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E6D889" w14:textId="77777777" w:rsidR="00A96A26" w:rsidRPr="00A96A26" w:rsidRDefault="00A96A26" w:rsidP="00A96A26">
      <w:pPr>
        <w:spacing w:after="160" w:line="360" w:lineRule="auto"/>
        <w:jc w:val="center"/>
        <w:rPr>
          <w:rFonts w:ascii="Arial" w:eastAsiaTheme="minorHAnsi" w:hAnsi="Arial" w:cs="Arial"/>
          <w:kern w:val="0"/>
          <w:lang w:eastAsia="en-US"/>
          <w14:ligatures w14:val="none"/>
        </w:rPr>
      </w:pPr>
      <w:r w:rsidRPr="00A96A2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Programme: BSc Health and Social Care</w:t>
      </w:r>
    </w:p>
    <w:p w14:paraId="720DE944" w14:textId="46A9B6C9" w:rsidR="00A96A26" w:rsidRPr="00A96A26" w:rsidRDefault="00A96A26" w:rsidP="00A96A26">
      <w:pPr>
        <w:spacing w:after="160" w:line="360" w:lineRule="auto"/>
        <w:jc w:val="center"/>
        <w:rPr>
          <w:rFonts w:ascii="Arial" w:eastAsiaTheme="minorHAnsi" w:hAnsi="Arial" w:cs="Arial"/>
          <w:kern w:val="0"/>
          <w:lang w:eastAsia="en-US"/>
          <w14:ligatures w14:val="none"/>
        </w:rPr>
      </w:pPr>
      <w:r w:rsidRPr="00A96A2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Module: </w:t>
      </w:r>
      <w:r w:rsidR="005A7FEF" w:rsidRPr="003E44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Health, Well-being</w:t>
      </w:r>
      <w:r w:rsidR="7F28B00A" w:rsidRPr="003E44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5A7FEF" w:rsidRPr="003E44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ED20AD" w:rsidRPr="003E44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Sustainable Development</w:t>
      </w:r>
    </w:p>
    <w:p w14:paraId="1ABACC51" w14:textId="3935C477" w:rsidR="00A96A26" w:rsidRPr="00A96A26" w:rsidRDefault="00A96A26" w:rsidP="00A96A26">
      <w:pPr>
        <w:spacing w:after="160" w:line="360" w:lineRule="auto"/>
        <w:jc w:val="center"/>
        <w:rPr>
          <w:rFonts w:ascii="Arial" w:eastAsiaTheme="minorHAnsi" w:hAnsi="Arial" w:cs="Arial"/>
          <w:kern w:val="0"/>
          <w:lang w:eastAsia="en-US"/>
          <w14:ligatures w14:val="none"/>
        </w:rPr>
      </w:pPr>
      <w:r w:rsidRPr="00A96A2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Module Code: </w:t>
      </w:r>
      <w:r w:rsidR="00D0314F" w:rsidRPr="003E44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BMHP 6021</w:t>
      </w:r>
    </w:p>
    <w:p w14:paraId="0B3D0796" w14:textId="4606BCFD" w:rsidR="00A96A26" w:rsidRPr="00A96A26" w:rsidRDefault="00A96A26" w:rsidP="00A96A26">
      <w:pPr>
        <w:spacing w:after="160" w:line="360" w:lineRule="auto"/>
        <w:jc w:val="center"/>
        <w:rPr>
          <w:rFonts w:ascii="Arial" w:eastAsiaTheme="minorHAnsi" w:hAnsi="Arial" w:cs="Arial"/>
          <w:kern w:val="0"/>
          <w:lang w:eastAsia="en-US"/>
          <w14:ligatures w14:val="none"/>
        </w:rPr>
      </w:pPr>
      <w:r w:rsidRPr="00A96A2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Lecturer Name: Chloe Harri</w:t>
      </w:r>
      <w:r w:rsidR="00AD351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</w:t>
      </w:r>
      <w:r w:rsidRPr="00A96A2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</w:t>
      </w:r>
    </w:p>
    <w:p w14:paraId="3F58B5E5" w14:textId="74AFB7E5" w:rsidR="00A96A26" w:rsidRPr="003E4419" w:rsidRDefault="00A96A26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A96A2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Assignment Title: </w:t>
      </w:r>
      <w:r w:rsidR="00ED20AD" w:rsidRPr="003E44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Component 1 </w:t>
      </w:r>
      <w:r w:rsidR="00A30BA5" w:rsidRPr="003E44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– Written Report</w:t>
      </w:r>
    </w:p>
    <w:p w14:paraId="5F9B3082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3A5DD92E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5FFF6114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163F57EB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3ED9E9E3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036C1F47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0B07147A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5F1ACE99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6E357080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4540B45E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65F5ADC2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37F5F830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7A619629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5524C4B9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3C96E1D9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08F34C26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043D8BF9" w14:textId="77777777" w:rsidR="00A30BA5" w:rsidRPr="003E4419" w:rsidRDefault="00A30BA5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</w:p>
    <w:p w14:paraId="5BC687B1" w14:textId="7A19E6E5" w:rsidR="00A30BA5" w:rsidRPr="003E4419" w:rsidRDefault="006F0DC7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3E44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Name: Maryum Zafor</w:t>
      </w:r>
    </w:p>
    <w:p w14:paraId="15EC600F" w14:textId="7CE5E338" w:rsidR="006F0DC7" w:rsidRPr="003E4419" w:rsidRDefault="006F0DC7" w:rsidP="00A96A26">
      <w:pPr>
        <w:spacing w:after="16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3E44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Student Number</w:t>
      </w:r>
      <w:r w:rsidR="00D91A79" w:rsidRPr="003E44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: 1915037</w:t>
      </w:r>
    </w:p>
    <w:p w14:paraId="3B0DFA0A" w14:textId="18B2CB77" w:rsidR="011DF29C" w:rsidRDefault="011DF29C" w:rsidP="011DF29C">
      <w:pPr>
        <w:spacing w:after="160" w:line="360" w:lineRule="auto"/>
        <w:rPr>
          <w:rFonts w:ascii="Arial" w:eastAsia="Times New Roman" w:hAnsi="Arial" w:cs="Arial"/>
          <w:b/>
          <w:bCs/>
          <w:sz w:val="24"/>
          <w:szCs w:val="24"/>
          <w:u w:val="single"/>
          <w:lang w:eastAsia="en-US"/>
        </w:rPr>
      </w:pPr>
    </w:p>
    <w:p w14:paraId="79DC1ACA" w14:textId="0D817D37" w:rsidR="0022286E" w:rsidRDefault="009C3754" w:rsidP="0022286E">
      <w:pPr>
        <w:spacing w:after="160" w:line="360" w:lineRule="auto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3E441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Content Page</w:t>
      </w:r>
    </w:p>
    <w:p w14:paraId="3D39FFBD" w14:textId="314D0C56" w:rsidR="00817F96" w:rsidRDefault="00817F96" w:rsidP="0022286E">
      <w:pPr>
        <w:spacing w:after="160" w:line="360" w:lineRule="auto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Introduction</w:t>
      </w:r>
      <w:r w:rsidR="00492AF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……………………</w:t>
      </w:r>
      <w:r w:rsidR="00EA248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…………………………………………………….</w:t>
      </w: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4C414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Page 3</w:t>
      </w:r>
    </w:p>
    <w:p w14:paraId="7909703C" w14:textId="7BC6A5F5" w:rsidR="009749DF" w:rsidRDefault="009749DF" w:rsidP="0022286E">
      <w:pPr>
        <w:spacing w:after="160" w:line="360" w:lineRule="auto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Introduction to Concepts</w:t>
      </w:r>
      <w:r w:rsidR="00310D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………………………………………………………</w:t>
      </w:r>
      <w:proofErr w:type="gramStart"/>
      <w:r w:rsidR="00310D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</w:t>
      </w:r>
      <w:r w:rsidR="29B9470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..</w:t>
      </w:r>
      <w:proofErr w:type="gramEnd"/>
      <w:r w:rsidR="004C414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Page 3</w:t>
      </w:r>
    </w:p>
    <w:p w14:paraId="26AB59CA" w14:textId="5E1DE29B" w:rsidR="00BC6202" w:rsidRDefault="00BC6202" w:rsidP="0022286E">
      <w:pPr>
        <w:spacing w:after="160" w:line="360" w:lineRule="auto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ab/>
        <w:t>What is well-being? Why is it important?</w:t>
      </w:r>
      <w:r w:rsidR="00310D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……………………………….</w:t>
      </w:r>
      <w:r w:rsidR="07A2472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0C0DE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Page 3</w:t>
      </w:r>
    </w:p>
    <w:p w14:paraId="0AF7B170" w14:textId="003EA64D" w:rsidR="000C6409" w:rsidRDefault="00BC6202" w:rsidP="0022286E">
      <w:pPr>
        <w:spacing w:after="160" w:line="360" w:lineRule="auto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ab/>
      </w:r>
      <w:r w:rsidR="000C640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What </w:t>
      </w:r>
      <w:r w:rsidR="0099191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is</w:t>
      </w:r>
      <w:r w:rsidR="000C640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Sustainable Development? </w:t>
      </w:r>
      <w:r w:rsidR="000C640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Why is it important?</w:t>
      </w:r>
      <w:r w:rsidR="00310D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……</w:t>
      </w:r>
      <w:proofErr w:type="gramStart"/>
      <w:r w:rsidR="00310D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</w:t>
      </w:r>
      <w:r w:rsidR="294A7E5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..</w:t>
      </w:r>
      <w:proofErr w:type="gramEnd"/>
      <w:r w:rsidR="00310D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…….</w:t>
      </w:r>
      <w:r w:rsidR="000C0DE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Page 4</w:t>
      </w:r>
    </w:p>
    <w:p w14:paraId="31707658" w14:textId="371DAED7" w:rsidR="002059DF" w:rsidRDefault="002059DF" w:rsidP="0022286E">
      <w:pPr>
        <w:spacing w:after="160" w:line="360" w:lineRule="auto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ab/>
        <w:t>What is Health? Why is it important?</w:t>
      </w:r>
      <w:r w:rsidR="00900EA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…………………</w:t>
      </w:r>
      <w:r w:rsidR="00310D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…………</w:t>
      </w:r>
      <w:r w:rsidR="3B175FB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..</w:t>
      </w:r>
      <w:r w:rsidR="00310D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…….. </w:t>
      </w:r>
      <w:r w:rsidR="000C0DE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Page 5</w:t>
      </w:r>
    </w:p>
    <w:p w14:paraId="4CF8E391" w14:textId="0783A329" w:rsidR="007B371F" w:rsidRDefault="007B371F" w:rsidP="0022286E">
      <w:pPr>
        <w:spacing w:after="160" w:line="360" w:lineRule="auto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ab/>
        <w:t>What is sustainable development goal? Why is it important?</w:t>
      </w:r>
      <w:r w:rsidR="00900EA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………</w:t>
      </w:r>
      <w:proofErr w:type="gramStart"/>
      <w:r w:rsidR="00900EA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….</w:t>
      </w:r>
      <w:r w:rsidR="000C0DE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Page</w:t>
      </w:r>
      <w:proofErr w:type="gramEnd"/>
      <w:r w:rsidR="000C0DE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6</w:t>
      </w:r>
    </w:p>
    <w:p w14:paraId="6741D0AE" w14:textId="1C9B5407" w:rsidR="009749DF" w:rsidRDefault="00023DBC" w:rsidP="0022286E">
      <w:pPr>
        <w:spacing w:after="160" w:line="360" w:lineRule="auto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Goal A </w:t>
      </w:r>
      <w:r w:rsidR="00720E3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–</w:t>
      </w: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720E3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</w:t>
      </w:r>
      <w:r w:rsidR="00D625F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ender Equality</w:t>
      </w:r>
      <w:r w:rsidR="00900EA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…………………………………………………………</w:t>
      </w:r>
      <w:r w:rsidR="000772E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Page 7</w:t>
      </w:r>
    </w:p>
    <w:p w14:paraId="6075E516" w14:textId="6DAD07AE" w:rsidR="00720E35" w:rsidRDefault="00720E35" w:rsidP="0022286E">
      <w:pPr>
        <w:spacing w:after="160" w:line="360" w:lineRule="auto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Goal B </w:t>
      </w:r>
      <w:r w:rsidR="004A50D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–</w:t>
      </w: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4A50D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Quality Education</w:t>
      </w:r>
      <w:r w:rsidR="00394D8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……………………………………………</w:t>
      </w:r>
      <w:r w:rsidR="4229C90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...</w:t>
      </w:r>
      <w:r w:rsidR="00394D8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………</w:t>
      </w:r>
      <w:r w:rsidR="000772E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Page 13</w:t>
      </w:r>
    </w:p>
    <w:p w14:paraId="56AFE6B3" w14:textId="7D049AD7" w:rsidR="004A50DC" w:rsidRDefault="004A50DC" w:rsidP="0022286E">
      <w:pPr>
        <w:spacing w:after="160" w:line="360" w:lineRule="auto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Conclusions</w:t>
      </w:r>
      <w:r w:rsidR="00394D8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……………………………………………………………………</w:t>
      </w:r>
      <w:proofErr w:type="gramStart"/>
      <w:r w:rsidR="00394D8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…..</w:t>
      </w:r>
      <w:proofErr w:type="gramEnd"/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0772E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Page </w:t>
      </w:r>
      <w:r w:rsidR="008F1F3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17</w:t>
      </w:r>
    </w:p>
    <w:p w14:paraId="1CB933C9" w14:textId="2CB44D8E" w:rsidR="004A50DC" w:rsidRPr="008F1F3C" w:rsidRDefault="00BB3F56" w:rsidP="0022286E">
      <w:pPr>
        <w:spacing w:after="160" w:line="360" w:lineRule="auto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Reference List</w:t>
      </w:r>
      <w:r w:rsidR="008F1F3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…………………………………………</w:t>
      </w:r>
      <w:r w:rsidR="00394D8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………</w:t>
      </w:r>
      <w:r w:rsidR="59C1CE5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...</w:t>
      </w:r>
      <w:r w:rsidR="00394D8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……………</w:t>
      </w:r>
      <w:proofErr w:type="gramStart"/>
      <w:r w:rsidR="00394D8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…..</w:t>
      </w:r>
      <w:proofErr w:type="gramEnd"/>
      <w:r w:rsidR="00394D8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8F1F3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Page 19</w:t>
      </w:r>
    </w:p>
    <w:p w14:paraId="1476A05C" w14:textId="77777777" w:rsidR="00A96A26" w:rsidRDefault="00A96A26">
      <w:pPr>
        <w:rPr>
          <w:rFonts w:ascii="Arial" w:hAnsi="Arial" w:cs="Arial"/>
        </w:rPr>
      </w:pPr>
    </w:p>
    <w:p w14:paraId="0834CEFF" w14:textId="77777777" w:rsidR="00BB3F56" w:rsidRDefault="00BB3F56">
      <w:pPr>
        <w:rPr>
          <w:rFonts w:ascii="Arial" w:hAnsi="Arial" w:cs="Arial"/>
        </w:rPr>
      </w:pPr>
    </w:p>
    <w:p w14:paraId="2A1A32BF" w14:textId="77777777" w:rsidR="00BB3F56" w:rsidRDefault="00BB3F56">
      <w:pPr>
        <w:rPr>
          <w:rFonts w:ascii="Arial" w:hAnsi="Arial" w:cs="Arial"/>
        </w:rPr>
      </w:pPr>
    </w:p>
    <w:p w14:paraId="4F4AF6C9" w14:textId="77777777" w:rsidR="00BB3F56" w:rsidRDefault="00BB3F56">
      <w:pPr>
        <w:rPr>
          <w:rFonts w:ascii="Arial" w:hAnsi="Arial" w:cs="Arial"/>
        </w:rPr>
      </w:pPr>
    </w:p>
    <w:p w14:paraId="7C4CDC06" w14:textId="77777777" w:rsidR="00BB3F56" w:rsidRDefault="00BB3F56">
      <w:pPr>
        <w:rPr>
          <w:rFonts w:ascii="Arial" w:hAnsi="Arial" w:cs="Arial"/>
        </w:rPr>
      </w:pPr>
    </w:p>
    <w:p w14:paraId="79D74DEF" w14:textId="77777777" w:rsidR="00BB3F56" w:rsidRDefault="00BB3F56">
      <w:pPr>
        <w:rPr>
          <w:rFonts w:ascii="Arial" w:hAnsi="Arial" w:cs="Arial"/>
        </w:rPr>
      </w:pPr>
    </w:p>
    <w:p w14:paraId="47C90D59" w14:textId="77777777" w:rsidR="00BB3F56" w:rsidRDefault="00BB3F56">
      <w:pPr>
        <w:rPr>
          <w:rFonts w:ascii="Arial" w:hAnsi="Arial" w:cs="Arial"/>
        </w:rPr>
      </w:pPr>
    </w:p>
    <w:p w14:paraId="57EB4EF8" w14:textId="77777777" w:rsidR="00BB3F56" w:rsidRDefault="00BB3F56">
      <w:pPr>
        <w:rPr>
          <w:rFonts w:ascii="Arial" w:hAnsi="Arial" w:cs="Arial"/>
        </w:rPr>
      </w:pPr>
    </w:p>
    <w:p w14:paraId="5EFDEB23" w14:textId="77777777" w:rsidR="00BB3F56" w:rsidRDefault="00BB3F56">
      <w:pPr>
        <w:rPr>
          <w:rFonts w:ascii="Arial" w:hAnsi="Arial" w:cs="Arial"/>
        </w:rPr>
      </w:pPr>
    </w:p>
    <w:p w14:paraId="01F60AB1" w14:textId="77777777" w:rsidR="00BB3F56" w:rsidRDefault="00BB3F56">
      <w:pPr>
        <w:rPr>
          <w:rFonts w:ascii="Arial" w:hAnsi="Arial" w:cs="Arial"/>
        </w:rPr>
      </w:pPr>
    </w:p>
    <w:p w14:paraId="70A9B061" w14:textId="77777777" w:rsidR="00BB3F56" w:rsidRDefault="00BB3F56">
      <w:pPr>
        <w:rPr>
          <w:rFonts w:ascii="Arial" w:hAnsi="Arial" w:cs="Arial"/>
        </w:rPr>
      </w:pPr>
    </w:p>
    <w:p w14:paraId="1366BAD8" w14:textId="77777777" w:rsidR="00BB3F56" w:rsidRDefault="00BB3F56">
      <w:pPr>
        <w:rPr>
          <w:rFonts w:ascii="Arial" w:hAnsi="Arial" w:cs="Arial"/>
        </w:rPr>
      </w:pPr>
    </w:p>
    <w:p w14:paraId="0304F89E" w14:textId="77777777" w:rsidR="00BB3F56" w:rsidRDefault="00BB3F56">
      <w:pPr>
        <w:rPr>
          <w:rFonts w:ascii="Arial" w:hAnsi="Arial" w:cs="Arial"/>
        </w:rPr>
      </w:pPr>
    </w:p>
    <w:p w14:paraId="6F845C78" w14:textId="77777777" w:rsidR="00BB3F56" w:rsidRDefault="00BB3F56">
      <w:pPr>
        <w:rPr>
          <w:rFonts w:ascii="Arial" w:hAnsi="Arial" w:cs="Arial"/>
        </w:rPr>
      </w:pPr>
    </w:p>
    <w:p w14:paraId="78339E1D" w14:textId="77777777" w:rsidR="00BB3F56" w:rsidRDefault="00BB3F56">
      <w:pPr>
        <w:rPr>
          <w:rFonts w:ascii="Arial" w:hAnsi="Arial" w:cs="Arial"/>
        </w:rPr>
      </w:pPr>
    </w:p>
    <w:p w14:paraId="60D0148C" w14:textId="77777777" w:rsidR="00BB3F56" w:rsidRDefault="00BB3F56">
      <w:pPr>
        <w:rPr>
          <w:rFonts w:ascii="Arial" w:hAnsi="Arial" w:cs="Arial"/>
        </w:rPr>
      </w:pPr>
    </w:p>
    <w:p w14:paraId="0CCABD26" w14:textId="77777777" w:rsidR="00BB3F56" w:rsidRDefault="00BB3F56">
      <w:pPr>
        <w:rPr>
          <w:rFonts w:ascii="Arial" w:hAnsi="Arial" w:cs="Arial"/>
        </w:rPr>
      </w:pPr>
    </w:p>
    <w:p w14:paraId="66340092" w14:textId="77777777" w:rsidR="00BB3F56" w:rsidRDefault="00BB3F56">
      <w:pPr>
        <w:rPr>
          <w:rFonts w:ascii="Arial" w:hAnsi="Arial" w:cs="Arial"/>
        </w:rPr>
      </w:pPr>
    </w:p>
    <w:p w14:paraId="42950BE4" w14:textId="77777777" w:rsidR="00BB3F56" w:rsidRDefault="00BB3F56">
      <w:pPr>
        <w:rPr>
          <w:rFonts w:ascii="Arial" w:hAnsi="Arial" w:cs="Arial"/>
        </w:rPr>
      </w:pPr>
    </w:p>
    <w:p w14:paraId="7B874253" w14:textId="77777777" w:rsidR="00BB3F56" w:rsidRDefault="00BB3F56">
      <w:pPr>
        <w:rPr>
          <w:rFonts w:ascii="Arial" w:hAnsi="Arial" w:cs="Arial"/>
        </w:rPr>
      </w:pPr>
    </w:p>
    <w:p w14:paraId="4EB19027" w14:textId="77777777" w:rsidR="00BB3F56" w:rsidRDefault="00BB3F56">
      <w:pPr>
        <w:rPr>
          <w:rFonts w:ascii="Arial" w:hAnsi="Arial" w:cs="Arial"/>
        </w:rPr>
      </w:pPr>
    </w:p>
    <w:p w14:paraId="09486988" w14:textId="77777777" w:rsidR="00BB3F56" w:rsidRDefault="00BB3F56">
      <w:pPr>
        <w:rPr>
          <w:rFonts w:ascii="Arial" w:hAnsi="Arial" w:cs="Arial"/>
        </w:rPr>
      </w:pPr>
    </w:p>
    <w:p w14:paraId="13815228" w14:textId="77777777" w:rsidR="0027645F" w:rsidRDefault="0027645F">
      <w:pPr>
        <w:rPr>
          <w:rFonts w:ascii="Arial" w:hAnsi="Arial" w:cs="Arial"/>
        </w:rPr>
      </w:pPr>
    </w:p>
    <w:p w14:paraId="317F1192" w14:textId="77777777" w:rsidR="0027645F" w:rsidRDefault="0027645F">
      <w:pPr>
        <w:rPr>
          <w:rFonts w:ascii="Arial" w:hAnsi="Arial" w:cs="Arial"/>
        </w:rPr>
      </w:pPr>
    </w:p>
    <w:p w14:paraId="76105E91" w14:textId="77777777" w:rsidR="0027645F" w:rsidRDefault="0027645F">
      <w:pPr>
        <w:rPr>
          <w:rFonts w:ascii="Arial" w:hAnsi="Arial" w:cs="Arial"/>
        </w:rPr>
      </w:pPr>
    </w:p>
    <w:p w14:paraId="7370DCF4" w14:textId="77777777" w:rsidR="00BB3F56" w:rsidRDefault="00BB3F56">
      <w:pPr>
        <w:rPr>
          <w:rFonts w:ascii="Arial" w:hAnsi="Arial" w:cs="Arial"/>
        </w:rPr>
      </w:pPr>
    </w:p>
    <w:p w14:paraId="72075718" w14:textId="77777777" w:rsidR="00BB3F56" w:rsidRDefault="00BB3F56">
      <w:pPr>
        <w:rPr>
          <w:rFonts w:ascii="Arial" w:hAnsi="Arial" w:cs="Arial"/>
        </w:rPr>
      </w:pPr>
    </w:p>
    <w:p w14:paraId="419DA3BA" w14:textId="77777777" w:rsidR="00BB3F56" w:rsidRDefault="00BB3F56">
      <w:pPr>
        <w:rPr>
          <w:rFonts w:ascii="Arial" w:hAnsi="Arial" w:cs="Arial"/>
        </w:rPr>
      </w:pPr>
    </w:p>
    <w:p w14:paraId="07C75A54" w14:textId="77777777" w:rsidR="00BB3F56" w:rsidRDefault="00BB3F56">
      <w:pPr>
        <w:rPr>
          <w:rFonts w:ascii="Arial" w:hAnsi="Arial" w:cs="Arial"/>
        </w:rPr>
      </w:pPr>
    </w:p>
    <w:p w14:paraId="22E39874" w14:textId="0376CD4D" w:rsidR="007B371F" w:rsidRDefault="007B371F" w:rsidP="4B66168E">
      <w:pPr>
        <w:rPr>
          <w:rFonts w:ascii="Arial" w:eastAsia="Times New Roman" w:hAnsi="Arial" w:cs="Arial"/>
          <w:b/>
          <w:sz w:val="24"/>
          <w:szCs w:val="24"/>
          <w:u w:val="single"/>
          <w:lang w:eastAsia="en-US"/>
        </w:rPr>
      </w:pPr>
    </w:p>
    <w:p w14:paraId="1CC1E609" w14:textId="7810B5CA" w:rsidR="00BB3F56" w:rsidRPr="00570E29" w:rsidRDefault="00BB3F56" w:rsidP="00A82BB5">
      <w:pPr>
        <w:spacing w:after="160" w:line="360" w:lineRule="auto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Introduction </w:t>
      </w:r>
    </w:p>
    <w:p w14:paraId="43C4E660" w14:textId="5F647DCF" w:rsidR="0013630D" w:rsidRPr="00570E29" w:rsidRDefault="005F0F4C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 this report</w:t>
      </w:r>
      <w:r w:rsidR="008F683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r w:rsidR="003F40C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it will be focused </w:t>
      </w:r>
      <w:r w:rsidR="00BE10B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on the sustainable development goals as stipulated by the World Health Organisation (WHO) </w:t>
      </w:r>
      <w:r w:rsidR="0062354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how these goals been implemented in the UK, in relation to the </w:t>
      </w:r>
      <w:r w:rsidR="00E13C9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health</w:t>
      </w:r>
      <w:r w:rsidR="0062354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well-being and sust</w:t>
      </w:r>
      <w:r w:rsidR="00E13C9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ainable development of the population.</w:t>
      </w:r>
      <w:r w:rsidR="00785FC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 will </w:t>
      </w:r>
      <w:r w:rsidR="0025079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explain and evaluate two sustainable development goals</w:t>
      </w:r>
      <w:r w:rsidR="00AF340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which are Gender Equality and Quality Education</w:t>
      </w:r>
      <w:r w:rsidR="005D71B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1E2F4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 details with at least two strategies/</w:t>
      </w:r>
      <w:r w:rsidR="0064111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programmes to implement these goals</w:t>
      </w:r>
      <w:r w:rsidR="004A600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critically </w:t>
      </w:r>
      <w:r w:rsidR="0078435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evaluate them.</w:t>
      </w:r>
      <w:r w:rsidR="00E96E4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For Gender Equality</w:t>
      </w:r>
      <w:r w:rsidR="008446D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I have chosen two strategies which are </w:t>
      </w:r>
      <w:r w:rsidR="0054345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Empowerment in women and girls and equal opportunity</w:t>
      </w:r>
      <w:r w:rsidR="00DC05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 Quality Education, I have chose</w:t>
      </w:r>
      <w:r w:rsidR="005351B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n Accessible to Online Education </w:t>
      </w:r>
      <w:r w:rsidR="005640D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Platforms</w:t>
      </w:r>
      <w:r w:rsidR="005351B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Adult </w:t>
      </w:r>
      <w:r w:rsidR="00855AC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Education</w:t>
      </w:r>
      <w:r w:rsidR="005351B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855AC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Community Learning Centre.</w:t>
      </w:r>
      <w:r w:rsidR="00434FF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 will</w:t>
      </w:r>
      <w:r w:rsidR="00855AC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4551F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</w:t>
      </w:r>
      <w:r w:rsidR="00301DE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ritically evaluate the progress </w:t>
      </w:r>
      <w:r w:rsidR="00A509B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made so far</w:t>
      </w:r>
      <w:r w:rsidR="006475E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4066C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by the UK government </w:t>
      </w:r>
      <w:r w:rsidR="00F63F4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implementing these two goals</w:t>
      </w:r>
      <w:r w:rsidR="00E2153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4551F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how it has </w:t>
      </w:r>
      <w:r w:rsidR="00E2153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impact</w:t>
      </w:r>
      <w:r w:rsidR="004551F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ed </w:t>
      </w:r>
      <w:r w:rsidR="00E2153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on health, well-being</w:t>
      </w:r>
      <w:r w:rsidR="62F5D67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E2153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sustainable development within present </w:t>
      </w:r>
      <w:r w:rsidR="00D332E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health care sectors in the UK</w:t>
      </w:r>
      <w:r w:rsidR="00B74B8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by discussing advantages and disadvantage</w:t>
      </w:r>
      <w:r w:rsidR="00D332E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 Identify the important challenges in implemen</w:t>
      </w:r>
      <w:r w:rsidR="00A61F1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ting in Gender Equality and Quality Education</w:t>
      </w:r>
      <w:r w:rsidR="002B569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which have been affected by every </w:t>
      </w:r>
      <w:r w:rsidR="00DF0CC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individual</w:t>
      </w:r>
      <w:r w:rsidR="002B569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22418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Also, provide recommendations </w:t>
      </w:r>
      <w:r w:rsidR="001927F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to improve current strategies/programmes</w:t>
      </w:r>
      <w:r w:rsidR="006C193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to help people to improve and have better world</w:t>
      </w:r>
      <w:r w:rsidR="00B2212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for the future generation.</w:t>
      </w:r>
    </w:p>
    <w:p w14:paraId="55A2A53C" w14:textId="77777777" w:rsidR="00BB3F56" w:rsidRPr="00570E29" w:rsidRDefault="00BB3F56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Introduction to Concepts</w:t>
      </w:r>
    </w:p>
    <w:p w14:paraId="05D6EC6A" w14:textId="141893F9" w:rsidR="004607D4" w:rsidRPr="00570E29" w:rsidRDefault="004607D4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What is well-being? Why is it important?</w:t>
      </w:r>
    </w:p>
    <w:p w14:paraId="00CB6E12" w14:textId="355C834E" w:rsidR="004607D4" w:rsidRPr="00570E29" w:rsidRDefault="004607D4" w:rsidP="00A82BB5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Well-being is defined as being comfortable, healthy</w:t>
      </w:r>
      <w:r w:rsidR="10FFF81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staying happy</w:t>
      </w:r>
      <w:r w:rsidR="003F44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732F49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(Cattell</w:t>
      </w:r>
      <w:r w:rsidR="00E03FAE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, Dines, </w:t>
      </w:r>
      <w:r w:rsidR="006F318A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Gesler &amp; </w:t>
      </w:r>
      <w:r w:rsidR="00BB0D6D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Curtis, </w:t>
      </w:r>
      <w:r w:rsidR="009238A3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2008).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351CD61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It is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important to think about well-being because </w:t>
      </w:r>
      <w:r w:rsidR="0C2D1B5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it is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 wider theory of moment to moment of happiness. </w:t>
      </w:r>
      <w:r w:rsidR="00F82CD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Happiness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includes other things, for example how an individual </w:t>
      </w:r>
      <w:r w:rsidR="009238A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is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satisfied in their whole life, their sense of purpose and how they can control their own feelings (New Economic Foundation, 2023).</w:t>
      </w:r>
    </w:p>
    <w:p w14:paraId="7DF6028D" w14:textId="3257BE96" w:rsidR="004607D4" w:rsidRPr="00570E29" w:rsidRDefault="004607D4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Well-being is also related to individual’s health and how well their life is going (Roger </w:t>
      </w:r>
      <w:r w:rsidR="003F44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Zalta, 2023). This consists of individual’s satisfaction of deep rational desire. Individual’s rational desire can be different from others. This can also be the nature of state for well-being for example pleasure, happiness, and effect on well-being (Goldman, 2018).</w:t>
      </w:r>
    </w:p>
    <w:p w14:paraId="72D2433E" w14:textId="5ADC448A" w:rsidR="004607D4" w:rsidRPr="00570E29" w:rsidRDefault="004607D4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lastRenderedPageBreak/>
        <w:t xml:space="preserve">Based on (New Economic Foundation, 2023), well-being </w:t>
      </w:r>
      <w:r w:rsidR="00553E3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has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been described the following: </w:t>
      </w:r>
    </w:p>
    <w:p w14:paraId="38D7C073" w14:textId="23B6D9D2" w:rsidR="004607D4" w:rsidRPr="00570E29" w:rsidRDefault="004607D4" w:rsidP="4B66168E">
      <w:pPr>
        <w:pStyle w:val="ListParagraph"/>
        <w:numPr>
          <w:ilvl w:val="0"/>
          <w:numId w:val="2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Well-being have been </w:t>
      </w:r>
      <w:r w:rsidR="00553FE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aware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on how individual feel and how they function, both on personal and social level, and on how they can evaluate their whole life (Crisp, 2012).</w:t>
      </w:r>
    </w:p>
    <w:p w14:paraId="22BEE9C2" w14:textId="0E6BA006" w:rsidR="004607D4" w:rsidRPr="00570E29" w:rsidRDefault="004607D4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Individual would agree on well-being is something they can strive towards and subjective measure on individual’s well-being is important along with health and economy in measure of national of well-being. Feelings of wellness can b fundamental to the overall health of an individual, to allow them to be successful to overcome their difficulties and they can achieve what they want in their life. In </w:t>
      </w:r>
      <w:r w:rsidR="4A4C035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experience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attitudes and outlook can be impacted on well-being by physically and emotionally by specific incidents (Crisp, 2021).</w:t>
      </w:r>
    </w:p>
    <w:p w14:paraId="6B80893B" w14:textId="21884502" w:rsidR="004607D4" w:rsidRPr="00570E29" w:rsidRDefault="004607D4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Sustainable Development (What is it? Why is it important?)</w:t>
      </w:r>
    </w:p>
    <w:p w14:paraId="26C2337E" w14:textId="0496FC9F" w:rsidR="00BB1E0C" w:rsidRPr="00570E29" w:rsidRDefault="004607D4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Sustainable Development is a development which meets the needs of </w:t>
      </w:r>
      <w:r w:rsidR="00CC469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present, </w:t>
      </w:r>
      <w:r w:rsidR="008409C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which is requires compromise </w:t>
      </w:r>
      <w:r w:rsidR="000766D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for </w:t>
      </w:r>
      <w:r w:rsidR="006C64D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individual’s ability for the future generations</w:t>
      </w:r>
      <w:r w:rsidR="00A544F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where they can meet their own needs</w:t>
      </w:r>
      <w:r w:rsidR="003F44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52BBD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(</w:t>
      </w:r>
      <w:r w:rsidR="00A83AB1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Yusoff</w:t>
      </w:r>
      <w:r w:rsidR="000233D2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,</w:t>
      </w:r>
      <w:r w:rsidR="00A83AB1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</w:t>
      </w:r>
      <w:r w:rsidR="00E41E0E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2020)</w:t>
      </w:r>
      <w:r w:rsidR="00031312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.</w:t>
      </w:r>
      <w:r w:rsidR="000233D2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</w:t>
      </w:r>
      <w:r w:rsidR="00F9393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aim of sustainable development is to continue </w:t>
      </w:r>
      <w:r w:rsidR="00F9393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with </w:t>
      </w:r>
      <w:r w:rsidR="00F9393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economic development and attempt to safeguard the long-term value of the environment where it can provide a framework with the combination of environment policy and development strategy.</w:t>
      </w:r>
      <w:r w:rsidR="00F9393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51D2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Most of the</w:t>
      </w:r>
      <w:r w:rsidR="00474CA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goal</w:t>
      </w:r>
      <w:r w:rsidR="00251D2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</w:t>
      </w:r>
      <w:r w:rsidR="00474CA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for sustainable development </w:t>
      </w:r>
      <w:r w:rsidR="00DB295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is a </w:t>
      </w:r>
      <w:r w:rsidR="7D381E6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long-term</w:t>
      </w:r>
      <w:r w:rsidR="00DB295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stability for economy and </w:t>
      </w:r>
      <w:r w:rsidR="00C76A7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environment, this can be achieved </w:t>
      </w:r>
      <w:r w:rsidR="005166C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through </w:t>
      </w:r>
      <w:r w:rsidR="00D2037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addition</w:t>
      </w:r>
      <w:r w:rsidR="006D18C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al help</w:t>
      </w:r>
      <w:r w:rsidR="005166C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D2037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recognition</w:t>
      </w:r>
      <w:r w:rsidR="005166C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FB605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to the</w:t>
      </w:r>
      <w:r w:rsidR="001A73D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economic, environment and </w:t>
      </w:r>
      <w:r w:rsidR="00F3275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social concerns during the decisions of making process (</w:t>
      </w:r>
      <w:proofErr w:type="spellStart"/>
      <w:r w:rsidR="00BB1E0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Emas</w:t>
      </w:r>
      <w:proofErr w:type="spellEnd"/>
      <w:r w:rsidR="00BB1E0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2015).</w:t>
      </w:r>
    </w:p>
    <w:p w14:paraId="2AC1EFD3" w14:textId="40CCDBE4" w:rsidR="00BB1E0C" w:rsidRPr="00570E29" w:rsidRDefault="003351B4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There are four pillars of </w:t>
      </w:r>
      <w:r w:rsidR="00D16A2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sustainab</w:t>
      </w:r>
      <w:r w:rsidR="0024519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le</w:t>
      </w:r>
      <w:r w:rsidR="0033143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which are human, social, economic</w:t>
      </w:r>
      <w:r w:rsidR="70402F8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33143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environment</w:t>
      </w:r>
      <w:r w:rsidR="00B4329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al</w:t>
      </w:r>
      <w:r w:rsidR="006431F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(Grocott</w:t>
      </w:r>
      <w:r w:rsidR="003F44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r w:rsidR="00A4655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2022).</w:t>
      </w:r>
    </w:p>
    <w:p w14:paraId="48B38DD3" w14:textId="03F8F938" w:rsidR="00832648" w:rsidRPr="00570E29" w:rsidRDefault="008D6573" w:rsidP="4B66168E">
      <w:pPr>
        <w:pStyle w:val="ListParagraph"/>
        <w:numPr>
          <w:ilvl w:val="0"/>
          <w:numId w:val="2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Human sustainability is mostly focus </w:t>
      </w:r>
      <w:r w:rsidR="0069663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on </w:t>
      </w:r>
      <w:r w:rsidR="00B630A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individual </w:t>
      </w:r>
      <w:r w:rsidR="0069663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directly or indirectly</w:t>
      </w:r>
      <w:r w:rsidR="004D5CB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People have been </w:t>
      </w:r>
      <w:r w:rsidR="001E784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affected</w:t>
      </w:r>
      <w:r w:rsidR="0098270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in some ways with the </w:t>
      </w:r>
      <w:r w:rsidR="0065416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production of good and provision </w:t>
      </w:r>
      <w:r w:rsidR="005B4FD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service. Their responsibilities, </w:t>
      </w:r>
      <w:r w:rsidR="00E8494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capacity, </w:t>
      </w:r>
      <w:r w:rsidR="0083264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 development have been highlighted to be focused on</w:t>
      </w:r>
      <w:r w:rsidR="003F44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655F2A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(Hick</w:t>
      </w:r>
      <w:r w:rsidR="00A5563D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el</w:t>
      </w:r>
      <w:r w:rsidR="00655F2A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, 2020).</w:t>
      </w:r>
    </w:p>
    <w:p w14:paraId="6A4985B9" w14:textId="6CAFFBE1" w:rsidR="00A46551" w:rsidRPr="00570E29" w:rsidRDefault="007733EB" w:rsidP="4B66168E">
      <w:pPr>
        <w:pStyle w:val="ListParagraph"/>
        <w:numPr>
          <w:ilvl w:val="0"/>
          <w:numId w:val="2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Social sustainability is a goal </w:t>
      </w:r>
      <w:r w:rsidR="00993C3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to create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provide</w:t>
      </w:r>
      <w:r w:rsidR="0083264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B215A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social system to make up the framework </w:t>
      </w:r>
      <w:r w:rsidR="0056742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for the society we live in. Global perspective is to consider </w:t>
      </w:r>
      <w:r w:rsidR="00B727C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communities and their cultures. Social sustainability is to protect </w:t>
      </w:r>
      <w:r w:rsidR="003B0D1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future </w:t>
      </w:r>
      <w:r w:rsidR="003B0D1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lastRenderedPageBreak/>
        <w:t xml:space="preserve">generations due to the impact of our </w:t>
      </w:r>
      <w:r w:rsidR="00517DC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own actions if it wasn’t considered</w:t>
      </w:r>
      <w:r w:rsidR="003F44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950E8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(</w:t>
      </w:r>
      <w:r w:rsidR="00615B5C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Moldan, </w:t>
      </w:r>
      <w:proofErr w:type="spellStart"/>
      <w:r w:rsidR="00E9793C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Jan</w:t>
      </w:r>
      <w:r w:rsidR="005C1AEC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ous</w:t>
      </w:r>
      <w:r w:rsidR="001F65E8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kova</w:t>
      </w:r>
      <w:proofErr w:type="spellEnd"/>
      <w:r w:rsidR="001F65E8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, </w:t>
      </w:r>
      <w:r w:rsidR="00122C6A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Hak,</w:t>
      </w:r>
      <w:r w:rsidR="00643D56"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2012).</w:t>
      </w:r>
    </w:p>
    <w:p w14:paraId="7A2A5475" w14:textId="07F1FC88" w:rsidR="00517DC2" w:rsidRPr="00570E29" w:rsidRDefault="00A06D60" w:rsidP="4B66168E">
      <w:pPr>
        <w:pStyle w:val="ListParagraph"/>
        <w:numPr>
          <w:ilvl w:val="0"/>
          <w:numId w:val="2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Economic sustainability is to practice </w:t>
      </w:r>
      <w:r w:rsidR="00F34E6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supporting</w:t>
      </w:r>
      <w:r w:rsidR="002F64F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long term economic growth, without </w:t>
      </w:r>
      <w:r w:rsidR="00A0389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imbedding other sustainability pillars</w:t>
      </w:r>
      <w:r w:rsidR="003F44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11E9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(</w:t>
      </w:r>
      <w:r w:rsidR="00211E99" w:rsidRPr="00570E29">
        <w:rPr>
          <w:rFonts w:ascii="Arial" w:hAnsi="Arial" w:cs="Arial"/>
          <w:sz w:val="24"/>
          <w:szCs w:val="24"/>
        </w:rPr>
        <w:t xml:space="preserve">Clune and Zehnder, 2018). </w:t>
      </w:r>
    </w:p>
    <w:p w14:paraId="687275DA" w14:textId="015ED46D" w:rsidR="00A0389C" w:rsidRPr="00570E29" w:rsidRDefault="00F34E6B" w:rsidP="4B66168E">
      <w:pPr>
        <w:pStyle w:val="ListParagraph"/>
        <w:numPr>
          <w:ilvl w:val="0"/>
          <w:numId w:val="2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Environmental sustainability has been concerned </w:t>
      </w:r>
      <w:r w:rsidR="00CE188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with </w:t>
      </w:r>
      <w:r w:rsidR="00EA536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all-natural</w:t>
      </w:r>
      <w:r w:rsidR="00CE188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environment and eco system as these are very important </w:t>
      </w:r>
      <w:r w:rsidR="005749C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connections where we depend </w:t>
      </w:r>
      <w:r w:rsidR="00EA536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on. It’s </w:t>
      </w:r>
      <w:proofErr w:type="spellStart"/>
      <w:proofErr w:type="gramStart"/>
      <w:r w:rsidR="00EA536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</w:t>
      </w:r>
      <w:proofErr w:type="spellEnd"/>
      <w:proofErr w:type="gramEnd"/>
      <w:r w:rsidR="00EA536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important goal </w:t>
      </w:r>
      <w:r w:rsidR="007B29B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make sure the need of the population are sustained </w:t>
      </w:r>
      <w:r w:rsidR="00692FE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without risking the future generations (Grocott, 2022</w:t>
      </w:r>
      <w:r w:rsidR="00BE505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).</w:t>
      </w:r>
    </w:p>
    <w:p w14:paraId="6BE4239E" w14:textId="20D30F5D" w:rsidR="00BE505D" w:rsidRPr="00570E29" w:rsidRDefault="00BE505D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Sustainable development </w:t>
      </w:r>
      <w:r w:rsidR="0042280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has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been working towards development, </w:t>
      </w:r>
      <w:r w:rsidR="0014294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where we need to keep in mind of being responsible with the environment </w:t>
      </w:r>
      <w:r w:rsidR="0042280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that we live in which is very important</w:t>
      </w:r>
      <w:r w:rsidR="0028019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It’s important to meet </w:t>
      </w:r>
      <w:r w:rsidR="00EA2B1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needs of present generations by not compromising the needs of </w:t>
      </w:r>
      <w:r w:rsidR="004E2C5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future generations. Sustainable development can teach us to access </w:t>
      </w:r>
      <w:r w:rsidR="00BD382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our resources with the right way (Chams</w:t>
      </w:r>
      <w:r w:rsidR="006C4F8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&amp; Blandon, 2018).</w:t>
      </w:r>
    </w:p>
    <w:p w14:paraId="6D1C1A8D" w14:textId="331246C9" w:rsidR="006C4F8E" w:rsidRPr="00570E29" w:rsidRDefault="00A425FA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Health (What is it? Why is it important?)</w:t>
      </w:r>
    </w:p>
    <w:p w14:paraId="2864FCD7" w14:textId="03317B11" w:rsidR="00A425FA" w:rsidRPr="00570E29" w:rsidRDefault="002F342B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According to</w:t>
      </w:r>
      <w:r w:rsidR="009A0F4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(WHO, 2023</w:t>
      </w:r>
      <w:r w:rsidR="00211E9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)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health defines as a state </w:t>
      </w:r>
      <w:r w:rsidR="003E560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of complete physical, mental</w:t>
      </w:r>
      <w:r w:rsidR="3B055B4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3E560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B1091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social well-being and not the absent of disease </w:t>
      </w:r>
      <w:r w:rsidR="00746EE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or infirmity, therefore health securely </w:t>
      </w:r>
      <w:r w:rsidR="00F75B5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with the society and culture. </w:t>
      </w:r>
      <w:r w:rsidR="11B4018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It is</w:t>
      </w:r>
      <w:r w:rsidR="00F75B5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important that the illness </w:t>
      </w:r>
      <w:r w:rsidR="009B52F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prevented and determined of health: </w:t>
      </w:r>
      <w:r w:rsidR="00B37EF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how health </w:t>
      </w:r>
      <w:r w:rsidR="2D37363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is</w:t>
      </w:r>
      <w:r w:rsidR="00B37EF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shaped by </w:t>
      </w:r>
      <w:r w:rsidR="00F8278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cultural </w:t>
      </w:r>
      <w:r w:rsidR="00FF2B2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construct and how </w:t>
      </w:r>
      <w:r w:rsidR="679FABF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it is</w:t>
      </w:r>
      <w:r w:rsidR="00FF2B2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promoted for individual </w:t>
      </w:r>
      <w:r w:rsidR="0014531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society level. </w:t>
      </w:r>
      <w:r w:rsidR="0025239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Health definition </w:t>
      </w:r>
      <w:r w:rsidR="00897F0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 been focused on being well based on individual</w:t>
      </w:r>
      <w:r w:rsidR="000F3E7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’s perspective and social. This can be included </w:t>
      </w:r>
      <w:r w:rsidR="00C8265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by multiple aspects such a combining with the society </w:t>
      </w:r>
      <w:r w:rsidR="003D2EB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such as society contribution</w:t>
      </w:r>
      <w:r w:rsidR="008C34E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accepting and trust with the society, </w:t>
      </w:r>
      <w:r w:rsidR="00F001F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individual needs to understand the society </w:t>
      </w:r>
      <w:r w:rsidR="00B05EF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belief on the </w:t>
      </w:r>
      <w:r w:rsidR="0095387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potential of the society (World </w:t>
      </w:r>
      <w:r w:rsidR="007E66D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Health Organization, </w:t>
      </w:r>
      <w:r w:rsidR="00211E9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no date</w:t>
      </w:r>
      <w:r w:rsidR="007E66D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).</w:t>
      </w:r>
    </w:p>
    <w:p w14:paraId="5058E5DD" w14:textId="61F5D28C" w:rsidR="007E66D1" w:rsidRPr="00570E29" w:rsidRDefault="00316E57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 the year of 1948, when health </w:t>
      </w:r>
      <w:r w:rsidR="008C212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definitions </w:t>
      </w:r>
      <w:r w:rsidR="0039384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were</w:t>
      </w:r>
      <w:r w:rsidR="008C212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published, conception</w:t>
      </w:r>
      <w:r w:rsidR="00441AE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of health have been </w:t>
      </w:r>
      <w:r w:rsidR="00C3147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expanded even more </w:t>
      </w:r>
      <w:r w:rsidR="0007385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since then. </w:t>
      </w:r>
      <w:r w:rsidR="002E775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Health and well-being can’t be everyone’s goal. For example, </w:t>
      </w:r>
      <w:r w:rsidR="009576F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when there is a presence of chronic mental and physical</w:t>
      </w:r>
      <w:r w:rsidR="00021DD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illness, </w:t>
      </w:r>
      <w:r w:rsidR="7CD4E1F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it is</w:t>
      </w:r>
      <w:r w:rsidR="00021DD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not necessary a sign to </w:t>
      </w:r>
      <w:r w:rsidR="001A1AF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be ill</w:t>
      </w:r>
      <w:r w:rsidR="3619CC4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1A1AF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but it can be managed to </w:t>
      </w:r>
      <w:r w:rsidR="0A36B35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be </w:t>
      </w:r>
      <w:r w:rsidR="001A1AF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dealt promptly. </w:t>
      </w:r>
      <w:r w:rsidR="00EA394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Management is a shape to be part of resilience </w:t>
      </w:r>
      <w:r w:rsidR="0077429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even if </w:t>
      </w:r>
      <w:r w:rsidR="05BDEF1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individual </w:t>
      </w:r>
      <w:r w:rsidR="349CE1A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can</w:t>
      </w:r>
      <w:r w:rsidR="0077429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adapt </w:t>
      </w:r>
      <w:r w:rsidR="00077B8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with their health: even when they able </w:t>
      </w:r>
      <w:r w:rsidR="004E5E4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restore balance and individual have the capacity </w:t>
      </w:r>
      <w:r w:rsidR="00F71B8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cope and able to fulfil their potential </w:t>
      </w:r>
      <w:r w:rsidR="00CD20E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needs with a level</w:t>
      </w:r>
      <w:r w:rsidR="0054663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of independence and opportunity </w:t>
      </w:r>
      <w:r w:rsidR="0062561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be participated socially. Health is, thus, </w:t>
      </w:r>
      <w:r w:rsidR="0034754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is a dynamic process to have full capacity </w:t>
      </w:r>
      <w:r w:rsidR="002C502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</w:t>
      </w:r>
      <w:r w:rsidR="003640E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self-manage</w:t>
      </w:r>
      <w:r w:rsidR="002C502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(World Health Organization, </w:t>
      </w:r>
      <w:r w:rsidR="00211E9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no date</w:t>
      </w:r>
      <w:r w:rsidR="002C502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).</w:t>
      </w:r>
    </w:p>
    <w:p w14:paraId="307BD938" w14:textId="1E5473D9" w:rsidR="0010278B" w:rsidRPr="00570E29" w:rsidRDefault="002A721A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lastRenderedPageBreak/>
        <w:t>It</w:t>
      </w:r>
      <w:r w:rsidR="0086776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is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important to understand the way individual think about their </w:t>
      </w:r>
      <w:r w:rsidR="004D795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health and wellness, as this can influence </w:t>
      </w:r>
      <w:r w:rsidR="00C168A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individual’s health and </w:t>
      </w:r>
      <w:r w:rsidR="00294D0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well-being</w:t>
      </w:r>
      <w:r w:rsidR="002D4F2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8F62C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related to behaviour</w:t>
      </w:r>
      <w:r w:rsidR="009A0A1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(Du </w:t>
      </w:r>
      <w:r w:rsidR="00FF749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Preez</w:t>
      </w:r>
      <w:r w:rsidR="004F1FC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2004)</w:t>
      </w:r>
      <w:r w:rsidR="008F62C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32127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Health have been focused on relative phen</w:t>
      </w:r>
      <w:r w:rsidR="008441E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omenon, experience, </w:t>
      </w:r>
      <w:r w:rsidR="005E284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evaluate </w:t>
      </w:r>
      <w:r w:rsidR="00681F7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when </w:t>
      </w:r>
      <w:r w:rsidR="00501A4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individual find what they expect for </w:t>
      </w:r>
      <w:r w:rsidR="00A658F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example their age, medical condition</w:t>
      </w:r>
      <w:r w:rsidR="00270B4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</w:t>
      </w:r>
      <w:r w:rsidR="1A4592A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270B4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social situations</w:t>
      </w:r>
      <w:r w:rsidR="00FF3E6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(Goldman</w:t>
      </w:r>
      <w:r w:rsidR="0049499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2006)</w:t>
      </w:r>
      <w:r w:rsidR="00270B4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For individual, healthy doesn’t mean having </w:t>
      </w:r>
      <w:r w:rsidR="00A210D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health problem where it interferes </w:t>
      </w:r>
      <w:r w:rsidR="003324B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with their everyday life</w:t>
      </w:r>
      <w:r w:rsidR="00682F5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proofErr w:type="spellStart"/>
      <w:r w:rsidR="009A7F5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Blaxter</w:t>
      </w:r>
      <w:proofErr w:type="spellEnd"/>
      <w:r w:rsidR="009A7F5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2010)</w:t>
      </w:r>
      <w:r w:rsidR="003324B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Health and wellness have three </w:t>
      </w:r>
      <w:r w:rsidR="00AE277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beliefs, they belief in </w:t>
      </w:r>
      <w:r w:rsidR="00B27F3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absent of illness, able to do daily tasks </w:t>
      </w:r>
      <w:r w:rsidR="00AD0A1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vitality, these indicators of wellness. Nevertheless, </w:t>
      </w:r>
      <w:r w:rsidR="003545D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understanding health and well-being are based on, therefore, </w:t>
      </w:r>
      <w:r w:rsidR="003C172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there should be strategies for public health put in </w:t>
      </w:r>
      <w:r w:rsidR="00BE0B0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place for individual. There are two examples:</w:t>
      </w:r>
    </w:p>
    <w:p w14:paraId="6D7DA2AD" w14:textId="7243288E" w:rsidR="00BE0B08" w:rsidRPr="00570E29" w:rsidRDefault="00E3106F" w:rsidP="4B66168E">
      <w:pPr>
        <w:pStyle w:val="ListParagraph"/>
        <w:numPr>
          <w:ilvl w:val="0"/>
          <w:numId w:val="3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Hierarchical </w:t>
      </w:r>
      <w:r w:rsidR="00BA3F5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approach for health problems which exists where individual </w:t>
      </w:r>
      <w:r w:rsidR="00CA7AF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need to adopt sick role and maintain </w:t>
      </w:r>
      <w:r w:rsidR="0036661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their health</w:t>
      </w:r>
      <w:r w:rsidR="00AB64F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2D45A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Chrisman, 2013).</w:t>
      </w:r>
    </w:p>
    <w:p w14:paraId="53BCAB53" w14:textId="01C45997" w:rsidR="00366616" w:rsidRPr="00570E29" w:rsidRDefault="00F92FF8" w:rsidP="4B66168E">
      <w:pPr>
        <w:pStyle w:val="ListParagraph"/>
        <w:numPr>
          <w:ilvl w:val="0"/>
          <w:numId w:val="3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Health inequalities</w:t>
      </w:r>
      <w:r w:rsidR="004270A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is a term </w:t>
      </w:r>
      <w:r w:rsidR="007531D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of a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</w:t>
      </w:r>
      <w:r w:rsidR="007531D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individual’s behaviour and their attitudes than social</w:t>
      </w:r>
      <w:r w:rsidR="0004215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/structural conditions (Scriven, 2017).</w:t>
      </w:r>
    </w:p>
    <w:p w14:paraId="16CB64DB" w14:textId="1D8A1834" w:rsidR="00042153" w:rsidRPr="00570E29" w:rsidRDefault="005F38F6" w:rsidP="4B66168E">
      <w:pPr>
        <w:spacing w:after="160" w:line="360" w:lineRule="auto"/>
        <w:ind w:left="36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Sustainable Development Goals (What is it? Why is it important?</w:t>
      </w:r>
    </w:p>
    <w:p w14:paraId="645DCF5C" w14:textId="7286F2B9" w:rsidR="00D10D84" w:rsidRDefault="00511AD0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 2015, </w:t>
      </w:r>
      <w:r w:rsidR="008636A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most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countries in the United Nations have </w:t>
      </w:r>
      <w:r w:rsidR="0020039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been </w:t>
      </w:r>
      <w:r w:rsidR="00C7174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approve</w:t>
      </w:r>
      <w:r w:rsidR="0020039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6A455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 the 2030 Agenda for Sustainable Development Goals (SDG) </w:t>
      </w:r>
      <w:r w:rsidR="0011384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(World Health Organization</w:t>
      </w:r>
      <w:r w:rsidR="00B1493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2023). Sustainable Development Goal</w:t>
      </w:r>
      <w:r w:rsidR="0035742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have 17 goals and 169 </w:t>
      </w:r>
      <w:r w:rsidR="0036734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targets (</w:t>
      </w:r>
      <w:proofErr w:type="spellStart"/>
      <w:r w:rsidR="0036734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Vinuesa</w:t>
      </w:r>
      <w:proofErr w:type="spellEnd"/>
      <w:r w:rsidR="0013653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Azizpour &amp; Leite</w:t>
      </w:r>
      <w:r w:rsidR="0050133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2020). </w:t>
      </w:r>
      <w:r w:rsidR="008102A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These are wide ranging and ambitious goals </w:t>
      </w:r>
      <w:r w:rsidR="00455ED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that are interconnected</w:t>
      </w:r>
      <w:r w:rsidR="00BC13D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Most goals have some direct health </w:t>
      </w:r>
      <w:r w:rsidR="00AD458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targets. All the goals have </w:t>
      </w:r>
      <w:r w:rsidR="00926FB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indicated</w:t>
      </w:r>
      <w:r w:rsidR="00AD458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where progress </w:t>
      </w:r>
      <w:r w:rsidR="00EF200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can be measured accordingly (World </w:t>
      </w:r>
      <w:r w:rsidR="0035296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Health Organization, 2023).</w:t>
      </w:r>
    </w:p>
    <w:p w14:paraId="74F8BC39" w14:textId="0F30F619" w:rsidR="00834213" w:rsidRPr="00570E29" w:rsidRDefault="00A953B4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1" locked="0" layoutInCell="1" allowOverlap="1" wp14:anchorId="463357E8" wp14:editId="4F651778">
            <wp:simplePos x="0" y="0"/>
            <wp:positionH relativeFrom="margin">
              <wp:align>left</wp:align>
            </wp:positionH>
            <wp:positionV relativeFrom="paragraph">
              <wp:posOffset>260973</wp:posOffset>
            </wp:positionV>
            <wp:extent cx="5731510" cy="3465830"/>
            <wp:effectExtent l="0" t="0" r="2540" b="1270"/>
            <wp:wrapTight wrapText="bothSides">
              <wp:wrapPolygon edited="0">
                <wp:start x="0" y="0"/>
                <wp:lineTo x="0" y="21489"/>
                <wp:lineTo x="21538" y="21489"/>
                <wp:lineTo x="21538" y="0"/>
                <wp:lineTo x="0" y="0"/>
              </wp:wrapPolygon>
            </wp:wrapTight>
            <wp:docPr id="1" name="Picture 1" descr="SDGs: A challenge for sustainability policy | Umweltbundesam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DGs: A challenge for sustainability policy | Umweltbundesam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65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26FB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List of 17 </w:t>
      </w:r>
      <w:r w:rsidR="00534CD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Sustainable Development Goals:</w:t>
      </w:r>
    </w:p>
    <w:p w14:paraId="26FDAD29" w14:textId="0F4C9D93" w:rsidR="00211E99" w:rsidRPr="00570E29" w:rsidRDefault="00211E99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(</w:t>
      </w:r>
      <w:r w:rsidR="006624A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Image,</w:t>
      </w:r>
      <w:r w:rsidR="00D03AA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United </w:t>
      </w:r>
      <w:r w:rsidR="007F6A9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Nations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r w:rsidR="006624A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No Date).</w:t>
      </w:r>
    </w:p>
    <w:p w14:paraId="3EDB57B6" w14:textId="31C4A3F1" w:rsidR="00BD4B3C" w:rsidRPr="00570E29" w:rsidRDefault="00E41C0F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It</w:t>
      </w:r>
      <w:r w:rsidR="00211E9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is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helpful </w:t>
      </w:r>
      <w:r w:rsidR="005E5E8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understand that has contribute towards </w:t>
      </w:r>
      <w:r w:rsidR="00A1003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current situations </w:t>
      </w:r>
      <w:r w:rsidR="003A45B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inform the work ahead. Crucial efforts have been implemented </w:t>
      </w:r>
      <w:r w:rsidR="0053281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 SDGs into the practice where they have faced so many challenges</w:t>
      </w:r>
      <w:r w:rsidR="006A0CE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21716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Pradhan, </w:t>
      </w:r>
      <w:r w:rsidR="009B7F5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et al</w:t>
      </w:r>
      <w:r w:rsidR="004C523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r w:rsidR="00DC4FC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2017).</w:t>
      </w:r>
      <w:r w:rsidR="00CB05F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There are range of </w:t>
      </w:r>
      <w:r w:rsidR="0053406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conceptualisation (fundamental conflict into framework and commitments</w:t>
      </w:r>
      <w:r w:rsidR="00F1471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) through implanting </w:t>
      </w:r>
      <w:r w:rsidR="00F9787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(priority, </w:t>
      </w:r>
      <w:r w:rsidR="009411E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</w:t>
      </w:r>
      <w:r w:rsidR="00F9787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perational, policy coher</w:t>
      </w:r>
      <w:r w:rsidR="00974C4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ence, collaborating and resources deployment) </w:t>
      </w:r>
      <w:r w:rsidR="007A20A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evaluate (precise measure </w:t>
      </w:r>
      <w:r w:rsidR="001D792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 look at timely data)</w:t>
      </w:r>
      <w:r w:rsidR="009411E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(Saxena</w:t>
      </w:r>
      <w:r w:rsidR="008D2EE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5F622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et al</w:t>
      </w:r>
      <w:r w:rsidR="00824DA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2021).</w:t>
      </w:r>
    </w:p>
    <w:p w14:paraId="7F8DBBDC" w14:textId="4A7A7464" w:rsidR="0013630D" w:rsidRPr="00570E29" w:rsidRDefault="00F02256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 the </w:t>
      </w:r>
      <w:r w:rsidR="278F07E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entire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world, climate action, good health and well-being </w:t>
      </w:r>
      <w:r w:rsidR="00523B3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quality of education have been important. </w:t>
      </w:r>
      <w:r w:rsidR="00871F4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There was another survey, zero hunger, clean water</w:t>
      </w:r>
      <w:r w:rsidR="008E1F9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sanitation, and no </w:t>
      </w:r>
      <w:r w:rsidR="00444D0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poverty have been most important </w:t>
      </w:r>
      <w:r w:rsidR="002C6F2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for sustainable development </w:t>
      </w:r>
      <w:r w:rsidR="009E11F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goals (Kleespies</w:t>
      </w:r>
      <w:r w:rsidR="00AF560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&amp; Dierkes, 2022).</w:t>
      </w:r>
    </w:p>
    <w:p w14:paraId="5BA9D0F4" w14:textId="281484C6" w:rsidR="00BB3F56" w:rsidRPr="00570E29" w:rsidRDefault="00BB3F56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Goal A –</w:t>
      </w:r>
      <w:r w:rsidR="008719B5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 Gender Equality</w:t>
      </w:r>
    </w:p>
    <w:p w14:paraId="60638956" w14:textId="4D5D0180" w:rsidR="008719B5" w:rsidRPr="00570E29" w:rsidRDefault="00602AC3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Provide Definition of Gender Equality</w:t>
      </w:r>
    </w:p>
    <w:p w14:paraId="5F7E5774" w14:textId="786BBD42" w:rsidR="00602AC3" w:rsidRPr="00570E29" w:rsidRDefault="001D338C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Gender equality </w:t>
      </w:r>
      <w:r w:rsidR="002D1B6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means that women and men, have equal </w:t>
      </w:r>
      <w:r w:rsidR="0007344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conditions, treatments and opportunity with their full </w:t>
      </w:r>
      <w:r w:rsidR="00281C8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potential, human rights</w:t>
      </w:r>
      <w:r w:rsidR="6B05BA7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490BA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dignity </w:t>
      </w:r>
      <w:r w:rsidR="00AA78D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where these contribute towards the economic, social</w:t>
      </w:r>
      <w:r w:rsidR="00440B0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culture and political development</w:t>
      </w:r>
      <w:r w:rsidR="0036096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AB1C3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Cornwall &amp; Rivas, </w:t>
      </w:r>
      <w:r w:rsidR="00AB1C3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lastRenderedPageBreak/>
        <w:t>2015)</w:t>
      </w:r>
      <w:r w:rsidR="00440B0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DF761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Gender equality is </w:t>
      </w:r>
      <w:r w:rsidR="00487F2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</w:t>
      </w:r>
      <w:r w:rsidR="00DF761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equal value by </w:t>
      </w:r>
      <w:r w:rsidR="00C71DA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society with similarities and difference between the women and men </w:t>
      </w:r>
      <w:r w:rsidR="00FC165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 the roles they play</w:t>
      </w:r>
      <w:r w:rsidR="00CE2A4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4A50B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Sapiro &amp; </w:t>
      </w:r>
      <w:r w:rsidR="00E1781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Conover, 2001)</w:t>
      </w:r>
      <w:r w:rsidR="00FC165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 Equality does</w:t>
      </w:r>
      <w:r w:rsidR="00211E9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not</w:t>
      </w:r>
      <w:r w:rsidR="00FC165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mean women </w:t>
      </w:r>
      <w:r w:rsidR="00F5699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men can become same but women’s and men’s </w:t>
      </w:r>
      <w:r w:rsidR="00B1455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right, responsibility and opportunity </w:t>
      </w:r>
      <w:r w:rsidR="772CB3A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will not</w:t>
      </w:r>
      <w:r w:rsidR="00B1455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depend </w:t>
      </w:r>
      <w:r w:rsidR="0026275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on how they are born</w:t>
      </w:r>
      <w:r w:rsidR="007A6B9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(UNICEF, 2017).</w:t>
      </w:r>
    </w:p>
    <w:p w14:paraId="165EE3EF" w14:textId="53B7BCD6" w:rsidR="00A5218E" w:rsidRPr="00570E29" w:rsidRDefault="00683376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Gender Equality in</w:t>
      </w:r>
      <w:r w:rsidR="00C4730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dicate that the interest, needs and their priorities of women and men</w:t>
      </w:r>
      <w:r w:rsidR="0008515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have taken into consideration, to recognise the diversity </w:t>
      </w:r>
      <w:r w:rsidR="0046445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with </w:t>
      </w:r>
      <w:r w:rsidR="401E884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diverse</w:t>
      </w:r>
      <w:r w:rsidR="0046445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groups and everyone are free to develop </w:t>
      </w:r>
      <w:r w:rsidR="00294FF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their own personal ability and to make their own choice</w:t>
      </w:r>
      <w:r w:rsidR="00014F7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without limitation which have been </w:t>
      </w:r>
      <w:r w:rsidR="000D466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set by stereotype and prejudice with gender role. </w:t>
      </w:r>
      <w:r w:rsidR="00E6636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Gender equality is about human rights and to be considered as preconditions</w:t>
      </w:r>
      <w:r w:rsidR="00662E8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of sustainable </w:t>
      </w:r>
      <w:r w:rsidR="001D0A5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person-centred</w:t>
      </w:r>
      <w:r w:rsidR="00662E8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72FB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development (UNICEF, 2017).</w:t>
      </w:r>
    </w:p>
    <w:p w14:paraId="130C7081" w14:textId="158CB666" w:rsidR="00AB7E8E" w:rsidRPr="00570E29" w:rsidRDefault="00AB7E8E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Two </w:t>
      </w:r>
      <w:r w:rsidR="009B6503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UK strategies, programmes</w:t>
      </w:r>
      <w:r w:rsidR="7BC44B10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,</w:t>
      </w:r>
      <w:r w:rsidR="009B6503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 or </w:t>
      </w:r>
      <w:r w:rsidR="001B40D0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initiatives to implement Gender Equality.</w:t>
      </w:r>
    </w:p>
    <w:p w14:paraId="1833A877" w14:textId="3293FB9C" w:rsidR="00505434" w:rsidRPr="00570E29" w:rsidRDefault="006C18E8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two strategies are </w:t>
      </w:r>
      <w:r w:rsidR="005F7E3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empowerment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of women and </w:t>
      </w:r>
      <w:r w:rsidR="00FB19D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girls and</w:t>
      </w:r>
      <w:r w:rsidR="005F7E3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equal </w:t>
      </w:r>
      <w:r w:rsidR="00FB19D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opportunity.</w:t>
      </w:r>
    </w:p>
    <w:p w14:paraId="39550B37" w14:textId="4A536DE0" w:rsidR="00FB19D7" w:rsidRDefault="00FB19D7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Empowerment of women and girls</w:t>
      </w:r>
    </w:p>
    <w:p w14:paraId="242C8AE6" w14:textId="71EDE142" w:rsidR="00FB19D7" w:rsidRPr="00570E29" w:rsidRDefault="00680BD3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Women empowerment </w:t>
      </w:r>
      <w:r w:rsidR="00E7428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has been an important topic in </w:t>
      </w:r>
      <w:r w:rsidR="009E0AD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developmen</w:t>
      </w:r>
      <w:r w:rsidR="00C4105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 </w:t>
      </w:r>
      <w:r w:rsidR="004C6EA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 economic. E</w:t>
      </w:r>
      <w:r w:rsidR="0078004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conomic empowerment </w:t>
      </w:r>
      <w:r w:rsidR="004F340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can</w:t>
      </w:r>
      <w:r w:rsidR="0078004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4F340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allow</w:t>
      </w:r>
      <w:r w:rsidR="0078004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women to be in control and get the </w:t>
      </w:r>
      <w:r w:rsidR="00170E4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advantage </w:t>
      </w:r>
      <w:r w:rsidR="00CD442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of resource, asset, and income (Duflo, 2012)</w:t>
      </w:r>
      <w:r w:rsidR="00A21EC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Also, </w:t>
      </w:r>
      <w:r w:rsidR="00B1489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women and girls have the </w:t>
      </w:r>
      <w:r w:rsidR="00AA727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potential </w:t>
      </w:r>
      <w:r w:rsidR="00B1489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manage </w:t>
      </w:r>
      <w:r w:rsidR="00E2689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their </w:t>
      </w:r>
      <w:r w:rsidR="00847B9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health</w:t>
      </w:r>
      <w:r w:rsidR="00B1489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improve well</w:t>
      </w:r>
      <w:r w:rsidR="003C6E3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-being. </w:t>
      </w:r>
      <w:r w:rsidR="00310A9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This</w:t>
      </w:r>
      <w:r w:rsidR="003C6E3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A07E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means</w:t>
      </w:r>
      <w:r w:rsidR="0019394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women </w:t>
      </w:r>
      <w:proofErr w:type="gramStart"/>
      <w:r w:rsidR="0019394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 the ability to</w:t>
      </w:r>
      <w:proofErr w:type="gramEnd"/>
      <w:r w:rsidR="0019394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make </w:t>
      </w:r>
      <w:r w:rsidR="00D2124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plan</w:t>
      </w:r>
      <w:r w:rsidR="00202F4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 for</w:t>
      </w:r>
      <w:r w:rsidR="0099085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their life </w:t>
      </w:r>
      <w:r w:rsidR="00B308E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choices,</w:t>
      </w:r>
      <w:r w:rsidR="0099085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B308E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but it has</w:t>
      </w:r>
      <w:r w:rsidR="0074191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been previously denied (Nelson &amp; Burke, 20</w:t>
      </w:r>
      <w:r w:rsidR="004D337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00). This world, nation and business, </w:t>
      </w:r>
      <w:r w:rsidR="00480BB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community</w:t>
      </w:r>
      <w:r w:rsidR="0050675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and group can benefit women empowerment. It </w:t>
      </w:r>
      <w:r w:rsidR="00DD212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increases</w:t>
      </w:r>
      <w:r w:rsidR="0050675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 quality and quantity of Human Resources available to develop (Duflo</w:t>
      </w:r>
      <w:r w:rsidR="00022FB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2012).</w:t>
      </w:r>
    </w:p>
    <w:p w14:paraId="0513CCBE" w14:textId="0DABF270" w:rsidR="004B1046" w:rsidRPr="00570E29" w:rsidRDefault="004B1046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Equal </w:t>
      </w:r>
      <w:r w:rsidR="004419D2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Opportunity </w:t>
      </w:r>
    </w:p>
    <w:p w14:paraId="108BAE8E" w14:textId="67328013" w:rsidR="004419D2" w:rsidRPr="00570E29" w:rsidRDefault="00697CBE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Equal </w:t>
      </w:r>
      <w:r w:rsidR="00AA078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opportunity </w:t>
      </w:r>
      <w:r w:rsidR="00D105F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has</w:t>
      </w:r>
      <w:r w:rsidR="005E379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been referred</w:t>
      </w:r>
      <w:r w:rsidR="00C90BC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to the policy of </w:t>
      </w:r>
      <w:r w:rsidR="005E70F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giving everyone the same </w:t>
      </w:r>
      <w:r w:rsidR="00D105F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opportunity </w:t>
      </w:r>
      <w:r w:rsidR="005E70F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for </w:t>
      </w:r>
      <w:r w:rsidR="00D105F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every </w:t>
      </w:r>
      <w:r w:rsidR="005E70F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employment, pay and promotion, without</w:t>
      </w:r>
      <w:r w:rsidR="0006298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any</w:t>
      </w:r>
      <w:r w:rsidR="005E70F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06298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discrimination </w:t>
      </w:r>
      <w:r w:rsidR="005E70F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against </w:t>
      </w:r>
      <w:proofErr w:type="gramStart"/>
      <w:r w:rsidR="005E70F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particular groups</w:t>
      </w:r>
      <w:proofErr w:type="gramEnd"/>
      <w:r w:rsidR="005E70F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such as </w:t>
      </w:r>
      <w:r w:rsidR="003D224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age, sex, </w:t>
      </w:r>
      <w:r w:rsidR="0019247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race, gender reassignment</w:t>
      </w:r>
      <w:r w:rsidR="0012704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disability, pregnancy, marital statues and religion or beliefs</w:t>
      </w:r>
      <w:r w:rsidR="00B172E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69479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Bennaceur, et al, </w:t>
      </w:r>
      <w:r w:rsidR="008A071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2009).</w:t>
      </w:r>
    </w:p>
    <w:p w14:paraId="2D171354" w14:textId="33C49B1D" w:rsidR="001B40D0" w:rsidRPr="00570E29" w:rsidRDefault="004E6726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Critically </w:t>
      </w:r>
      <w:r w:rsidR="007F3375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review the strategies</w:t>
      </w:r>
      <w:r w:rsidR="00501A4E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, programmes</w:t>
      </w:r>
      <w:r w:rsidR="6E56B58F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,</w:t>
      </w:r>
      <w:r w:rsidR="00501A4E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 or </w:t>
      </w:r>
      <w:r w:rsidR="005952A3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initiatives you have </w:t>
      </w:r>
      <w:r w:rsidR="00FA211C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identified.</w:t>
      </w:r>
    </w:p>
    <w:p w14:paraId="78188D5C" w14:textId="3C892806" w:rsidR="00FA211C" w:rsidRPr="00570E29" w:rsidRDefault="00613ACD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lastRenderedPageBreak/>
        <w:t>Empowerment of women and girls</w:t>
      </w:r>
    </w:p>
    <w:p w14:paraId="1C996FEC" w14:textId="0DAE4EBF" w:rsidR="00613ACD" w:rsidRPr="00570E29" w:rsidRDefault="00613ACD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Advantage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468E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–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85682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when women are empowered, they </w:t>
      </w:r>
      <w:r w:rsidR="3545E04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can</w:t>
      </w:r>
      <w:r w:rsidR="0085682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pur</w:t>
      </w:r>
      <w:r w:rsidR="00C6117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sue paid, stable employment</w:t>
      </w:r>
      <w:r w:rsidR="000B072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poverty rates decrease, food insecurity decreases</w:t>
      </w:r>
      <w:r w:rsidR="00F54E8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and the stability, nutrition, and </w:t>
      </w:r>
      <w:r w:rsidR="00F337F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overall wellness of her family increases</w:t>
      </w:r>
      <w:r w:rsidR="0037482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(McC</w:t>
      </w:r>
      <w:r w:rsidR="00F770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racken, et al, 2015)</w:t>
      </w:r>
      <w:r w:rsidR="00F337F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0B7B8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Closing the gender pay gap will accelerate these benefits.</w:t>
      </w:r>
      <w:r w:rsidR="00E46D0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B14C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Also, when more women</w:t>
      </w:r>
      <w:r w:rsidR="00D31AF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work, increase </w:t>
      </w:r>
      <w:r w:rsidR="007168A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women’s educational attainment</w:t>
      </w:r>
      <w:r w:rsidR="003E4C7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women’s economic equality is good for business</w:t>
      </w:r>
      <w:r w:rsidR="00D2670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where economies </w:t>
      </w:r>
      <w:r w:rsidR="00945E7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grow</w:t>
      </w:r>
      <w:r w:rsidR="0018573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945E7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Baden, Garcia &amp; Smith, 2019).</w:t>
      </w:r>
    </w:p>
    <w:p w14:paraId="04A21867" w14:textId="43CD53F4" w:rsidR="00945E73" w:rsidRPr="00570E29" w:rsidRDefault="00945E73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Disadvantage</w:t>
      </w:r>
      <w:r w:rsidR="005C4AC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38094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–</w:t>
      </w:r>
      <w:r w:rsidR="005C4AC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38094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on average, girls </w:t>
      </w:r>
      <w:r w:rsidR="00CF601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perform </w:t>
      </w:r>
      <w:r w:rsidR="001A096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better in education than boys. But there are </w:t>
      </w:r>
      <w:r w:rsidR="00F063A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4 </w:t>
      </w:r>
      <w:r w:rsidR="00833F8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keys of inequality, which are:</w:t>
      </w:r>
    </w:p>
    <w:p w14:paraId="65D5F36F" w14:textId="431CE373" w:rsidR="00833F87" w:rsidRPr="00570E29" w:rsidRDefault="004B0381" w:rsidP="4B66168E">
      <w:pPr>
        <w:pStyle w:val="ListParagraph"/>
        <w:numPr>
          <w:ilvl w:val="0"/>
          <w:numId w:val="5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Resistance and pushback: women’s empowerment </w:t>
      </w:r>
      <w:r w:rsidR="00FA27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can face resilience from those </w:t>
      </w:r>
      <w:r w:rsidR="0029015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who believe in traditional gender roles or who fear the loss </w:t>
      </w:r>
      <w:r w:rsidR="0014594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of power and control</w:t>
      </w:r>
      <w:r w:rsidR="0098745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(Powell, </w:t>
      </w:r>
      <w:proofErr w:type="spellStart"/>
      <w:r w:rsidR="009B297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Bagilhole</w:t>
      </w:r>
      <w:proofErr w:type="spellEnd"/>
      <w:r w:rsidR="009B297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&amp; Dainty, </w:t>
      </w:r>
      <w:r w:rsidR="00EF622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2009).</w:t>
      </w:r>
    </w:p>
    <w:p w14:paraId="5A5D50FF" w14:textId="6706109F" w:rsidR="0014594E" w:rsidRPr="00570E29" w:rsidRDefault="0014594E" w:rsidP="4B66168E">
      <w:pPr>
        <w:pStyle w:val="ListParagraph"/>
        <w:numPr>
          <w:ilvl w:val="0"/>
          <w:numId w:val="5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Unequal distribution of benefits: </w:t>
      </w:r>
      <w:r w:rsidR="002801C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women’s empowerment may not necessarily benefit all women equally and may instead benefit </w:t>
      </w:r>
      <w:r w:rsidR="00445BD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only a certain class or group </w:t>
      </w:r>
      <w:r w:rsidR="0060748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of women</w:t>
      </w:r>
      <w:r w:rsidR="0063616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proofErr w:type="spellStart"/>
      <w:r w:rsidR="002A186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Mosedale</w:t>
      </w:r>
      <w:proofErr w:type="spellEnd"/>
      <w:r w:rsidR="0008667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2005).</w:t>
      </w:r>
    </w:p>
    <w:p w14:paraId="4EBEFE56" w14:textId="1B73429F" w:rsidR="00607480" w:rsidRPr="00570E29" w:rsidRDefault="00607480" w:rsidP="4B66168E">
      <w:pPr>
        <w:pStyle w:val="ListParagraph"/>
        <w:numPr>
          <w:ilvl w:val="0"/>
          <w:numId w:val="5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Cultural and social norms: </w:t>
      </w:r>
      <w:r w:rsidR="002E2FA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women’s empowerment </w:t>
      </w:r>
      <w:r w:rsidR="00DD5E2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may go against cultural and social norms, leading to backlash and making it more difficult </w:t>
      </w:r>
      <w:r w:rsidR="007455D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for women to gain and maintain equal rights and opportunities</w:t>
      </w:r>
      <w:r w:rsidR="00625C8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(Bianco, Lombe </w:t>
      </w:r>
      <w:r w:rsidR="009B055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&amp; </w:t>
      </w:r>
      <w:r w:rsidR="009A1FF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Bolis, </w:t>
      </w:r>
      <w:r w:rsidR="00042B7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2017).</w:t>
      </w:r>
    </w:p>
    <w:p w14:paraId="6F0F607B" w14:textId="60B7E680" w:rsidR="007455D2" w:rsidRPr="00570E29" w:rsidRDefault="00147946" w:rsidP="4B66168E">
      <w:pPr>
        <w:pStyle w:val="ListParagraph"/>
        <w:numPr>
          <w:ilvl w:val="0"/>
          <w:numId w:val="5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Increased workload and </w:t>
      </w:r>
      <w:r w:rsidR="006C68D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responsibilities: women’s empowerment</w:t>
      </w:r>
      <w:r w:rsidR="00BF7CC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can also lead to increased expectations and responsibilities </w:t>
      </w:r>
      <w:r w:rsidR="002070C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for women</w:t>
      </w:r>
      <w:r w:rsidR="005754A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who may already be facing a double burden</w:t>
      </w:r>
      <w:r w:rsidR="00E9772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of work</w:t>
      </w:r>
      <w:r w:rsidR="0087103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both inside and outside the home</w:t>
      </w:r>
      <w:r w:rsidR="00942F6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DD022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Ch</w:t>
      </w:r>
      <w:r w:rsidR="00186B8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opra &amp; Zambelli, 2017).</w:t>
      </w:r>
    </w:p>
    <w:p w14:paraId="3475AE8F" w14:textId="7CD05AE2" w:rsidR="00A740FB" w:rsidRPr="00570E29" w:rsidRDefault="00A740FB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Equal Opportunity</w:t>
      </w:r>
    </w:p>
    <w:p w14:paraId="70955516" w14:textId="10416F4F" w:rsidR="00612A71" w:rsidRPr="00570E29" w:rsidRDefault="00612A71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Advantage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A91F2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–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A91F2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equal opportunity </w:t>
      </w:r>
      <w:r w:rsidR="00477FE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encourages </w:t>
      </w:r>
      <w:r w:rsidR="0044212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equality, diversity and inclusions can help with</w:t>
      </w:r>
      <w:r w:rsidR="0034168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:</w:t>
      </w:r>
    </w:p>
    <w:p w14:paraId="7A70DD28" w14:textId="3C83B252" w:rsidR="0034168F" w:rsidRPr="00570E29" w:rsidRDefault="0034168F" w:rsidP="4B66168E">
      <w:pPr>
        <w:pStyle w:val="ListParagraph"/>
        <w:numPr>
          <w:ilvl w:val="0"/>
          <w:numId w:val="6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To be</w:t>
      </w:r>
      <w:r w:rsidR="0005418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successful</w:t>
      </w:r>
    </w:p>
    <w:p w14:paraId="5E4F97D6" w14:textId="14BC136B" w:rsidR="0034168F" w:rsidRPr="00570E29" w:rsidRDefault="0034168F" w:rsidP="4B66168E">
      <w:pPr>
        <w:pStyle w:val="ListParagraph"/>
        <w:numPr>
          <w:ilvl w:val="0"/>
          <w:numId w:val="6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Keep</w:t>
      </w:r>
      <w:r w:rsidR="00871BA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all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77415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employe</w:t>
      </w:r>
      <w:r w:rsidR="00871BA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rs</w:t>
      </w:r>
      <w:r w:rsidR="0077415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happy and </w:t>
      </w:r>
      <w:r w:rsidR="00871BA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motivate</w:t>
      </w:r>
      <w:r w:rsidR="00E5545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</w:p>
    <w:p w14:paraId="5437607B" w14:textId="3D20AA55" w:rsidR="0077415A" w:rsidRPr="00570E29" w:rsidRDefault="00735E69" w:rsidP="4B66168E">
      <w:pPr>
        <w:pStyle w:val="ListParagraph"/>
        <w:numPr>
          <w:ilvl w:val="0"/>
          <w:numId w:val="6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Preventing serious </w:t>
      </w:r>
      <w:r w:rsidR="0074168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or legal issues</w:t>
      </w:r>
      <w:r w:rsidR="00F30DA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74168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F30DA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for example</w:t>
      </w:r>
      <w:r w:rsidR="0074168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harass</w:t>
      </w:r>
      <w:r w:rsidR="0073369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ment</w:t>
      </w:r>
      <w:r w:rsidR="0074168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73369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discriminate</w:t>
      </w:r>
      <w:r w:rsidR="006D37F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</w:p>
    <w:p w14:paraId="3DC2C4A3" w14:textId="3B823415" w:rsidR="00582D13" w:rsidRPr="00570E29" w:rsidRDefault="00C67573" w:rsidP="4B66168E">
      <w:pPr>
        <w:pStyle w:val="ListParagraph"/>
        <w:numPr>
          <w:ilvl w:val="0"/>
          <w:numId w:val="6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Improve ideas and problem solving</w:t>
      </w:r>
      <w:r w:rsidR="00DA170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(El</w:t>
      </w:r>
      <w:r w:rsidR="00AE28D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ford, 2023).</w:t>
      </w:r>
    </w:p>
    <w:p w14:paraId="61C833A8" w14:textId="247B09B1" w:rsidR="00C67573" w:rsidRPr="00570E29" w:rsidRDefault="00C67573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Disadvantage</w:t>
      </w:r>
      <w:r w:rsidR="009D0F2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66327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–</w:t>
      </w:r>
      <w:r w:rsidR="009D0F2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66327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many organisations, equal </w:t>
      </w:r>
      <w:r w:rsidR="00910AA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opportunit</w:t>
      </w:r>
      <w:r w:rsidR="000041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ies</w:t>
      </w:r>
      <w:r w:rsidR="00910AA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ha</w:t>
      </w:r>
      <w:r w:rsidR="000041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ve</w:t>
      </w:r>
      <w:r w:rsidR="00910AA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been considered inadequate </w:t>
      </w:r>
      <w:r w:rsidR="0056049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remove barriers </w:t>
      </w:r>
      <w:r w:rsidR="00FF628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</w:t>
      </w:r>
      <w:r w:rsidR="0056049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 workplace, given </w:t>
      </w:r>
      <w:r w:rsidR="00997E2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many years</w:t>
      </w:r>
      <w:r w:rsidR="0056049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of discrimination</w:t>
      </w:r>
      <w:r w:rsidR="005A5F1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5A5F1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lastRenderedPageBreak/>
        <w:t>This is without intentional discrimination</w:t>
      </w:r>
      <w:r w:rsidR="00A92AA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which can cause a decrease in diversity</w:t>
      </w:r>
      <w:r w:rsidR="00A4415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proofErr w:type="spellStart"/>
      <w:r w:rsidR="009F17D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Schramme</w:t>
      </w:r>
      <w:proofErr w:type="spellEnd"/>
      <w:r w:rsidR="009F17D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</w:t>
      </w:r>
      <w:r w:rsidR="00820D6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14).</w:t>
      </w:r>
    </w:p>
    <w:p w14:paraId="65AC5333" w14:textId="777334CB" w:rsidR="00A92AA6" w:rsidRPr="00570E29" w:rsidRDefault="00A92AA6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Another disadvantage </w:t>
      </w:r>
      <w:r w:rsidR="00B9314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of equal opportunity is that it </w:t>
      </w:r>
      <w:r w:rsidR="353B2B8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does not</w:t>
      </w:r>
      <w:r w:rsidR="00B9314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come effortlessly. There are man</w:t>
      </w:r>
      <w:r w:rsidR="00652AE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y </w:t>
      </w:r>
      <w:r w:rsidR="00A8020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individuals</w:t>
      </w:r>
      <w:r w:rsidR="00D40E1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A8020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</w:t>
      </w:r>
      <w:r w:rsidR="00652AE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suffer</w:t>
      </w:r>
      <w:r w:rsidR="00A8020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ed</w:t>
      </w:r>
      <w:r w:rsidR="00652AE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from stereotyp</w:t>
      </w:r>
      <w:r w:rsidR="0027444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</w:t>
      </w:r>
      <w:r w:rsidR="00652AE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of gender, race, sexual orientation</w:t>
      </w:r>
      <w:r w:rsidR="6628E24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652AE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nationality</w:t>
      </w:r>
      <w:r w:rsidR="00820D6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proofErr w:type="spellStart"/>
      <w:r w:rsidR="00FC2E9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Schramme</w:t>
      </w:r>
      <w:proofErr w:type="spellEnd"/>
      <w:r w:rsidR="00713BC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2014).</w:t>
      </w:r>
    </w:p>
    <w:p w14:paraId="47701104" w14:textId="37C9FBD9" w:rsidR="00DC79A3" w:rsidRPr="00570E29" w:rsidRDefault="0086593B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commentRangeStart w:id="0"/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Evaluate the progress</w:t>
      </w:r>
      <w:r w:rsidR="00DF1648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 made so </w:t>
      </w:r>
      <w:r w:rsidR="00BF1066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far by the UK </w:t>
      </w:r>
      <w:r w:rsidR="00C7786F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Government</w:t>
      </w:r>
      <w:commentRangeEnd w:id="0"/>
      <w:r w:rsidR="00AD351C">
        <w:rPr>
          <w:rStyle w:val="CommentReference"/>
        </w:rPr>
        <w:commentReference w:id="0"/>
      </w:r>
    </w:p>
    <w:p w14:paraId="642DE22A" w14:textId="5A70FF30" w:rsidR="00A236EA" w:rsidRPr="00570E29" w:rsidRDefault="00D07B72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According to </w:t>
      </w:r>
      <w:r w:rsidR="0087196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(GOV.UK</w:t>
      </w:r>
      <w:r w:rsidR="00BE4F0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2019) </w:t>
      </w:r>
      <w:r w:rsidR="004F4B3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UK government will act on the main </w:t>
      </w:r>
      <w:r w:rsidR="005C005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key issues for gender equality, for example:</w:t>
      </w:r>
    </w:p>
    <w:p w14:paraId="68875DFA" w14:textId="19BD38B9" w:rsidR="005C0059" w:rsidRPr="00570E29" w:rsidRDefault="000F468B" w:rsidP="4B66168E">
      <w:pPr>
        <w:pStyle w:val="ListParagraph"/>
        <w:numPr>
          <w:ilvl w:val="0"/>
          <w:numId w:val="8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Approach to Limit Attitude towards </w:t>
      </w:r>
      <w:r w:rsidR="00AD03DC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Gender: </w:t>
      </w:r>
      <w:r w:rsidR="0046471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 society should focus on children and women</w:t>
      </w:r>
      <w:r w:rsidR="0096262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not to limit their choice</w:t>
      </w:r>
      <w:r w:rsidR="0027444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</w:t>
      </w:r>
      <w:r w:rsidR="0096262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opportunity or success </w:t>
      </w:r>
      <w:r w:rsidR="008B126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with expectation and perceptions</w:t>
      </w:r>
      <w:r w:rsidR="00BD139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about gender</w:t>
      </w:r>
      <w:r w:rsidR="00BC08F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1C3B8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Schober, 2013).</w:t>
      </w:r>
    </w:p>
    <w:p w14:paraId="720D015E" w14:textId="2DF8F747" w:rsidR="00BD139A" w:rsidRPr="00570E29" w:rsidRDefault="000D4A46" w:rsidP="4B66168E">
      <w:pPr>
        <w:pStyle w:val="ListParagraph"/>
        <w:numPr>
          <w:ilvl w:val="0"/>
          <w:numId w:val="8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Women Work Lower </w:t>
      </w:r>
      <w:r w:rsidR="001342FE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Income</w:t>
      </w:r>
      <w:r w:rsidR="00AC2D3B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and </w:t>
      </w:r>
      <w:r w:rsidR="00135C3B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Occupation and</w:t>
      </w:r>
      <w:r w:rsidR="008124D0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are less likely to pr</w:t>
      </w:r>
      <w:r w:rsidR="001A0CDB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ogress</w:t>
      </w:r>
      <w:r w:rsidR="004D426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: There should be better gender balance </w:t>
      </w:r>
      <w:r w:rsidR="0097227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between</w:t>
      </w:r>
      <w:r w:rsidR="004D426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high and low paid industries</w:t>
      </w:r>
      <w:r w:rsidR="00135C3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occupation. </w:t>
      </w:r>
      <w:r w:rsidR="006365E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Women should get help by entering </w:t>
      </w:r>
      <w:r w:rsidR="00080A1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labour market, be </w:t>
      </w:r>
      <w:r w:rsidR="00D02EC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allow women</w:t>
      </w:r>
      <w:r w:rsidR="00080A1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to stay on and progress at work</w:t>
      </w:r>
      <w:r w:rsidR="006E472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with an equal rate </w:t>
      </w:r>
      <w:r w:rsidR="00D4480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as</w:t>
      </w:r>
      <w:r w:rsidR="006E472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9A514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men and</w:t>
      </w:r>
      <w:r w:rsidR="006E472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FC43F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progress with their</w:t>
      </w:r>
      <w:r w:rsidR="0056738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9A514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talent and ambition</w:t>
      </w:r>
      <w:r w:rsidR="00050FF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AC101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Stewart, 2009).</w:t>
      </w:r>
    </w:p>
    <w:p w14:paraId="0F65C308" w14:textId="0F09BBBD" w:rsidR="009A514C" w:rsidRPr="00570E29" w:rsidRDefault="00EC47F8" w:rsidP="4B66168E">
      <w:pPr>
        <w:pStyle w:val="ListParagraph"/>
        <w:numPr>
          <w:ilvl w:val="0"/>
          <w:numId w:val="8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Working age benefit</w:t>
      </w:r>
      <w:r w:rsidR="00924EBF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the</w:t>
      </w: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system</w:t>
      </w:r>
      <w:r w:rsidR="00924EBF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</w:t>
      </w: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hasn’t </w:t>
      </w:r>
      <w:r w:rsidR="004A1A1D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been</w:t>
      </w:r>
      <w:r w:rsidR="001D5184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tackled the disadvantage for women </w:t>
      </w:r>
      <w:r w:rsidR="00A26010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and those with caring responsibilities</w:t>
      </w:r>
      <w:r w:rsidR="00A2601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: </w:t>
      </w:r>
      <w:r w:rsidR="003205C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Universal credit should </w:t>
      </w:r>
      <w:r w:rsidR="00E50B1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work </w:t>
      </w:r>
      <w:r w:rsidR="00DC780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towards women, women can get the right support </w:t>
      </w:r>
      <w:r w:rsidR="00A053D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they need with quality jobs to their skills</w:t>
      </w:r>
      <w:r w:rsidR="00C02A1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experience</w:t>
      </w:r>
      <w:r w:rsidR="6C7D3D7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C02A1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education</w:t>
      </w:r>
      <w:r w:rsidR="00F8696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(Department of Health</w:t>
      </w:r>
      <w:r w:rsidR="004D134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2006).</w:t>
      </w:r>
    </w:p>
    <w:p w14:paraId="63F7CC2F" w14:textId="631F4F75" w:rsidR="00C02A10" w:rsidRPr="00570E29" w:rsidRDefault="00A230AD" w:rsidP="4B66168E">
      <w:pPr>
        <w:pStyle w:val="ListParagraph"/>
        <w:numPr>
          <w:ilvl w:val="0"/>
          <w:numId w:val="8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Women should </w:t>
      </w:r>
      <w:r w:rsidR="006E666A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take time out of the labour market </w:t>
      </w:r>
      <w:r w:rsidR="00FB2C5D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of caring responsibilities</w:t>
      </w:r>
      <w:r w:rsidR="007779A5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of their children</w:t>
      </w:r>
      <w:r w:rsidR="00BA064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: </w:t>
      </w:r>
      <w:r w:rsidR="002E60B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government wants both parents to take active and </w:t>
      </w:r>
      <w:r w:rsidR="00D016D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well-informed</w:t>
      </w:r>
      <w:r w:rsidR="002E60B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choices </w:t>
      </w:r>
      <w:r w:rsidR="002873A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to</w:t>
      </w:r>
      <w:r w:rsidR="002E60B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F715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balanc</w:t>
      </w:r>
      <w:r w:rsidR="002873A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 their </w:t>
      </w:r>
      <w:r w:rsidR="002F715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work and care, supported by</w:t>
      </w:r>
      <w:r w:rsidR="006914E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government </w:t>
      </w:r>
      <w:r w:rsidR="00CA5FB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help</w:t>
      </w:r>
      <w:r w:rsidR="00D016D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; employers should create </w:t>
      </w:r>
      <w:r w:rsidR="00DC620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good </w:t>
      </w:r>
      <w:r w:rsidR="0080508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workplace</w:t>
      </w:r>
      <w:r w:rsidR="00DC620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80508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fit for the future – </w:t>
      </w:r>
      <w:r w:rsidR="0073273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this will </w:t>
      </w:r>
      <w:r w:rsidR="0080508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show </w:t>
      </w:r>
      <w:r w:rsidR="006D2AA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equal consideration </w:t>
      </w:r>
      <w:r w:rsidR="00B36D2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</w:t>
      </w:r>
      <w:r w:rsidR="006D2AA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3F414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work life to be balance</w:t>
      </w:r>
      <w:r w:rsidR="00A4669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d </w:t>
      </w:r>
      <w:r w:rsidR="0031681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for all </w:t>
      </w:r>
      <w:r w:rsidR="00B45F6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</w:t>
      </w:r>
      <w:r w:rsidR="0031681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employe</w:t>
      </w:r>
      <w:r w:rsidR="00B45F6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rs</w:t>
      </w:r>
      <w:r w:rsidR="0031681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B45F6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be </w:t>
      </w:r>
      <w:r w:rsidR="0031681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flexible </w:t>
      </w:r>
      <w:r w:rsidR="00B45F6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 </w:t>
      </w:r>
      <w:r w:rsidR="0031681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working</w:t>
      </w:r>
      <w:r w:rsidR="00B45F6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hours</w:t>
      </w:r>
      <w:r w:rsidR="0031681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to retain </w:t>
      </w:r>
      <w:r w:rsidR="00B45F6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their </w:t>
      </w:r>
      <w:r w:rsidR="002E1EB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staff</w:t>
      </w:r>
      <w:r w:rsidR="00B45F6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s;</w:t>
      </w:r>
      <w:r w:rsidR="002E1EB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infants </w:t>
      </w:r>
      <w:r w:rsidR="00FC634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 the benefit to spend time with both parents</w:t>
      </w:r>
      <w:r w:rsidR="008B07C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CB102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Phipps, Burton, Lethbridge, </w:t>
      </w:r>
      <w:r w:rsidR="00EA0EF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2001).</w:t>
      </w:r>
    </w:p>
    <w:p w14:paraId="19593758" w14:textId="2CA15771" w:rsidR="00FC634C" w:rsidRPr="00570E29" w:rsidRDefault="00A47EE4" w:rsidP="4B66168E">
      <w:pPr>
        <w:pStyle w:val="ListParagraph"/>
        <w:numPr>
          <w:ilvl w:val="0"/>
          <w:numId w:val="8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Women </w:t>
      </w:r>
      <w:r w:rsidR="003A7723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have been</w:t>
      </w: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providing </w:t>
      </w:r>
      <w:r w:rsidR="00243D21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more informal care and unpaid work </w:t>
      </w:r>
      <w:r w:rsidR="00912F96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from</w:t>
      </w:r>
      <w:r w:rsidR="00243D21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others</w:t>
      </w:r>
      <w:r w:rsidR="00243D2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: </w:t>
      </w:r>
      <w:r w:rsidR="001D685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everyone </w:t>
      </w:r>
      <w:r w:rsidR="00B672F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should provide informal care to </w:t>
      </w:r>
      <w:r w:rsidR="00221FA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be more</w:t>
      </w:r>
      <w:r w:rsidR="00B672F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informed</w:t>
      </w:r>
      <w:r w:rsidR="00221FA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with their</w:t>
      </w:r>
      <w:r w:rsidR="00B672F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decision</w:t>
      </w:r>
      <w:r w:rsidR="00ED717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 about combining work and care before </w:t>
      </w:r>
      <w:r w:rsidR="001F1CE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any</w:t>
      </w:r>
      <w:r w:rsidR="007F567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crisis point</w:t>
      </w:r>
      <w:r w:rsidR="00A7309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includ</w:t>
      </w:r>
      <w:r w:rsidR="00AC403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ing</w:t>
      </w:r>
      <w:r w:rsidR="00A7309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 </w:t>
      </w:r>
      <w:r w:rsidR="00A7309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lastRenderedPageBreak/>
        <w:t>implications</w:t>
      </w:r>
      <w:r w:rsidR="002A60A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702DD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for</w:t>
      </w:r>
      <w:r w:rsidR="002A60A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those </w:t>
      </w:r>
      <w:r w:rsidR="00702DD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with </w:t>
      </w:r>
      <w:r w:rsidR="002A60A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their </w:t>
      </w:r>
      <w:r w:rsidR="00B46FF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long-term</w:t>
      </w:r>
      <w:r w:rsidR="002A60A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employment, </w:t>
      </w:r>
      <w:r w:rsidR="00B46FF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finance</w:t>
      </w:r>
      <w:r w:rsidR="07A3E4A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B46FF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well-being</w:t>
      </w:r>
      <w:r w:rsidR="001B366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CA07D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Carmichael</w:t>
      </w:r>
      <w:r w:rsidR="00160C0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&amp;</w:t>
      </w:r>
      <w:r w:rsidR="00CA07D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Charles</w:t>
      </w:r>
      <w:r w:rsidR="00160C0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2003).</w:t>
      </w:r>
    </w:p>
    <w:p w14:paraId="7740C2E0" w14:textId="1D59A91E" w:rsidR="00B46FFB" w:rsidRPr="00570E29" w:rsidRDefault="00AC7B8C" w:rsidP="4B66168E">
      <w:pPr>
        <w:pStyle w:val="ListParagraph"/>
        <w:numPr>
          <w:ilvl w:val="0"/>
          <w:numId w:val="8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Help people return to work after taking time </w:t>
      </w:r>
      <w:r w:rsidR="008608FA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out for caring</w:t>
      </w:r>
      <w:r w:rsidR="008608F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: government wants more women </w:t>
      </w:r>
      <w:r w:rsidR="00DC4E7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</w:t>
      </w:r>
      <w:r w:rsidR="00F74FC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go into</w:t>
      </w:r>
      <w:r w:rsidR="00DC4E7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9826E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or </w:t>
      </w:r>
      <w:r w:rsidR="00C4722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get back</w:t>
      </w:r>
      <w:r w:rsidR="00DC4E7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to work, support</w:t>
      </w:r>
      <w:r w:rsidR="009826E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their</w:t>
      </w:r>
      <w:r w:rsidR="00DC4E7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skill</w:t>
      </w:r>
      <w:r w:rsidR="009826E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 </w:t>
      </w:r>
      <w:r w:rsidR="00390BC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or training when needed, </w:t>
      </w:r>
      <w:r w:rsidR="002007C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</w:t>
      </w:r>
      <w:r w:rsidR="00C659A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every </w:t>
      </w:r>
      <w:r w:rsidR="002007C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employer can </w:t>
      </w:r>
      <w:r w:rsidR="00E22A6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identify</w:t>
      </w:r>
      <w:r w:rsidR="002007C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</w:t>
      </w:r>
      <w:r w:rsidR="00E22A6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ir</w:t>
      </w:r>
      <w:r w:rsidR="002007C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values</w:t>
      </w:r>
      <w:r w:rsidR="00D42C0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(Clay</w:t>
      </w:r>
      <w:r w:rsidR="00D6732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ton, et al, 2011).</w:t>
      </w:r>
    </w:p>
    <w:p w14:paraId="06E420D1" w14:textId="05354FDD" w:rsidR="003A4A72" w:rsidRPr="00570E29" w:rsidRDefault="003D02B7" w:rsidP="4B66168E">
      <w:pPr>
        <w:pStyle w:val="ListParagraph"/>
        <w:numPr>
          <w:ilvl w:val="0"/>
          <w:numId w:val="8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Women </w:t>
      </w:r>
      <w:r w:rsidR="00180302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have been</w:t>
      </w: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likely to face financial instability </w:t>
      </w:r>
      <w:r w:rsidR="00180302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in the future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: </w:t>
      </w:r>
      <w:r w:rsidR="002D6BC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government want</w:t>
      </w:r>
      <w:r w:rsidR="00EA75E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</w:t>
      </w:r>
      <w:r w:rsidR="002D6BC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to </w:t>
      </w:r>
      <w:r w:rsidR="00EA75E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focus on</w:t>
      </w:r>
      <w:r w:rsidR="002D6BC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 </w:t>
      </w:r>
      <w:r w:rsidR="00B82DF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structural </w:t>
      </w:r>
      <w:r w:rsidR="00D5733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inequalities into work </w:t>
      </w:r>
      <w:r w:rsidR="0047652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which will lead to the private pension gap and to </w:t>
      </w:r>
      <w:r w:rsidR="00C078B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allow</w:t>
      </w:r>
      <w:r w:rsidR="0047652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C078B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individual </w:t>
      </w:r>
      <w:r w:rsidR="00B809E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to take</w:t>
      </w:r>
      <w:r w:rsidR="00C078B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on well</w:t>
      </w:r>
      <w:r w:rsidR="00B809E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informed decision </w:t>
      </w:r>
      <w:r w:rsidR="00151B4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about their life course</w:t>
      </w:r>
      <w:r w:rsidR="00A4759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151B4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so</w:t>
      </w:r>
      <w:r w:rsidR="00D211A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151B4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women </w:t>
      </w:r>
      <w:r w:rsidR="003A4A7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do not bear </w:t>
      </w:r>
      <w:r w:rsidR="00D211A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ant </w:t>
      </w:r>
      <w:r w:rsidR="003A4A7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financial </w:t>
      </w:r>
      <w:r w:rsidR="00D211A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problem in</w:t>
      </w:r>
      <w:r w:rsidR="003A4A7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caring</w:t>
      </w:r>
      <w:r w:rsidR="00E4480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4B671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Cattaneo, et al, 2017).</w:t>
      </w:r>
    </w:p>
    <w:p w14:paraId="1B28442B" w14:textId="3A8E1B0D" w:rsidR="00D952BC" w:rsidRPr="00570E29" w:rsidRDefault="00D72B69" w:rsidP="4B66168E">
      <w:pPr>
        <w:pStyle w:val="ListParagraph"/>
        <w:numPr>
          <w:ilvl w:val="0"/>
          <w:numId w:val="8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Government </w:t>
      </w:r>
      <w:r w:rsidR="14153025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needs</w:t>
      </w: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to </w:t>
      </w:r>
      <w:r w:rsidR="00926600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make sure</w:t>
      </w: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they have the right foundation</w:t>
      </w:r>
      <w:r w:rsidR="00E646B7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 </w:t>
      </w: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for the future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:</w:t>
      </w:r>
      <w:r w:rsidR="001C21B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government want to </w:t>
      </w:r>
      <w:r w:rsidR="004562C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strengthen </w:t>
      </w:r>
      <w:r w:rsidR="005D536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their robust and world leading </w:t>
      </w:r>
      <w:r w:rsidR="0090639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legislation </w:t>
      </w:r>
      <w:r w:rsidR="009D5B6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structure </w:t>
      </w:r>
      <w:r w:rsidR="005D536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 public service</w:t>
      </w:r>
      <w:r w:rsidR="005F05F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that can support </w:t>
      </w:r>
      <w:r w:rsidR="00DB147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women.</w:t>
      </w:r>
      <w:r w:rsidR="00D86EB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F002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They will </w:t>
      </w:r>
      <w:r w:rsidR="00B41F5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work across</w:t>
      </w:r>
      <w:r w:rsidR="00DD508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government </w:t>
      </w:r>
      <w:r w:rsidR="001514A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to ensure</w:t>
      </w:r>
      <w:r w:rsidR="0016211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that </w:t>
      </w:r>
      <w:r w:rsidR="00DD508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protecting advancing equality is at the forefront of preparing for the future</w:t>
      </w:r>
      <w:r w:rsidR="007B399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CB7E6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Ro</w:t>
      </w:r>
      <w:r w:rsidR="00E53D5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wley, 2020</w:t>
      </w:r>
      <w:r w:rsidR="00590A9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).</w:t>
      </w:r>
    </w:p>
    <w:p w14:paraId="07C5F767" w14:textId="4E0BF561" w:rsidR="00E96D41" w:rsidRPr="00570E29" w:rsidRDefault="00E96D41" w:rsidP="4B66168E">
      <w:pPr>
        <w:spacing w:after="160" w:line="360" w:lineRule="auto"/>
        <w:ind w:left="360"/>
        <w:jc w:val="both"/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</w:pPr>
      <w:r w:rsidRPr="4B66168E"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  <w:t>Critically examine the impact of the implementation of this goal on health, wellbeing, and sustainable development within the present healthcare in the UK</w:t>
      </w:r>
    </w:p>
    <w:p w14:paraId="2F1C4376" w14:textId="3D1B7F9B" w:rsidR="000E3468" w:rsidRPr="00570E29" w:rsidRDefault="00F835E5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Gender </w:t>
      </w:r>
      <w:r w:rsidR="0009010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equality </w:t>
      </w:r>
      <w:r w:rsidR="0014733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has affected women and girls</w:t>
      </w:r>
      <w:r w:rsidR="00FC24D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in many ways. </w:t>
      </w:r>
      <w:r w:rsidR="00024B2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It </w:t>
      </w:r>
      <w:r w:rsidR="00A2044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has affected physical</w:t>
      </w:r>
      <w:r w:rsidR="004474D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ly</w:t>
      </w:r>
      <w:r w:rsidR="00A2044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mental</w:t>
      </w:r>
      <w:r w:rsidR="004474D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ly</w:t>
      </w:r>
      <w:r w:rsidR="00B4580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in</w:t>
      </w:r>
      <w:r w:rsidR="00A2044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women</w:t>
      </w:r>
      <w:r w:rsidR="00B4580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health</w:t>
      </w:r>
      <w:r w:rsidR="00A2044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B4580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within</w:t>
      </w:r>
      <w:r w:rsidR="00A2044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 UK</w:t>
      </w:r>
      <w:r w:rsidR="00EF787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by the healthcare system that they have discriminate </w:t>
      </w:r>
      <w:r w:rsidR="0006494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against them twice as much. </w:t>
      </w:r>
      <w:r w:rsidR="006971C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Diagnose and treatment have been based on male centred research </w:t>
      </w:r>
      <w:r w:rsidR="00466EC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where they ignore female different stage if biology</w:t>
      </w:r>
      <w:r w:rsidR="00BD389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gender stereotype </w:t>
      </w:r>
      <w:r w:rsidR="0020586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</w:t>
      </w:r>
      <w:r w:rsidR="0058187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have been </w:t>
      </w:r>
      <w:r w:rsidR="0020586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biased from medical textbook which </w:t>
      </w:r>
      <w:r w:rsidR="00D92BF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has </w:t>
      </w:r>
      <w:r w:rsidR="00D92BF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led</w:t>
      </w:r>
      <w:r w:rsidR="0020586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to women and </w:t>
      </w:r>
      <w:r w:rsidR="00D712A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girls'</w:t>
      </w:r>
      <w:r w:rsidR="0020586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AA1C1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health </w:t>
      </w:r>
      <w:r w:rsidR="0039557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have been </w:t>
      </w:r>
      <w:r w:rsidR="00AA1C1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taken less seriously than men. </w:t>
      </w:r>
      <w:r w:rsidR="006E2F8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Women </w:t>
      </w:r>
      <w:r w:rsidR="00801D3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empowerments</w:t>
      </w:r>
      <w:r w:rsidR="006E2F8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DE726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 put</w:t>
      </w:r>
      <w:r w:rsidR="000A248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sex and gender at the centre of healthcare policy to support </w:t>
      </w:r>
      <w:r w:rsidR="00012F3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good</w:t>
      </w:r>
      <w:r w:rsidR="000A248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C468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outcome – </w:t>
      </w:r>
      <w:r w:rsidR="00DE330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mostly been focused on</w:t>
      </w:r>
      <w:r w:rsidR="005C468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access and </w:t>
      </w:r>
      <w:r w:rsidR="00E8023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good </w:t>
      </w:r>
      <w:r w:rsidR="00801D3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treatments and supports</w:t>
      </w:r>
      <w:r w:rsidR="00F8347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proofErr w:type="spellStart"/>
      <w:r w:rsidR="00BE3DA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Taukobong</w:t>
      </w:r>
      <w:proofErr w:type="spellEnd"/>
      <w:r w:rsidR="00C9653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et al, </w:t>
      </w:r>
      <w:r w:rsidR="004933C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2016).</w:t>
      </w:r>
    </w:p>
    <w:p w14:paraId="50B0D9C6" w14:textId="7D346D26" w:rsidR="00E96D41" w:rsidRPr="00570E29" w:rsidRDefault="00E96D41" w:rsidP="4B66168E">
      <w:pPr>
        <w:spacing w:after="160" w:line="360" w:lineRule="auto"/>
        <w:ind w:left="360"/>
        <w:contextualSpacing/>
        <w:jc w:val="both"/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</w:pPr>
      <w:r w:rsidRPr="4B66168E"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  <w:t xml:space="preserve">Challenges in implementing </w:t>
      </w:r>
      <w:r w:rsidR="00E201A4" w:rsidRPr="4B66168E"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  <w:t>Gender Equality</w:t>
      </w:r>
    </w:p>
    <w:p w14:paraId="49F90BBB" w14:textId="77777777" w:rsidR="00F84EBF" w:rsidRPr="00570E29" w:rsidRDefault="00F84EBF" w:rsidP="4B66168E">
      <w:pPr>
        <w:spacing w:after="160" w:line="360" w:lineRule="auto"/>
        <w:contextualSpacing/>
        <w:jc w:val="both"/>
        <w:rPr>
          <w:rFonts w:ascii="Arial" w:hAnsi="Arial" w:cs="Arial"/>
          <w:i/>
          <w:kern w:val="0"/>
          <w:sz w:val="24"/>
          <w:szCs w:val="24"/>
          <w:u w:val="single"/>
          <w:lang w:eastAsia="en-US"/>
          <w14:ligatures w14:val="none"/>
        </w:rPr>
      </w:pPr>
    </w:p>
    <w:p w14:paraId="0DE631E4" w14:textId="2879FFEB" w:rsidR="00E201A4" w:rsidRPr="00570E29" w:rsidRDefault="009F3767" w:rsidP="4B66168E">
      <w:pPr>
        <w:spacing w:after="160" w:line="360" w:lineRule="auto"/>
        <w:contextualSpacing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Women</w:t>
      </w:r>
      <w:r w:rsidR="006131C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to take </w:t>
      </w:r>
      <w:r w:rsidR="004A353B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up </w:t>
      </w:r>
      <w:r w:rsidR="006131C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on more unpaid work than men, </w:t>
      </w:r>
      <w:r w:rsidR="002B15C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which can affect the labour market </w:t>
      </w:r>
      <w:r w:rsidR="003F75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contribution</w:t>
      </w:r>
      <w:r w:rsidR="0028574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. Women </w:t>
      </w:r>
      <w:r w:rsidR="10501F3C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must</w:t>
      </w:r>
      <w:r w:rsidR="0028574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take on </w:t>
      </w:r>
      <w:r w:rsidR="00450335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most</w:t>
      </w:r>
      <w:r w:rsidR="0028574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of car</w:t>
      </w:r>
      <w:r w:rsidR="003F75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ing responsibilities </w:t>
      </w:r>
      <w:r w:rsidR="0028574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in the UK. </w:t>
      </w:r>
      <w:r w:rsidR="004B33DE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Also, </w:t>
      </w:r>
      <w:r w:rsidR="634B99B1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women</w:t>
      </w:r>
      <w:r w:rsidR="004B33DE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A5B7FC9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must</w:t>
      </w:r>
      <w:r w:rsidR="004B33DE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do unpaid </w:t>
      </w:r>
      <w:r w:rsidR="0098791E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work in the UK</w:t>
      </w:r>
      <w:r w:rsidR="00AE291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for example domestic chores and caring</w:t>
      </w:r>
      <w:r w:rsidR="00DC747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DC747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lastRenderedPageBreak/>
        <w:t>responsibilities</w:t>
      </w:r>
      <w:r w:rsidR="0085236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.</w:t>
      </w:r>
      <w:r w:rsidR="0098791E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85236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On</w:t>
      </w:r>
      <w:r w:rsidR="0098791E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average around 60</w:t>
      </w:r>
      <w:r w:rsidR="004D163E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% more than the men</w:t>
      </w:r>
      <w:r w:rsidR="004D09C7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proofErr w:type="spellStart"/>
      <w:r w:rsidR="00BF01A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Samtleben</w:t>
      </w:r>
      <w:proofErr w:type="spellEnd"/>
      <w:r w:rsidR="00BF01A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6F51F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&amp; Muller, 2022)</w:t>
      </w:r>
    </w:p>
    <w:p w14:paraId="26324DA2" w14:textId="77777777" w:rsidR="000D7F4E" w:rsidRPr="00570E29" w:rsidRDefault="000D7F4E" w:rsidP="4B66168E">
      <w:pPr>
        <w:spacing w:after="160" w:line="360" w:lineRule="auto"/>
        <w:contextualSpacing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</w:p>
    <w:p w14:paraId="3767DEE7" w14:textId="71ACFBE7" w:rsidR="000D7F4E" w:rsidRPr="00570E29" w:rsidRDefault="00BD393C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According to (Phipps, 2021), women</w:t>
      </w:r>
      <w:r w:rsidR="000D7F4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spend time on unpaid care and domestic work, for example care for children, the elderly, the sick, and who has disabilities.</w:t>
      </w:r>
      <w:r w:rsidR="00DD11E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731C8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When</w:t>
      </w:r>
      <w:r w:rsidR="006814C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individual</w:t>
      </w:r>
      <w:r w:rsidR="00731C8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think the job </w:t>
      </w:r>
      <w:r w:rsidR="00A94DA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are easy</w:t>
      </w:r>
      <w:r w:rsidR="00731C8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B020D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gender </w:t>
      </w:r>
      <w:r w:rsidR="00731C8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equality </w:t>
      </w:r>
      <w:r w:rsidR="00B020D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 been</w:t>
      </w:r>
      <w:r w:rsidR="00625A8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</w:t>
      </w:r>
      <w:r w:rsidR="00731C8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problem </w:t>
      </w:r>
      <w:r w:rsidR="00625A8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somewhere else</w:t>
      </w:r>
      <w:r w:rsidR="00731C8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r w:rsidR="00A27B2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</w:t>
      </w:r>
      <w:r w:rsidR="00744F3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process </w:t>
      </w:r>
      <w:r w:rsidR="00625A8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has been an </w:t>
      </w:r>
      <w:r w:rsidR="00744F3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issue</w:t>
      </w:r>
      <w:r w:rsidR="00A27B2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1D42C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Statistics </w:t>
      </w:r>
      <w:r w:rsidR="00C96E8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have </w:t>
      </w:r>
      <w:r w:rsidR="001D42C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show</w:t>
      </w:r>
      <w:r w:rsidR="00C96E8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</w:t>
      </w:r>
      <w:r w:rsidR="001D42C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:</w:t>
      </w:r>
    </w:p>
    <w:p w14:paraId="75533BDA" w14:textId="3C17152A" w:rsidR="001D42C4" w:rsidRPr="00570E29" w:rsidRDefault="001D42C4" w:rsidP="4B66168E">
      <w:pPr>
        <w:pStyle w:val="ListParagraph"/>
        <w:numPr>
          <w:ilvl w:val="0"/>
          <w:numId w:val="10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Women </w:t>
      </w:r>
      <w:r w:rsidR="00C96E8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 been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less likely to be </w:t>
      </w:r>
      <w:r w:rsidR="00E635F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full-time employee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with a rate of 45% </w:t>
      </w:r>
      <w:r w:rsidR="00410BD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than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61% of men.</w:t>
      </w:r>
    </w:p>
    <w:p w14:paraId="3B569A3D" w14:textId="268C29E7" w:rsidR="001D42C4" w:rsidRPr="00570E29" w:rsidRDefault="001D42C4" w:rsidP="4B66168E">
      <w:pPr>
        <w:pStyle w:val="ListParagraph"/>
        <w:numPr>
          <w:ilvl w:val="0"/>
          <w:numId w:val="10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41% of women </w:t>
      </w:r>
      <w:r w:rsidR="00C6403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car</w:t>
      </w:r>
      <w:r w:rsidR="00C6403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ing responsibilities 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for </w:t>
      </w:r>
      <w:r w:rsidR="00C6403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example, 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children, grandchildren</w:t>
      </w:r>
      <w:r w:rsidR="00C251C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vulnerable individual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compared to </w:t>
      </w:r>
      <w:r w:rsidR="00E15C3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25% of men.</w:t>
      </w:r>
    </w:p>
    <w:p w14:paraId="4A7EA9BF" w14:textId="454AB830" w:rsidR="00E15C39" w:rsidRPr="00570E29" w:rsidRDefault="00E15C39" w:rsidP="4B66168E">
      <w:pPr>
        <w:pStyle w:val="ListParagraph"/>
        <w:numPr>
          <w:ilvl w:val="0"/>
          <w:numId w:val="10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Less than a third of members </w:t>
      </w:r>
      <w:r w:rsidR="00B733B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 the 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parliament are women.</w:t>
      </w:r>
    </w:p>
    <w:p w14:paraId="497CA991" w14:textId="03DFFA64" w:rsidR="00E15C39" w:rsidRPr="00570E29" w:rsidRDefault="004D347E" w:rsidP="4B66168E">
      <w:pPr>
        <w:pStyle w:val="ListParagraph"/>
        <w:numPr>
          <w:ilvl w:val="0"/>
          <w:numId w:val="10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85% of women </w:t>
      </w:r>
      <w:r w:rsidR="00213D4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must</w:t>
      </w:r>
      <w:r w:rsidR="006F366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do domestic chores at home </w:t>
      </w:r>
      <w:r w:rsidR="00CA595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every day</w:t>
      </w:r>
      <w:r w:rsidR="0061315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compared to 49% of men.</w:t>
      </w:r>
    </w:p>
    <w:p w14:paraId="140821F1" w14:textId="5EDBA3C2" w:rsidR="00613158" w:rsidRPr="00570E29" w:rsidRDefault="00E84C1A" w:rsidP="4B66168E">
      <w:pPr>
        <w:pStyle w:val="ListParagraph"/>
        <w:numPr>
          <w:ilvl w:val="0"/>
          <w:numId w:val="10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Only 35% </w:t>
      </w:r>
      <w:r w:rsidR="00A141E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of board members </w:t>
      </w:r>
      <w:r w:rsidR="00462C7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for the largest publicly listed companies are women.</w:t>
      </w:r>
    </w:p>
    <w:p w14:paraId="0BFB0127" w14:textId="76B5E0D5" w:rsidR="000D7F4E" w:rsidRDefault="001D703E" w:rsidP="4B66168E">
      <w:pPr>
        <w:pStyle w:val="ListParagraph"/>
        <w:numPr>
          <w:ilvl w:val="0"/>
          <w:numId w:val="10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Only 35% </w:t>
      </w:r>
      <w:r w:rsidR="00F044A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of counsellors in England are women. </w:t>
      </w:r>
      <w:r w:rsidR="00BB77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Currently</w:t>
      </w:r>
      <w:r w:rsidR="001225B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r w:rsidR="00BB77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government </w:t>
      </w:r>
      <w:proofErr w:type="gramStart"/>
      <w:r w:rsidR="001225B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won’t</w:t>
      </w:r>
      <w:proofErr w:type="gramEnd"/>
      <w:r w:rsidR="001225B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FA727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able to </w:t>
      </w:r>
      <w:r w:rsidR="001225B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achieve gender equality in councils until 2077</w:t>
      </w:r>
      <w:r w:rsidR="00B9287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(Buchan</w:t>
      </w:r>
      <w:r w:rsidR="002B379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an, Pratt &amp; Francis-Devin</w:t>
      </w:r>
      <w:r w:rsidR="00E2005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2023).</w:t>
      </w:r>
    </w:p>
    <w:p w14:paraId="7E173343" w14:textId="4A080587" w:rsidR="00EC581A" w:rsidRPr="00AE3A48" w:rsidRDefault="007E1C93" w:rsidP="4B66168E">
      <w:pPr>
        <w:spacing w:after="160" w:line="360" w:lineRule="auto"/>
        <w:jc w:val="both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Can’t find information on culture related statistic on gender equality.</w:t>
      </w:r>
      <w:r w:rsidR="00AE3A4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AE3A48" w:rsidRPr="00AE3A48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There</w:t>
      </w:r>
      <w:r w:rsidR="0027645F" w:rsidRPr="00AE3A48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is currently no statistics in relation to gender </w:t>
      </w:r>
      <w:r w:rsidR="00AD4DC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equality in women and girls </w:t>
      </w:r>
      <w:r w:rsidR="0027645F" w:rsidRPr="00AE3A48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and culture</w:t>
      </w:r>
      <w:r w:rsidR="00AD4DCD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within the UK</w:t>
      </w:r>
      <w:r w:rsidR="0027645F" w:rsidRPr="00AE3A48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– further research is needed to provide a better understanding of the barriers between culture and gender. </w:t>
      </w:r>
    </w:p>
    <w:p w14:paraId="0F70973E" w14:textId="77777777" w:rsidR="0085236F" w:rsidRPr="00570E29" w:rsidRDefault="0085236F" w:rsidP="4B66168E">
      <w:pPr>
        <w:spacing w:after="160" w:line="360" w:lineRule="auto"/>
        <w:contextualSpacing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</w:p>
    <w:p w14:paraId="1D9DF517" w14:textId="18635703" w:rsidR="0085236F" w:rsidRPr="00570E29" w:rsidRDefault="00E96D41" w:rsidP="4B66168E">
      <w:pPr>
        <w:spacing w:after="160" w:line="360" w:lineRule="auto"/>
        <w:ind w:left="360"/>
        <w:jc w:val="both"/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</w:pPr>
      <w:r w:rsidRPr="4B66168E"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  <w:t xml:space="preserve">Provide recommendations for achieving this goal with supporting </w:t>
      </w:r>
      <w:r w:rsidR="00A26A3E" w:rsidRPr="4B66168E"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  <w:t>evidence.</w:t>
      </w:r>
    </w:p>
    <w:p w14:paraId="03CF779D" w14:textId="4AAE7A9C" w:rsidR="008C09FB" w:rsidRPr="00570E29" w:rsidRDefault="000367E3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Gender</w:t>
      </w:r>
      <w:r w:rsidR="00774E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equality have been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bias</w:t>
      </w:r>
      <w:r w:rsidR="00774EB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ed 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</w:t>
      </w:r>
      <w:r w:rsidR="00D177D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n understanding the 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women’s social fabric and </w:t>
      </w:r>
      <w:r w:rsidR="005B64A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devalues all the women’s out there. It is not just a human right issue</w:t>
      </w:r>
      <w:r w:rsidR="00E042A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; it is a </w:t>
      </w:r>
      <w:r w:rsidR="005B1F0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huge</w:t>
      </w:r>
      <w:r w:rsidR="00E042A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waste of the world’s </w:t>
      </w:r>
      <w:r w:rsidR="00B529C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individual </w:t>
      </w:r>
      <w:r w:rsidR="00E042A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potential. </w:t>
      </w:r>
      <w:r w:rsidR="0029471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This</w:t>
      </w:r>
      <w:r w:rsidR="0029471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denying woman</w:t>
      </w:r>
      <w:r w:rsidR="00BC4DC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equal right</w:t>
      </w:r>
      <w:r w:rsidR="00172CE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r w:rsidR="0029471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this </w:t>
      </w:r>
      <w:r w:rsidR="00172CE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den</w:t>
      </w:r>
      <w:r w:rsidR="0029471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ies</w:t>
      </w:r>
      <w:r w:rsidR="00172CE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half </w:t>
      </w:r>
      <w:r w:rsidR="00892AC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of </w:t>
      </w:r>
      <w:r w:rsidR="00172CE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population to live life at fullest. </w:t>
      </w:r>
      <w:r w:rsidR="00152B1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Political, economic</w:t>
      </w:r>
      <w:r w:rsidR="085F1E7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152B1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social equality for women will benefit all the world’s </w:t>
      </w:r>
      <w:r w:rsidR="00C26A1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citizen. Women should work towards their equal rights and respect for all</w:t>
      </w:r>
      <w:r w:rsidR="0062484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(Mog</w:t>
      </w:r>
      <w:r w:rsidR="0093214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hadam &amp; </w:t>
      </w:r>
      <w:proofErr w:type="spellStart"/>
      <w:r w:rsidR="0093214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Senftova</w:t>
      </w:r>
      <w:proofErr w:type="spellEnd"/>
      <w:r w:rsidR="00993CD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2005))</w:t>
      </w:r>
    </w:p>
    <w:p w14:paraId="1CC1F889" w14:textId="32EE8776" w:rsidR="00BB3F56" w:rsidRPr="00570E29" w:rsidRDefault="00BB3F56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lastRenderedPageBreak/>
        <w:t>Goal B – Quality Education</w:t>
      </w:r>
    </w:p>
    <w:p w14:paraId="3BFAD897" w14:textId="7FCFFBA4" w:rsidR="00246619" w:rsidRPr="00570E29" w:rsidRDefault="00246619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commentRangeStart w:id="1"/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Provide Definition of Quality Education</w:t>
      </w:r>
      <w:commentRangeEnd w:id="1"/>
      <w:r w:rsidR="00AD351C">
        <w:rPr>
          <w:rStyle w:val="CommentReference"/>
        </w:rPr>
        <w:commentReference w:id="1"/>
      </w:r>
    </w:p>
    <w:p w14:paraId="3A326FE1" w14:textId="5F70241C" w:rsidR="00246619" w:rsidRPr="00570E29" w:rsidRDefault="00BC6459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Quality education </w:t>
      </w:r>
      <w:r w:rsidR="00DD426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have been 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measure</w:t>
      </w:r>
      <w:r w:rsidR="00DD426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of efficiency </w:t>
      </w:r>
      <w:r w:rsidR="003E0F3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on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educational </w:t>
      </w:r>
      <w:r w:rsidR="006B6DE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process</w:t>
      </w:r>
      <w:r w:rsidR="0030712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E19D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(</w:t>
      </w:r>
      <w:r w:rsidR="00C1559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Johnes, Portela &amp; </w:t>
      </w:r>
      <w:proofErr w:type="spellStart"/>
      <w:r w:rsidR="00CD6DE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Thanassoulis</w:t>
      </w:r>
      <w:proofErr w:type="spellEnd"/>
      <w:r w:rsidR="00CD6DE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2017). </w:t>
      </w:r>
      <w:r w:rsidR="00BB35D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Improv</w:t>
      </w:r>
      <w:r w:rsidR="00743C9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ing</w:t>
      </w:r>
      <w:r w:rsidR="00BB35D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FD0F3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on </w:t>
      </w:r>
      <w:r w:rsidR="00BB35D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quality education can help end inequality and </w:t>
      </w:r>
      <w:r w:rsidR="0052215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end</w:t>
      </w:r>
      <w:r w:rsidR="00DB693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 cycle of poverty. Quality education</w:t>
      </w:r>
      <w:r w:rsidR="00FC65A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can</w:t>
      </w:r>
      <w:r w:rsidR="00DB693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lead </w:t>
      </w:r>
      <w:r w:rsidR="00FC65A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individual </w:t>
      </w:r>
      <w:r w:rsidR="00D91E2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to have </w:t>
      </w:r>
      <w:r w:rsidR="007E3B2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good and</w:t>
      </w:r>
      <w:r w:rsidR="00D91E2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sustainable life</w:t>
      </w:r>
      <w:r w:rsidR="002A486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 This can make a</w:t>
      </w:r>
      <w:r w:rsidR="00D91E2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peaceful </w:t>
      </w:r>
      <w:r w:rsidR="00A324A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 better society</w:t>
      </w:r>
      <w:r w:rsidR="00933A9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(Machin &amp; Vignoles, 2018)</w:t>
      </w:r>
    </w:p>
    <w:p w14:paraId="3AFF14D5" w14:textId="3561DC2F" w:rsidR="00EA7FFB" w:rsidRPr="00570E29" w:rsidRDefault="00EA7FFB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Education </w:t>
      </w:r>
      <w:r w:rsidR="008D697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can give 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everyone </w:t>
      </w:r>
      <w:r w:rsidR="006C36D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same treatment by </w:t>
      </w:r>
      <w:r w:rsidR="003306E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giving</w:t>
      </w:r>
      <w:r w:rsidR="006C36D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 same knowledge</w:t>
      </w:r>
      <w:r w:rsidR="003306E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</w:t>
      </w:r>
      <w:r w:rsidR="006C36D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opportunities. </w:t>
      </w:r>
      <w:r w:rsidR="00C978C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 main</w:t>
      </w:r>
      <w:r w:rsidR="00B729C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goal </w:t>
      </w:r>
      <w:r w:rsidR="00C978C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to</w:t>
      </w:r>
      <w:r w:rsidR="00B729C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improv</w:t>
      </w:r>
      <w:r w:rsidR="00C978C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</w:t>
      </w:r>
      <w:r w:rsidR="00B729C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quality education </w:t>
      </w:r>
      <w:r w:rsidR="001D764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is to achieve equality so that</w:t>
      </w:r>
      <w:r w:rsidR="00F9093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every</w:t>
      </w:r>
      <w:r w:rsidR="001D764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F9093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young adult</w:t>
      </w:r>
      <w:r w:rsidR="001D764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from all </w:t>
      </w:r>
      <w:r w:rsidR="0000169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society and culture to</w:t>
      </w:r>
      <w:r w:rsidR="00A04DE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get the same educatio</w:t>
      </w:r>
      <w:r w:rsidR="00444DA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</w:t>
      </w:r>
      <w:r w:rsidR="00C15D1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proofErr w:type="spellStart"/>
      <w:r w:rsidR="00285BE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Hoecht</w:t>
      </w:r>
      <w:proofErr w:type="spellEnd"/>
      <w:r w:rsidR="00285BE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2006)</w:t>
      </w:r>
      <w:r w:rsidR="00A04DE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</w:p>
    <w:p w14:paraId="53527855" w14:textId="45749DCD" w:rsidR="00FD68CA" w:rsidRPr="00570E29" w:rsidRDefault="00E02457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By 2030, to make sure equal access for all women and men</w:t>
      </w:r>
      <w:r w:rsidR="008F084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where they can afford and quality technical, vocational</w:t>
      </w:r>
      <w:r w:rsidR="0EB379A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8F084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tertiary education</w:t>
      </w:r>
      <w:r w:rsidR="00DA350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even with</w:t>
      </w:r>
      <w:r w:rsidR="0072278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 higher education</w:t>
      </w:r>
      <w:r w:rsidR="0071278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EF5BE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Ashida, 2022)</w:t>
      </w:r>
      <w:r w:rsidR="00DA350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It could increase the number of youth and adults </w:t>
      </w:r>
      <w:r w:rsidR="00DD2B8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have </w:t>
      </w:r>
      <w:r w:rsidR="003A6CD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appropriate </w:t>
      </w:r>
      <w:r w:rsidR="00DD2B8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skills, including technical and vocational skills for</w:t>
      </w:r>
      <w:r w:rsidR="00D31DD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future</w:t>
      </w:r>
      <w:r w:rsidR="00DD2B8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employment </w:t>
      </w:r>
      <w:r w:rsidR="00AA1ED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entrepreneurship. </w:t>
      </w:r>
      <w:r w:rsidR="0041435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Eliminate gender di</w:t>
      </w:r>
      <w:r w:rsidR="008E702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fference</w:t>
      </w:r>
      <w:r w:rsidR="0041435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in education</w:t>
      </w:r>
      <w:r w:rsidR="00973EC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make sure equal access to all level of education for vulnerable people </w:t>
      </w:r>
      <w:r w:rsidR="004C018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</w:t>
      </w:r>
      <w:r w:rsidR="00A8285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ith health issue</w:t>
      </w:r>
      <w:r w:rsidR="004C018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A8285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young individual</w:t>
      </w:r>
      <w:r w:rsidR="004C018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with special </w:t>
      </w:r>
      <w:r w:rsidR="00A4611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needs</w:t>
      </w:r>
      <w:r w:rsidR="00C750F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proofErr w:type="spellStart"/>
      <w:r w:rsidR="00C750F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Vlassoff</w:t>
      </w:r>
      <w:proofErr w:type="spellEnd"/>
      <w:r w:rsidR="00D43C9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2007)</w:t>
      </w:r>
      <w:r w:rsidR="004C018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  <w:r w:rsidR="0054422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Through education, </w:t>
      </w:r>
      <w:r w:rsidR="00340D4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people can have sustainable development and sustainable lifestyle</w:t>
      </w:r>
      <w:r w:rsidR="004861B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s, human rights, gender equality, prompting culture of peace</w:t>
      </w:r>
      <w:r w:rsidR="007A63A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F7092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non-violence</w:t>
      </w:r>
      <w:r w:rsidR="007A63A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global citizenships and culture diversity</w:t>
      </w:r>
      <w:r w:rsidR="00E22A0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culture contribution to sustainable development (The Global Goals, </w:t>
      </w:r>
      <w:r w:rsidR="00A5494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no date).</w:t>
      </w:r>
    </w:p>
    <w:p w14:paraId="4E7D46C4" w14:textId="4A008B1F" w:rsidR="00F05B59" w:rsidRPr="00570E29" w:rsidRDefault="00F05B59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commentRangeStart w:id="2"/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Two UK strategies, programmes</w:t>
      </w:r>
      <w:r w:rsidR="591E36C9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,</w:t>
      </w: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 or initiatives to implement Quality Education</w:t>
      </w:r>
      <w:commentRangeEnd w:id="2"/>
      <w:r w:rsidR="00AD351C">
        <w:rPr>
          <w:rStyle w:val="CommentReference"/>
        </w:rPr>
        <w:commentReference w:id="2"/>
      </w:r>
    </w:p>
    <w:p w14:paraId="572369F0" w14:textId="4A6B9204" w:rsidR="00014429" w:rsidRPr="00570E29" w:rsidRDefault="00014429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Two strategies</w:t>
      </w:r>
      <w:r w:rsidR="00632D7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I have chosen are Accessible Online Education</w:t>
      </w:r>
      <w:r w:rsidR="009E3DD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Platforms and Adult Education and Community </w:t>
      </w:r>
      <w:r w:rsidR="00732E0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Learning Centres.</w:t>
      </w:r>
    </w:p>
    <w:p w14:paraId="37911DCC" w14:textId="6379549C" w:rsidR="00732E07" w:rsidRPr="00570E29" w:rsidRDefault="00732E07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Accessible Online Education Platforms</w:t>
      </w:r>
    </w:p>
    <w:p w14:paraId="272624BD" w14:textId="59719BEC" w:rsidR="00175D1C" w:rsidRPr="00570E29" w:rsidRDefault="0055188C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Accessible </w:t>
      </w:r>
      <w:r w:rsidR="00F3633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online education</w:t>
      </w:r>
      <w:r w:rsidR="00F50E3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3642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is a </w:t>
      </w:r>
      <w:r w:rsidR="00534D8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technology for educational content and resources which offers </w:t>
      </w:r>
      <w:r w:rsidR="00D6663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 student everything they need to know in one place</w:t>
      </w:r>
      <w:r w:rsidR="00974BE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  <w:r w:rsidR="00134B9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Online </w:t>
      </w:r>
      <w:r w:rsidR="0028203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education </w:t>
      </w:r>
      <w:r w:rsidR="00134B9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platforms </w:t>
      </w:r>
      <w:r w:rsidR="00EA0AC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</w:t>
      </w:r>
      <w:r w:rsidR="00134B9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EA0AC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excluded</w:t>
      </w:r>
      <w:r w:rsidR="00134B9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many barriers</w:t>
      </w:r>
      <w:r w:rsidR="00FA066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EA0AC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</w:t>
      </w:r>
      <w:r w:rsidR="00FA066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education. </w:t>
      </w:r>
      <w:r w:rsidR="00440C6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Since Covid-19 </w:t>
      </w:r>
      <w:r w:rsidR="00CB7BA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started in 2020, online education </w:t>
      </w:r>
      <w:r w:rsidR="00DC0EF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has</w:t>
      </w:r>
      <w:r w:rsidR="00CB7BA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become </w:t>
      </w:r>
      <w:r w:rsidR="00DC0EF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important. It has helped students to access </w:t>
      </w:r>
      <w:r w:rsidR="00EB4D7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essential </w:t>
      </w:r>
      <w:r w:rsidR="00EB4D7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lastRenderedPageBreak/>
        <w:t xml:space="preserve">learning materials and given business the opportunity to train staff remotely </w:t>
      </w:r>
      <w:r w:rsidR="00032E7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(</w:t>
      </w:r>
      <w:proofErr w:type="spellStart"/>
      <w:r w:rsidR="00E4187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Batanero-Ochaita</w:t>
      </w:r>
      <w:proofErr w:type="spellEnd"/>
      <w:r w:rsidR="00564A9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et al, 2021)</w:t>
      </w:r>
      <w:r w:rsidR="001024D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</w:p>
    <w:p w14:paraId="591DE487" w14:textId="34D73A6F" w:rsidR="003F5FB3" w:rsidRPr="00570E29" w:rsidRDefault="00732E07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Adul</w:t>
      </w:r>
      <w:r w:rsidR="00DB5308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t Education and Community Learning Centre</w:t>
      </w:r>
    </w:p>
    <w:p w14:paraId="7B5F1130" w14:textId="4CEBE2B9" w:rsidR="00EF0FA0" w:rsidRPr="00570E29" w:rsidRDefault="0027272F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Adult and community education covers a wide range of learning </w:t>
      </w:r>
      <w:r w:rsidR="0002198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designed to help individual to gain new skills, get back into learning, develop their interests </w:t>
      </w:r>
      <w:r w:rsidR="008F2D9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 a subject and prepare for higher level of study.</w:t>
      </w:r>
      <w:r w:rsidR="00B059B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Designed to be accessible </w:t>
      </w:r>
      <w:r w:rsidR="009E284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to people of all backgrounds and abilities</w:t>
      </w:r>
      <w:r w:rsidR="00E0747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E24CD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It also referred to as community learning, it is primary delivered </w:t>
      </w:r>
      <w:r w:rsidR="00162D9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by further education, local authority </w:t>
      </w:r>
      <w:r w:rsidR="00BA376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education service, and voluntary and community organisations</w:t>
      </w:r>
      <w:r w:rsidR="00D91E1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973BE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(</w:t>
      </w:r>
      <w:r w:rsidR="00F7730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Jones, 2020</w:t>
      </w:r>
      <w:r w:rsidR="0097719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).</w:t>
      </w:r>
    </w:p>
    <w:p w14:paraId="6B432CE3" w14:textId="3DE789A5" w:rsidR="00D47029" w:rsidRPr="00570E29" w:rsidRDefault="00D47029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Critically review the strategies, programmes</w:t>
      </w:r>
      <w:r w:rsidR="0976E5B9"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,</w:t>
      </w: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 or initiatives you have identified.</w:t>
      </w:r>
    </w:p>
    <w:p w14:paraId="68B781B2" w14:textId="11FA983A" w:rsidR="00EB4BA6" w:rsidRPr="00570E29" w:rsidRDefault="00D1764A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Accessible Online Education </w:t>
      </w:r>
      <w:r w:rsidR="00986D64"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Platforms</w:t>
      </w:r>
    </w:p>
    <w:p w14:paraId="5FAF9E54" w14:textId="77C8C6E6" w:rsidR="00143513" w:rsidRPr="00570E29" w:rsidRDefault="00143513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Advantage </w:t>
      </w:r>
      <w:r w:rsidR="00703D7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–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72EE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one of the biggest advantages of online learning is that it offers flexibility</w:t>
      </w:r>
      <w:r w:rsidR="005C51B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Courses are self-paced, which means adults </w:t>
      </w:r>
      <w:r w:rsidR="00A97E8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can complete assignments within a specific timeframe</w:t>
      </w:r>
      <w:r w:rsidR="001959B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 Adults can access the lessons through a learning management system</w:t>
      </w:r>
      <w:r w:rsidR="0091560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following with instructions, and complete material </w:t>
      </w:r>
      <w:r w:rsidR="0043575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(</w:t>
      </w:r>
      <w:r w:rsidR="009B38A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Ferri, </w:t>
      </w:r>
      <w:proofErr w:type="spellStart"/>
      <w:r w:rsidR="009B38A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Grifoni</w:t>
      </w:r>
      <w:proofErr w:type="spellEnd"/>
      <w:r w:rsidR="009B38A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&amp; Guzzo</w:t>
      </w:r>
      <w:r w:rsidR="00015A0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r w:rsidR="00917DF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2020).</w:t>
      </w:r>
    </w:p>
    <w:p w14:paraId="7743E167" w14:textId="5708D89F" w:rsidR="00381BA7" w:rsidRDefault="00931348" w:rsidP="00931348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Benefit for adult using online education </w:t>
      </w:r>
      <w:r w:rsidR="13560C7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is</w:t>
      </w:r>
      <w:r w:rsidR="00381BA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:</w:t>
      </w:r>
    </w:p>
    <w:p w14:paraId="796D8EAA" w14:textId="77777777" w:rsidR="00852455" w:rsidRDefault="00381BA7" w:rsidP="00852455">
      <w:pPr>
        <w:pStyle w:val="ListParagraph"/>
        <w:numPr>
          <w:ilvl w:val="0"/>
          <w:numId w:val="24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Time management</w:t>
      </w:r>
      <w:r w:rsidR="0085245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</w:p>
    <w:p w14:paraId="190A002B" w14:textId="561B24DB" w:rsidR="00DC267E" w:rsidRDefault="00DC267E" w:rsidP="00852455">
      <w:pPr>
        <w:pStyle w:val="ListParagraph"/>
        <w:numPr>
          <w:ilvl w:val="0"/>
          <w:numId w:val="24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Self-motivation.</w:t>
      </w:r>
    </w:p>
    <w:p w14:paraId="07AB5087" w14:textId="77777777" w:rsidR="00E11542" w:rsidRDefault="00DC267E" w:rsidP="00E11542">
      <w:pPr>
        <w:pStyle w:val="ListParagraph"/>
        <w:numPr>
          <w:ilvl w:val="0"/>
          <w:numId w:val="24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Improves communication</w:t>
      </w:r>
      <w:r w:rsidR="00E1154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collaboration.</w:t>
      </w:r>
    </w:p>
    <w:p w14:paraId="6A8569B8" w14:textId="77777777" w:rsidR="00DE0C6C" w:rsidRDefault="00E11542" w:rsidP="00E11542">
      <w:pPr>
        <w:pStyle w:val="ListParagraph"/>
        <w:numPr>
          <w:ilvl w:val="0"/>
          <w:numId w:val="24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Help</w:t>
      </w:r>
      <w:r w:rsidR="00DE0C6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 people develop a global perspective.</w:t>
      </w:r>
    </w:p>
    <w:p w14:paraId="027574B2" w14:textId="77777777" w:rsidR="00476AE6" w:rsidRDefault="00476AE6" w:rsidP="00E11542">
      <w:pPr>
        <w:pStyle w:val="ListParagraph"/>
        <w:numPr>
          <w:ilvl w:val="0"/>
          <w:numId w:val="24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Guides technical skill development.</w:t>
      </w:r>
    </w:p>
    <w:p w14:paraId="0A0C61E1" w14:textId="3ADF4D30" w:rsidR="00CA2AF3" w:rsidRPr="00E11542" w:rsidRDefault="00476AE6" w:rsidP="00E11542">
      <w:pPr>
        <w:pStyle w:val="ListParagraph"/>
        <w:numPr>
          <w:ilvl w:val="0"/>
          <w:numId w:val="24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Lower costs </w:t>
      </w:r>
      <w:r w:rsidR="003B2759" w:rsidRPr="00E1154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(Wani</w:t>
      </w:r>
      <w:r w:rsidR="008E171C" w:rsidRPr="00E1154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2013).</w:t>
      </w:r>
    </w:p>
    <w:p w14:paraId="5C50990D" w14:textId="4A666715" w:rsidR="007345AA" w:rsidRPr="00570E29" w:rsidRDefault="00177098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Disadvantage </w:t>
      </w:r>
      <w:r w:rsidR="00294BD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–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5229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 lack a </w:t>
      </w:r>
      <w:r w:rsidR="0049550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face-to-face </w:t>
      </w:r>
      <w:r w:rsidR="00D81FE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communi</w:t>
      </w:r>
      <w:r w:rsidR="0059167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cation</w:t>
      </w:r>
      <w:r w:rsidR="0049550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with t</w:t>
      </w:r>
      <w:r w:rsidR="0059167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eachers</w:t>
      </w:r>
      <w:r w:rsidR="0049550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9167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with </w:t>
      </w:r>
      <w:r w:rsidR="0049550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student</w:t>
      </w:r>
      <w:r w:rsidR="0025239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can </w:t>
      </w:r>
      <w:r w:rsidR="009936F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cause social isolation</w:t>
      </w:r>
      <w:r w:rsidR="00BC127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they can</w:t>
      </w:r>
      <w:r w:rsidR="001034B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feel lack of pressure. A lack of pressure </w:t>
      </w:r>
      <w:r w:rsidR="007345A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is a disadvantage because it causes students to abandon their studies more easily.</w:t>
      </w:r>
      <w:r w:rsidR="00793A5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904F2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There are other disadvantages with online educations platform, which are:</w:t>
      </w:r>
    </w:p>
    <w:p w14:paraId="0B571E37" w14:textId="4109F1C9" w:rsidR="00904F23" w:rsidRPr="00570E29" w:rsidRDefault="00D52879" w:rsidP="4B66168E">
      <w:pPr>
        <w:pStyle w:val="ListParagraph"/>
        <w:numPr>
          <w:ilvl w:val="0"/>
          <w:numId w:val="12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Technical issue</w:t>
      </w:r>
      <w:r w:rsidR="00977D0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</w:p>
    <w:p w14:paraId="24F6C9BD" w14:textId="0A21781F" w:rsidR="00D52879" w:rsidRPr="00570E29" w:rsidRDefault="00D52879" w:rsidP="4B66168E">
      <w:pPr>
        <w:pStyle w:val="ListParagraph"/>
        <w:numPr>
          <w:ilvl w:val="0"/>
          <w:numId w:val="12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Limited support</w:t>
      </w:r>
      <w:r w:rsidR="00977D0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</w:p>
    <w:p w14:paraId="54235889" w14:textId="7EC296D5" w:rsidR="00D52879" w:rsidRPr="00570E29" w:rsidRDefault="00085581" w:rsidP="4B66168E">
      <w:pPr>
        <w:pStyle w:val="ListParagraph"/>
        <w:numPr>
          <w:ilvl w:val="0"/>
          <w:numId w:val="12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lastRenderedPageBreak/>
        <w:t xml:space="preserve">Difficulty staying </w:t>
      </w:r>
      <w:r w:rsidR="00977D0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motivated.</w:t>
      </w:r>
    </w:p>
    <w:p w14:paraId="713F2ACA" w14:textId="7DFEE71F" w:rsidR="00977D04" w:rsidRPr="00570E29" w:rsidRDefault="00977D04" w:rsidP="4B66168E">
      <w:pPr>
        <w:pStyle w:val="ListParagraph"/>
        <w:numPr>
          <w:ilvl w:val="0"/>
          <w:numId w:val="12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Limited access to resources and support</w:t>
      </w:r>
      <w:r w:rsidR="0087269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proofErr w:type="spellStart"/>
      <w:r w:rsidR="008E56F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Hentea</w:t>
      </w:r>
      <w:proofErr w:type="spellEnd"/>
      <w:r w:rsidR="008E56F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Shea &amp; Pennington</w:t>
      </w:r>
      <w:r w:rsidR="003A6D5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2003).</w:t>
      </w:r>
    </w:p>
    <w:p w14:paraId="26931A37" w14:textId="1F914DE8" w:rsidR="00986D64" w:rsidRPr="00570E29" w:rsidRDefault="00986D64" w:rsidP="4B66168E">
      <w:pPr>
        <w:spacing w:after="160" w:line="360" w:lineRule="auto"/>
        <w:ind w:left="720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Adult Education and Community Learning Centre</w:t>
      </w:r>
    </w:p>
    <w:p w14:paraId="198E17A7" w14:textId="79100872" w:rsidR="00AE03C9" w:rsidRPr="00570E29" w:rsidRDefault="00AE03C9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Advantages </w:t>
      </w:r>
      <w:r w:rsidR="004745B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– </w:t>
      </w:r>
      <w:r w:rsidR="00443B4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community</w:t>
      </w:r>
      <w:r w:rsidR="000A618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-based learning also helps to build stronger communities, improve health and </w:t>
      </w:r>
      <w:r w:rsidR="00BE7EB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well-being, encourage a more tolerant society and support </w:t>
      </w:r>
      <w:r w:rsidR="0057151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active </w:t>
      </w:r>
      <w:proofErr w:type="spellStart"/>
      <w:proofErr w:type="gramStart"/>
      <w:r w:rsidR="0057151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citizenship.</w:t>
      </w:r>
      <w:r w:rsidR="002E602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It</w:t>
      </w:r>
      <w:proofErr w:type="spellEnd"/>
      <w:proofErr w:type="gramEnd"/>
      <w:r w:rsidR="002E602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will also help with</w:t>
      </w:r>
      <w:r w:rsidR="009B14BE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: </w:t>
      </w:r>
    </w:p>
    <w:p w14:paraId="59B8A3BC" w14:textId="44DFC87A" w:rsidR="009B14BE" w:rsidRPr="00570E29" w:rsidRDefault="009B14BE" w:rsidP="4B66168E">
      <w:pPr>
        <w:pStyle w:val="ListParagraph"/>
        <w:numPr>
          <w:ilvl w:val="0"/>
          <w:numId w:val="13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Social connection and interpersonal skill</w:t>
      </w:r>
      <w:r w:rsidR="009708C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</w:p>
    <w:p w14:paraId="1436CE60" w14:textId="5BAE8E76" w:rsidR="009B14BE" w:rsidRPr="00570E29" w:rsidRDefault="009B14BE" w:rsidP="4B66168E">
      <w:pPr>
        <w:pStyle w:val="ListParagraph"/>
        <w:numPr>
          <w:ilvl w:val="0"/>
          <w:numId w:val="13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Improve confidence and self-esteem.</w:t>
      </w:r>
    </w:p>
    <w:p w14:paraId="151A9E6D" w14:textId="3EF8E2B3" w:rsidR="009B14BE" w:rsidRPr="00570E29" w:rsidRDefault="009708CD" w:rsidP="4B66168E">
      <w:pPr>
        <w:pStyle w:val="ListParagraph"/>
        <w:numPr>
          <w:ilvl w:val="0"/>
          <w:numId w:val="13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Crime reduction and lifelong education.</w:t>
      </w:r>
    </w:p>
    <w:p w14:paraId="121D4F07" w14:textId="3740131B" w:rsidR="009708CD" w:rsidRPr="00570E29" w:rsidRDefault="009708CD" w:rsidP="4B66168E">
      <w:pPr>
        <w:pStyle w:val="ListParagraph"/>
        <w:numPr>
          <w:ilvl w:val="0"/>
          <w:numId w:val="13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Employment and life opportunities.</w:t>
      </w:r>
    </w:p>
    <w:p w14:paraId="1D2676DC" w14:textId="66A48346" w:rsidR="00605318" w:rsidRPr="00570E29" w:rsidRDefault="00605318" w:rsidP="4B66168E">
      <w:pPr>
        <w:pStyle w:val="ListParagraph"/>
        <w:numPr>
          <w:ilvl w:val="0"/>
          <w:numId w:val="13"/>
        </w:num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Leading by example and inspiring others</w:t>
      </w:r>
      <w:r w:rsidR="00C32DF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(D</w:t>
      </w:r>
      <w:r w:rsidR="00A67BF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hillo</w:t>
      </w:r>
      <w:r w:rsidR="0062460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n, 2006).</w:t>
      </w:r>
    </w:p>
    <w:p w14:paraId="0D11D6FB" w14:textId="7AF61A8F" w:rsidR="00FE4E42" w:rsidRPr="00F85D46" w:rsidRDefault="007C1A1D" w:rsidP="00F85D46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F85D46"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  <w:t>Disadvantage</w:t>
      </w:r>
      <w:r w:rsidR="00114D16" w:rsidRPr="00F85D4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F85D4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– adults seek out and learn new knowledge and skills. But </w:t>
      </w:r>
      <w:r w:rsidR="00AD205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there are barriers for adult learne</w:t>
      </w:r>
      <w:r w:rsidR="00A852B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rs. Barriers are found to be situational; </w:t>
      </w:r>
      <w:r w:rsidR="00A32E5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which are mostly family and work-related issues such as </w:t>
      </w:r>
      <w:r w:rsidR="00830DB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family commitment, busy work schedule and lack of support from the employer and</w:t>
      </w:r>
      <w:r w:rsidR="00E9014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/or from the family</w:t>
      </w:r>
      <w:r w:rsidR="0034581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114D16" w:rsidRPr="00F85D4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(Eggle</w:t>
      </w:r>
      <w:r w:rsidR="002314FC" w:rsidRPr="00F85D4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stone, et, al, 2018)</w:t>
      </w:r>
      <w:r w:rsidR="009E1546" w:rsidRPr="00F85D4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?</w:t>
      </w:r>
    </w:p>
    <w:p w14:paraId="083C61D2" w14:textId="0DA1A3B4" w:rsidR="00D47029" w:rsidRPr="00FE4E42" w:rsidRDefault="00D47029" w:rsidP="00FE4E42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commentRangeStart w:id="3"/>
      <w:r w:rsidRPr="00FE4E42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>Evaluate the progress made so far by the UK Government</w:t>
      </w:r>
      <w:commentRangeEnd w:id="3"/>
      <w:r w:rsidR="00AD351C">
        <w:rPr>
          <w:rStyle w:val="CommentReference"/>
        </w:rPr>
        <w:commentReference w:id="3"/>
      </w:r>
    </w:p>
    <w:p w14:paraId="69DDC7EF" w14:textId="07D49ECD" w:rsidR="00D16A44" w:rsidRPr="00570E29" w:rsidRDefault="00213D81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Government ha</w:t>
      </w:r>
      <w:r w:rsidR="00D85AA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made </w:t>
      </w:r>
      <w:r w:rsidR="006C3CD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good 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progress since 2010 to raise</w:t>
      </w:r>
      <w:r w:rsidR="00C0716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good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standards </w:t>
      </w:r>
      <w:r w:rsidR="0092365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in </w:t>
      </w:r>
      <w:r w:rsidR="00C0716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education </w:t>
      </w:r>
      <w:r w:rsidR="006B401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system </w:t>
      </w:r>
      <w:r w:rsidR="0092365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</w:t>
      </w:r>
      <w:r w:rsidR="001422C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support high quality of </w:t>
      </w:r>
      <w:r w:rsidR="0011080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educator</w:t>
      </w:r>
      <w:r w:rsidR="00B110E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Over 88% </w:t>
      </w:r>
      <w:r w:rsidR="0090148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of schools are good </w:t>
      </w:r>
      <w:r w:rsidR="00AA6B4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and/</w:t>
      </w:r>
      <w:r w:rsidR="000D188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or outstanding, </w:t>
      </w:r>
      <w:r w:rsidR="0047095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up to </w:t>
      </w:r>
      <w:r w:rsidR="000D188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68% </w:t>
      </w:r>
      <w:r w:rsidR="00DD08E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when</w:t>
      </w:r>
      <w:r w:rsidR="0047095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DD08E6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government c</w:t>
      </w:r>
      <w:r w:rsidR="0033646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ame to </w:t>
      </w:r>
      <w:r w:rsidR="00C1070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visit </w:t>
      </w:r>
      <w:r w:rsidR="0033646D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school</w:t>
      </w:r>
      <w:r w:rsidR="007433F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1E7A8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(Gov.UK, </w:t>
      </w:r>
      <w:r w:rsidR="008E1ED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2023).</w:t>
      </w:r>
      <w:r w:rsidR="009A6D04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C1070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UK</w:t>
      </w:r>
      <w:r w:rsidR="00EF29C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education</w:t>
      </w:r>
      <w:r w:rsidR="00C1070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system</w:t>
      </w:r>
      <w:r w:rsidR="00EF29C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C1070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 been</w:t>
      </w:r>
      <w:r w:rsidR="00EF29C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valued </w:t>
      </w:r>
      <w:r w:rsidR="0001251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throughout</w:t>
      </w:r>
      <w:r w:rsidR="00EF29CC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 globe for </w:t>
      </w:r>
      <w:r w:rsidR="005866C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quality and rigorous academic standard. Several </w:t>
      </w:r>
      <w:r w:rsidR="0020551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UK higher </w:t>
      </w:r>
      <w:r w:rsidR="00186D0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educations</w:t>
      </w:r>
      <w:r w:rsidR="0020551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186D0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have been</w:t>
      </w:r>
      <w:r w:rsidR="00273B72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ranked among the top universities </w:t>
      </w:r>
      <w:r w:rsidR="00867BC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around the globe</w:t>
      </w:r>
      <w:r w:rsidR="00B139BF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including the University of Cambridge, the University of Oxford, Imperial College London and UCL</w:t>
      </w:r>
      <w:r w:rsidR="0083624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(Wakeling </w:t>
      </w:r>
      <w:r w:rsidR="00D4382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&amp; Savage, 2015).</w:t>
      </w:r>
    </w:p>
    <w:p w14:paraId="687B8DA2" w14:textId="5CA5B3A3" w:rsidR="006E3CC0" w:rsidRPr="00570E29" w:rsidRDefault="001268D5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Department for Education </w:t>
      </w:r>
      <w:r w:rsidR="00FD3DA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have </w:t>
      </w:r>
      <w:r w:rsidR="004A694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responsibility </w:t>
      </w:r>
      <w:r w:rsidR="005267D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for children service</w:t>
      </w:r>
      <w:r w:rsidR="004A694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267D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education, </w:t>
      </w:r>
      <w:r w:rsidR="00BD0F6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from</w:t>
      </w:r>
      <w:r w:rsidR="005267D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early year</w:t>
      </w:r>
      <w:r w:rsidR="00BD0F6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to</w:t>
      </w:r>
      <w:r w:rsidR="00A948E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higher education, apprenticeship</w:t>
      </w:r>
      <w:r w:rsidR="07F9FB1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A948E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6B105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</w:t>
      </w:r>
      <w:r w:rsidR="00CF696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wider skill in </w:t>
      </w:r>
      <w:r w:rsidR="00116ED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UK</w:t>
      </w:r>
      <w:r w:rsidR="00CF696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37267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DfE is </w:t>
      </w:r>
      <w:r w:rsidR="00116ED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associated with </w:t>
      </w:r>
      <w:r w:rsidR="0037267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ministerial department, supported by 18 agencies</w:t>
      </w:r>
      <w:r w:rsidR="00A95CF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372673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public bod</w:t>
      </w:r>
      <w:r w:rsidR="0082698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y</w:t>
      </w:r>
      <w:r w:rsidR="673A3280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A95CF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45606A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 non</w:t>
      </w:r>
      <w:r w:rsidR="00CC06F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-ministerial </w:t>
      </w:r>
      <w:r w:rsidR="00B83581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department. They work closely with: </w:t>
      </w:r>
    </w:p>
    <w:p w14:paraId="24190855" w14:textId="0949EBC6" w:rsidR="00B83581" w:rsidRPr="00570E29" w:rsidRDefault="00AC7FF9" w:rsidP="4B66168E">
      <w:pPr>
        <w:pStyle w:val="ListParagraph"/>
        <w:numPr>
          <w:ilvl w:val="0"/>
          <w:numId w:val="22"/>
        </w:num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National and local agenc</w:t>
      </w:r>
      <w:r w:rsidR="00C067F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y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who </w:t>
      </w:r>
      <w:r w:rsidR="00C067F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work toward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children.</w:t>
      </w:r>
    </w:p>
    <w:p w14:paraId="25AD92F7" w14:textId="0B65CE52" w:rsidR="00AC7FF9" w:rsidRPr="00570E29" w:rsidRDefault="00AC7FF9" w:rsidP="4B66168E">
      <w:pPr>
        <w:pStyle w:val="ListParagraph"/>
        <w:numPr>
          <w:ilvl w:val="0"/>
          <w:numId w:val="22"/>
        </w:num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Local </w:t>
      </w:r>
      <w:r w:rsidR="00C067F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authority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</w:p>
    <w:p w14:paraId="7AAAA26C" w14:textId="0E84A8D2" w:rsidR="00AC7FF9" w:rsidRPr="00570E29" w:rsidRDefault="000232DD" w:rsidP="4B66168E">
      <w:pPr>
        <w:pStyle w:val="ListParagraph"/>
        <w:numPr>
          <w:ilvl w:val="0"/>
          <w:numId w:val="22"/>
        </w:num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lastRenderedPageBreak/>
        <w:t>Professional who work</w:t>
      </w:r>
      <w:r w:rsidR="006345A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 toward</w:t>
      </w:r>
      <w:r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890A49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school and</w:t>
      </w:r>
      <w:r w:rsidR="001B610B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higher education institution, children </w:t>
      </w:r>
      <w:r w:rsidR="0084151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service</w:t>
      </w:r>
      <w:r w:rsidR="00186C2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</w:t>
      </w:r>
      <w:r w:rsidR="36175755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</w:t>
      </w:r>
      <w:r w:rsidR="0084151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health service</w:t>
      </w:r>
      <w:r w:rsidR="006748F8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9529F7" w:rsidRPr="00570E2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Rutter, 2013).</w:t>
      </w:r>
    </w:p>
    <w:p w14:paraId="595C9FE0" w14:textId="5DD74682" w:rsidR="00885C4E" w:rsidRPr="00570E29" w:rsidRDefault="00885C4E" w:rsidP="4B66168E">
      <w:pPr>
        <w:spacing w:after="160" w:line="360" w:lineRule="auto"/>
        <w:ind w:left="720"/>
        <w:jc w:val="both"/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</w:pPr>
      <w:r w:rsidRPr="4B66168E"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  <w:t>Critically examine the impact of the implementation of this goal on health, wellbeing, and sustainable development within the present healthcare in the UK</w:t>
      </w:r>
    </w:p>
    <w:p w14:paraId="0B0DE900" w14:textId="1F2D2FA1" w:rsidR="00C07891" w:rsidRPr="00570E29" w:rsidRDefault="00E54CBE" w:rsidP="4B66168E">
      <w:pPr>
        <w:spacing w:after="160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W</w:t>
      </w:r>
      <w:r w:rsidR="006E5E65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hen there no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1C4FE3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education, </w:t>
      </w:r>
      <w:r w:rsidR="006E5E65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there be </w:t>
      </w:r>
      <w:r w:rsidR="001C4FE3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no social, health, </w:t>
      </w:r>
      <w:r w:rsidR="00F4763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economic and political progress </w:t>
      </w:r>
      <w:r w:rsidR="00F270D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for individual</w:t>
      </w:r>
      <w:r w:rsidR="000A636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6146D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Focusing </w:t>
      </w:r>
      <w:r w:rsidR="00D749B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on</w:t>
      </w:r>
      <w:r w:rsidR="00231EF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education is </w:t>
      </w:r>
      <w:r w:rsidR="006146D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important </w:t>
      </w:r>
      <w:r w:rsidR="00231EF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for the future. </w:t>
      </w:r>
      <w:r w:rsidR="00BE298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Higher education </w:t>
      </w:r>
      <w:r w:rsidR="00D749B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can </w:t>
      </w:r>
      <w:r w:rsidR="00BE298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create </w:t>
      </w:r>
      <w:r w:rsidR="00BA63B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major</w:t>
      </w:r>
      <w:r w:rsidR="00BE298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econ</w:t>
      </w:r>
      <w:r w:rsidR="00F04E5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omic </w:t>
      </w:r>
      <w:r w:rsidR="00BA63B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barrier</w:t>
      </w:r>
      <w:r w:rsidR="00F04E5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across </w:t>
      </w:r>
      <w:r w:rsidR="00BA63B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UK</w:t>
      </w:r>
      <w:r w:rsidR="00F04E5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, by supporting over a quarter of a million jobs and</w:t>
      </w:r>
      <w:r w:rsidR="008516D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government have</w:t>
      </w:r>
      <w:r w:rsidR="00F04E5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contribut</w:t>
      </w:r>
      <w:r w:rsidR="008516D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ed</w:t>
      </w:r>
      <w:r w:rsidR="00F04E5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over £130 </w:t>
      </w:r>
      <w:r w:rsidR="00FB2B6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billion pounds to</w:t>
      </w:r>
      <w:r w:rsidR="008516D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wards the</w:t>
      </w:r>
      <w:r w:rsidR="00FB2B6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UK economy</w:t>
      </w:r>
      <w:r w:rsidR="001F718C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(Wardley</w:t>
      </w:r>
      <w:r w:rsidR="00F3397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-Kershaw &amp; Schenk</w:t>
      </w:r>
      <w:r w:rsidR="006D30E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-Hoppe, 2022).</w:t>
      </w:r>
    </w:p>
    <w:p w14:paraId="5F71784B" w14:textId="5440BFCA" w:rsidR="00CA0BC6" w:rsidRPr="00570E29" w:rsidRDefault="003C5D33" w:rsidP="4B66168E">
      <w:pPr>
        <w:spacing w:after="160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There </w:t>
      </w:r>
      <w:r w:rsidR="008E47C3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are</w:t>
      </w:r>
      <w:r w:rsidR="00BA1301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barrier</w:t>
      </w:r>
      <w:r w:rsidR="008E47C3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s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BA1301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in</w:t>
      </w:r>
      <w:r w:rsidR="00C477FD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recent changes </w:t>
      </w:r>
      <w:r w:rsidR="00B871EC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with</w:t>
      </w:r>
      <w:r w:rsidR="00C477FD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UK Government policy </w:t>
      </w:r>
      <w:r w:rsidR="0086083D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wh</w:t>
      </w:r>
      <w:r w:rsidR="00C80091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ich </w:t>
      </w:r>
      <w:r w:rsidR="00A3635C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are </w:t>
      </w:r>
      <w:r w:rsidR="00A3635C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increasing</w:t>
      </w:r>
      <w:r w:rsidR="00C477FD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strain on </w:t>
      </w:r>
      <w:r w:rsidR="00C44FB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quality education across the sector </w:t>
      </w:r>
      <w:r w:rsidR="00A266A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and Covid-19</w:t>
      </w:r>
      <w:r w:rsidR="00BF1F17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A3635C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have</w:t>
      </w:r>
      <w:r w:rsidR="00BF1F17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reduce</w:t>
      </w:r>
      <w:r w:rsidR="00A3635C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d</w:t>
      </w:r>
      <w:r w:rsidR="00BF1F17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Early Childhood </w:t>
      </w:r>
      <w:r w:rsidR="007A5393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Education and Care (ECEC)</w:t>
      </w:r>
      <w:r w:rsidR="009E5A86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. This has </w:t>
      </w:r>
      <w:r w:rsidR="007A5393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affect</w:t>
      </w:r>
      <w:r w:rsidR="009E5A86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ed</w:t>
      </w:r>
      <w:r w:rsidR="007A5393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E02A4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childre</w:t>
      </w:r>
      <w:r w:rsidR="009E5A86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n</w:t>
      </w:r>
      <w:r w:rsidR="00E02A4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and </w:t>
      </w:r>
      <w:r w:rsidR="000C126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adult</w:t>
      </w:r>
      <w:r w:rsidR="000C1268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0C126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performance</w:t>
      </w:r>
      <w:r w:rsidR="000C1268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in education</w:t>
      </w:r>
      <w:r w:rsidR="00E02A4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and financial s</w:t>
      </w:r>
      <w:r w:rsidR="003D12CA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ustainability</w:t>
      </w:r>
      <w:r w:rsidR="0063757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(Hobbs &amp; </w:t>
      </w:r>
      <w:r w:rsidR="00180F7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Mutebi, 2021).</w:t>
      </w:r>
    </w:p>
    <w:p w14:paraId="51C417C7" w14:textId="1C857DED" w:rsidR="00F27787" w:rsidRPr="00570E29" w:rsidRDefault="00F27787" w:rsidP="4B66168E">
      <w:pPr>
        <w:spacing w:after="160" w:line="360" w:lineRule="auto"/>
        <w:ind w:left="720"/>
        <w:contextualSpacing/>
        <w:jc w:val="both"/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</w:pPr>
      <w:r w:rsidRPr="4B66168E"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  <w:t xml:space="preserve">Challenges in implementing </w:t>
      </w:r>
      <w:r w:rsidR="000D760C" w:rsidRPr="4B66168E"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  <w:t>Quality Education</w:t>
      </w:r>
    </w:p>
    <w:p w14:paraId="39646119" w14:textId="0EBF5068" w:rsidR="00AD73AC" w:rsidRPr="00570E29" w:rsidRDefault="00CB2363" w:rsidP="4B66168E">
      <w:pPr>
        <w:spacing w:after="160" w:line="360" w:lineRule="auto"/>
        <w:contextualSpacing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UK higher education sector has been known as </w:t>
      </w:r>
      <w:r w:rsidR="00A6086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excellence, attracting students from all over the world </w:t>
      </w:r>
      <w:r w:rsidR="005E498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to study prestigious institutions</w:t>
      </w:r>
      <w:r w:rsidR="004C0E3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proofErr w:type="spellStart"/>
      <w:r w:rsidR="004C0E3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Lomer</w:t>
      </w:r>
      <w:proofErr w:type="spellEnd"/>
      <w:r w:rsidR="00FC45A9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proofErr w:type="spellStart"/>
      <w:r w:rsidR="00FC45A9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Papatsiba</w:t>
      </w:r>
      <w:proofErr w:type="spellEnd"/>
      <w:r w:rsidR="00FC45A9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&amp; Naidoo, </w:t>
      </w:r>
      <w:r w:rsidR="00F61C6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2016)</w:t>
      </w:r>
      <w:r w:rsidR="005E498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. However, in recent years, </w:t>
      </w:r>
      <w:r w:rsidR="0028052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the sector has faced numerous challenges </w:t>
      </w:r>
      <w:r w:rsidR="00E73213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threatening </w:t>
      </w:r>
      <w:proofErr w:type="gramStart"/>
      <w:r w:rsidR="00E73213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it’s</w:t>
      </w:r>
      <w:proofErr w:type="gramEnd"/>
      <w:r w:rsidR="00E73213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continued success. For example:</w:t>
      </w:r>
    </w:p>
    <w:p w14:paraId="615B9954" w14:textId="01824983" w:rsidR="00E73213" w:rsidRPr="00570E29" w:rsidRDefault="00B534EC" w:rsidP="4B66168E">
      <w:pPr>
        <w:pStyle w:val="ListParagraph"/>
        <w:numPr>
          <w:ilvl w:val="0"/>
          <w:numId w:val="19"/>
        </w:numPr>
        <w:spacing w:after="160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Rising tuition fees.</w:t>
      </w:r>
    </w:p>
    <w:p w14:paraId="187FD125" w14:textId="612334CE" w:rsidR="00B534EC" w:rsidRPr="00570E29" w:rsidRDefault="00DB2D88" w:rsidP="4B66168E">
      <w:pPr>
        <w:pStyle w:val="ListParagraph"/>
        <w:numPr>
          <w:ilvl w:val="0"/>
          <w:numId w:val="19"/>
        </w:numPr>
        <w:spacing w:after="160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Increased competition for international students</w:t>
      </w:r>
    </w:p>
    <w:p w14:paraId="0A17B435" w14:textId="442531BA" w:rsidR="00DB2D88" w:rsidRPr="00570E29" w:rsidRDefault="00DB2D88" w:rsidP="4B66168E">
      <w:pPr>
        <w:pStyle w:val="ListParagraph"/>
        <w:numPr>
          <w:ilvl w:val="0"/>
          <w:numId w:val="19"/>
        </w:numPr>
        <w:spacing w:after="160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Change of regula</w:t>
      </w:r>
      <w:r w:rsidR="002425AE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tory framework with some issues which UK higher education </w:t>
      </w:r>
      <w:r w:rsidR="001406FD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institutions must navigate</w:t>
      </w:r>
      <w:r w:rsidR="00F95A9C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CC0AE1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Lomas, 2004</w:t>
      </w:r>
      <w:r w:rsidR="0046716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).</w:t>
      </w:r>
    </w:p>
    <w:p w14:paraId="3A84114C" w14:textId="3EB8F784" w:rsidR="003D12CA" w:rsidRPr="00570E29" w:rsidRDefault="00BB6295" w:rsidP="4B66168E">
      <w:pPr>
        <w:spacing w:after="160" w:line="360" w:lineRule="auto"/>
        <w:contextualSpacing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Also, schools </w:t>
      </w:r>
      <w:r w:rsidR="00BD505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across the UK </w:t>
      </w:r>
      <w:r w:rsidR="007B32D7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face lots of challenges in their mission to provide the best education for every </w:t>
      </w:r>
      <w:r w:rsidR="0012154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p</w:t>
      </w:r>
      <w:r w:rsidR="0025673D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eople</w:t>
      </w:r>
      <w:r w:rsidR="000750E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(Day, 2006).</w:t>
      </w:r>
      <w:r w:rsidR="0012154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Here are some of the main challenges </w:t>
      </w:r>
      <w:r w:rsidR="00AA1414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they are facing, for example:</w:t>
      </w:r>
    </w:p>
    <w:p w14:paraId="3ED1AC30" w14:textId="1D0A91D1" w:rsidR="00AA1414" w:rsidRPr="00570E29" w:rsidRDefault="00FC18BA" w:rsidP="4B66168E">
      <w:pPr>
        <w:pStyle w:val="ListParagraph"/>
        <w:numPr>
          <w:ilvl w:val="0"/>
          <w:numId w:val="20"/>
        </w:numPr>
        <w:spacing w:after="160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b/>
          <w:kern w:val="0"/>
          <w:sz w:val="24"/>
          <w:szCs w:val="24"/>
          <w:lang w:eastAsia="en-US"/>
          <w14:ligatures w14:val="none"/>
        </w:rPr>
        <w:t>School fund</w:t>
      </w:r>
      <w:r w:rsidR="00F82CA1" w:rsidRPr="4B66168E">
        <w:rPr>
          <w:rFonts w:ascii="Arial" w:hAnsi="Arial" w:cs="Arial"/>
          <w:b/>
          <w:kern w:val="0"/>
          <w:sz w:val="24"/>
          <w:szCs w:val="24"/>
          <w:lang w:eastAsia="en-US"/>
          <w14:ligatures w14:val="none"/>
        </w:rPr>
        <w:t xml:space="preserve"> </w:t>
      </w:r>
      <w:r w:rsidR="00F82CA1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– 91% of schools </w:t>
      </w:r>
      <w:r w:rsidR="002319E8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can</w:t>
      </w:r>
      <w:r w:rsidR="00F82CA1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lose </w:t>
      </w:r>
      <w:r w:rsidR="005E4E49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out the </w:t>
      </w:r>
      <w:r w:rsidR="00180F7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government</w:t>
      </w:r>
      <w:r w:rsidR="005E4E49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A47C4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current</w:t>
      </w:r>
      <w:r w:rsidR="005E4E49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school funding proposal</w:t>
      </w:r>
      <w:r w:rsidR="00587EF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0F3D51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Schools</w:t>
      </w:r>
      <w:r w:rsidR="00587EF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have already been cut by £2.8 billion </w:t>
      </w:r>
      <w:r w:rsidR="00A242D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since 2015, </w:t>
      </w:r>
      <w:r w:rsidR="000F3D51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this has affected</w:t>
      </w:r>
      <w:r w:rsidR="00A242D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for </w:t>
      </w:r>
      <w:r w:rsidR="00FD701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people </w:t>
      </w:r>
      <w:r w:rsidR="00A242D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to educate </w:t>
      </w:r>
      <w:r w:rsidR="0089345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due to lack of resources</w:t>
      </w:r>
      <w:r w:rsidR="004627F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(GOV.UK,</w:t>
      </w:r>
      <w:r w:rsidR="00345D7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2023).</w:t>
      </w:r>
    </w:p>
    <w:p w14:paraId="0C79B318" w14:textId="79A4CEFB" w:rsidR="0089345B" w:rsidRPr="00570E29" w:rsidRDefault="0089345B" w:rsidP="4B66168E">
      <w:pPr>
        <w:pStyle w:val="ListParagraph"/>
        <w:numPr>
          <w:ilvl w:val="0"/>
          <w:numId w:val="20"/>
        </w:numPr>
        <w:spacing w:after="160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b/>
          <w:kern w:val="0"/>
          <w:sz w:val="24"/>
          <w:szCs w:val="24"/>
          <w:lang w:eastAsia="en-US"/>
          <w14:ligatures w14:val="none"/>
        </w:rPr>
        <w:t>Narrow the</w:t>
      </w:r>
      <w:r w:rsidR="00167659">
        <w:rPr>
          <w:rFonts w:ascii="Arial" w:hAnsi="Arial" w:cs="Arial"/>
          <w:b/>
          <w:kern w:val="0"/>
          <w:sz w:val="24"/>
          <w:szCs w:val="24"/>
          <w:lang w:eastAsia="en-US"/>
          <w14:ligatures w14:val="none"/>
        </w:rPr>
        <w:t xml:space="preserve"> </w:t>
      </w:r>
      <w:r w:rsidRPr="4B66168E">
        <w:rPr>
          <w:rFonts w:ascii="Arial" w:hAnsi="Arial" w:cs="Arial"/>
          <w:b/>
          <w:kern w:val="0"/>
          <w:sz w:val="24"/>
          <w:szCs w:val="24"/>
          <w:lang w:eastAsia="en-US"/>
          <w14:ligatures w14:val="none"/>
        </w:rPr>
        <w:t>Gap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A941C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–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0F529C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performing</w:t>
      </w:r>
      <w:r w:rsidR="00D07CED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the </w:t>
      </w:r>
      <w:r w:rsidR="00A941C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gap between </w:t>
      </w:r>
      <w:r w:rsidR="00D07CED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individual </w:t>
      </w:r>
      <w:r w:rsidR="00A941C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from advantage and disadvantage </w:t>
      </w:r>
      <w:r w:rsidR="0029442A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background have been narrowed </w:t>
      </w:r>
      <w:r w:rsidR="000D4184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a bit</w:t>
      </w:r>
      <w:r w:rsidR="0029442A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(around 4%) </w:t>
      </w:r>
      <w:r w:rsidR="00764504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over the past </w:t>
      </w:r>
      <w:r w:rsidR="000D4184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lastRenderedPageBreak/>
        <w:t>years</w:t>
      </w:r>
      <w:r w:rsidR="00D9669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r w:rsidR="0031295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this has been </w:t>
      </w:r>
      <w:r w:rsidR="00D9669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remain</w:t>
      </w:r>
      <w:r w:rsidR="0031295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ed</w:t>
      </w:r>
      <w:r w:rsidR="00D9669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significant. Only 21% </w:t>
      </w:r>
      <w:r w:rsidR="0031295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young people</w:t>
      </w:r>
      <w:r w:rsidR="00D9669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0D2944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from </w:t>
      </w:r>
      <w:r w:rsidR="000C49D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low-income</w:t>
      </w:r>
      <w:r w:rsidR="000D2944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families go </w:t>
      </w:r>
      <w:r w:rsidR="00E96BAD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for further education</w:t>
      </w:r>
      <w:r w:rsidR="00BC19E9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, compared to 85% of </w:t>
      </w:r>
      <w:r w:rsidR="009B3783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young people</w:t>
      </w:r>
      <w:r w:rsidR="00BC19E9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0C49D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from private school</w:t>
      </w:r>
      <w:r w:rsidR="00885B2C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(Demie</w:t>
      </w:r>
      <w:r w:rsidR="0085476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&amp;</w:t>
      </w:r>
      <w:r w:rsidR="00885B2C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85476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McLean, 2015).</w:t>
      </w:r>
    </w:p>
    <w:p w14:paraId="788212BD" w14:textId="0708A2C6" w:rsidR="000C49D2" w:rsidRPr="00570E29" w:rsidRDefault="00555989" w:rsidP="4B66168E">
      <w:pPr>
        <w:pStyle w:val="ListParagraph"/>
        <w:numPr>
          <w:ilvl w:val="0"/>
          <w:numId w:val="20"/>
        </w:numPr>
        <w:spacing w:after="160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011DF29C">
        <w:rPr>
          <w:rFonts w:ascii="Arial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Teacher </w:t>
      </w:r>
      <w:r w:rsidR="0079193E" w:rsidRPr="011DF29C">
        <w:rPr>
          <w:rFonts w:ascii="Arial" w:hAnsi="Arial" w:cs="Arial"/>
          <w:b/>
          <w:bCs/>
          <w:kern w:val="0"/>
          <w:sz w:val="24"/>
          <w:szCs w:val="24"/>
          <w:lang w:eastAsia="en-US"/>
          <w14:ligatures w14:val="none"/>
        </w:rPr>
        <w:t xml:space="preserve">insufficient </w:t>
      </w:r>
      <w:r w:rsidR="00F05CF1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– many schools</w:t>
      </w:r>
      <w:r w:rsidR="0079193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have been</w:t>
      </w:r>
      <w:r w:rsidR="00F05CF1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struggling to find</w:t>
      </w:r>
      <w:r w:rsidR="00863B82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F28A9E7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suitable number</w:t>
      </w:r>
      <w:r w:rsidR="00863B82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of</w:t>
      </w:r>
      <w:r w:rsidR="00F05CF1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teachers, </w:t>
      </w:r>
      <w:r w:rsidR="002C5BC3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especially for </w:t>
      </w:r>
      <w:r w:rsidR="00E72F9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those </w:t>
      </w:r>
      <w:r w:rsidR="002C5BC3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who are </w:t>
      </w:r>
      <w:r w:rsidR="00F9270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in small cities</w:t>
      </w:r>
      <w:r w:rsidR="00E72F9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. Currently, 30% of new teachers</w:t>
      </w:r>
      <w:r w:rsidR="009C299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80C5A93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must</w:t>
      </w:r>
      <w:r w:rsidR="00E72F9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E6595C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leave the profession after 5 years, and t</w:t>
      </w:r>
      <w:r w:rsidR="009C299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his has</w:t>
      </w:r>
      <w:r w:rsidR="00E6595C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9C299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risen</w:t>
      </w:r>
      <w:r w:rsidR="00E6595C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to 40% </w:t>
      </w:r>
      <w:r w:rsidR="0056666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in </w:t>
      </w:r>
      <w:r w:rsidR="006F09F1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the last </w:t>
      </w:r>
      <w:r w:rsidR="0056666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10 years.</w:t>
      </w:r>
      <w:r w:rsidR="00582810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6F09F1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Employing</w:t>
      </w:r>
      <w:r w:rsidR="00C426A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teachers for subjects </w:t>
      </w:r>
      <w:r w:rsidR="006F09F1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like</w:t>
      </w:r>
      <w:r w:rsidR="00C426A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Maths and Science subjec</w:t>
      </w:r>
      <w:r w:rsidR="00626D5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ts have </w:t>
      </w:r>
      <w:r w:rsidR="005D2C4B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been </w:t>
      </w:r>
      <w:r w:rsidR="00626D5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difficult</w:t>
      </w:r>
      <w:r w:rsidR="00AC5BAE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(Berry &amp; Shields, 2017).</w:t>
      </w:r>
    </w:p>
    <w:p w14:paraId="7D032CED" w14:textId="185E8241" w:rsidR="00A22BDF" w:rsidRPr="00A22BDF" w:rsidRDefault="004B2952" w:rsidP="00A22BDF">
      <w:pPr>
        <w:pStyle w:val="ListParagraph"/>
        <w:numPr>
          <w:ilvl w:val="0"/>
          <w:numId w:val="20"/>
        </w:numPr>
        <w:spacing w:after="160" w:line="360" w:lineRule="auto"/>
        <w:jc w:val="both"/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</w:pPr>
      <w:r w:rsidRPr="006D695E">
        <w:rPr>
          <w:rFonts w:ascii="Arial" w:hAnsi="Arial" w:cs="Arial"/>
          <w:b/>
          <w:kern w:val="0"/>
          <w:sz w:val="24"/>
          <w:szCs w:val="24"/>
          <w:lang w:eastAsia="en-US"/>
          <w14:ligatures w14:val="none"/>
        </w:rPr>
        <w:t xml:space="preserve">Increase Class </w:t>
      </w:r>
      <w:r w:rsidR="005C726B" w:rsidRPr="006D695E">
        <w:rPr>
          <w:rFonts w:ascii="Arial" w:hAnsi="Arial" w:cs="Arial"/>
          <w:b/>
          <w:kern w:val="0"/>
          <w:sz w:val="24"/>
          <w:szCs w:val="24"/>
          <w:lang w:eastAsia="en-US"/>
          <w14:ligatures w14:val="none"/>
        </w:rPr>
        <w:t xml:space="preserve">Size </w:t>
      </w:r>
      <w:r w:rsidR="009A3FF0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–</w:t>
      </w:r>
      <w:r w:rsidR="00B656B8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an</w:t>
      </w:r>
      <w:r w:rsidR="005C726B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9A3FF0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average </w:t>
      </w:r>
      <w:r w:rsidR="003A5320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class size in the UK </w:t>
      </w:r>
      <w:r w:rsidR="00144980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is</w:t>
      </w:r>
      <w:r w:rsidR="003A5320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144980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21, and this c</w:t>
      </w:r>
      <w:r w:rsidR="00582F00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ould</w:t>
      </w:r>
      <w:r w:rsidR="00144980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D56D0F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rise to more than 36 </w:t>
      </w:r>
      <w:r w:rsidR="00374F52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pupils in</w:t>
      </w:r>
      <w:r w:rsidR="00582F00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some </w:t>
      </w:r>
      <w:r w:rsidR="00374F52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schools. </w:t>
      </w:r>
      <w:r w:rsidR="00BC04ED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Big</w:t>
      </w:r>
      <w:r w:rsidR="00374F52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D5BBA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class</w:t>
      </w:r>
      <w:r w:rsidR="00BC04ED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es</w:t>
      </w:r>
      <w:r w:rsidR="005D5BBA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, </w:t>
      </w:r>
      <w:r w:rsidR="00BC04ED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it is</w:t>
      </w:r>
      <w:r w:rsidR="005D5BBA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harder </w:t>
      </w:r>
      <w:r w:rsidR="00BC04ED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for the </w:t>
      </w:r>
      <w:r w:rsidR="00BC04ED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teachers</w:t>
      </w:r>
      <w:r w:rsidR="007E12B4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to give personalised help for each </w:t>
      </w:r>
      <w:r w:rsidR="009316E4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student</w:t>
      </w:r>
      <w:r w:rsidR="007E12B4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, or to differentiate for all abilities</w:t>
      </w:r>
      <w:r w:rsidR="003D152D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(Schanzenbach, </w:t>
      </w:r>
      <w:r w:rsidR="002A4232" w:rsidRPr="006D695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2014)</w:t>
      </w:r>
      <w:r w:rsidR="00A22BDF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.</w:t>
      </w:r>
    </w:p>
    <w:p w14:paraId="549B10C3" w14:textId="6B0013C4" w:rsidR="00A97434" w:rsidRPr="00A22BDF" w:rsidRDefault="00A97434" w:rsidP="00A22BDF">
      <w:pPr>
        <w:spacing w:after="160" w:line="360" w:lineRule="auto"/>
        <w:jc w:val="both"/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</w:pPr>
      <w:r w:rsidRPr="00A22BDF"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  <w:t>Provide recommendations for achieving this goal with supporting evidence</w:t>
      </w:r>
      <w:r w:rsidR="00EB4BA6" w:rsidRPr="00A22BDF">
        <w:rPr>
          <w:rFonts w:ascii="Arial" w:hAnsi="Arial" w:cs="Arial"/>
          <w:b/>
          <w:kern w:val="0"/>
          <w:sz w:val="24"/>
          <w:szCs w:val="24"/>
          <w:u w:val="single"/>
          <w:lang w:eastAsia="en-US"/>
          <w14:ligatures w14:val="none"/>
        </w:rPr>
        <w:t>.</w:t>
      </w:r>
    </w:p>
    <w:p w14:paraId="4E8D13ED" w14:textId="26017A14" w:rsidR="00811EF6" w:rsidRPr="00570E29" w:rsidRDefault="002E5740" w:rsidP="4B66168E">
      <w:pPr>
        <w:spacing w:after="160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All schools should be learning organisations where professional development and </w:t>
      </w:r>
      <w:r w:rsidR="002A4232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continuously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D4B8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improve to is the norm. This requires a supportive, professional culture, </w:t>
      </w:r>
      <w:r w:rsidR="00E52CF8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clarity in the expectations </w:t>
      </w:r>
      <w:r w:rsidR="00914BC6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of what great looks like, effective support and mentoring and sustained leadership commitment</w:t>
      </w:r>
      <w:r w:rsidR="001623F4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</w:t>
      </w:r>
      <w:r w:rsidR="000F6774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Kools &amp; Stoll, 2016).</w:t>
      </w:r>
    </w:p>
    <w:p w14:paraId="67977E57" w14:textId="01A9366E" w:rsidR="003B4E32" w:rsidRPr="00570E29" w:rsidRDefault="003B4E32" w:rsidP="4B66168E">
      <w:pPr>
        <w:spacing w:after="160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The education system can be </w:t>
      </w:r>
      <w:r w:rsidR="004D5829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improved by flagging up the assessment system systematically by </w:t>
      </w:r>
      <w:r w:rsidR="002055A4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giving struggling child into extra intervention. Such assessment </w:t>
      </w:r>
      <w:r w:rsidR="00CC7EB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systems may play a role in helping teachers to improve learning. There should be a clear </w:t>
      </w:r>
      <w:r w:rsidR="001926CF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focus on accountability</w:t>
      </w:r>
      <w:r w:rsidR="00AB0F65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to have better results</w:t>
      </w:r>
      <w:r w:rsidR="00ED1C6C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(Dar</w:t>
      </w:r>
      <w:r w:rsidR="001757FE"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ling-Hammond, 2020).</w:t>
      </w:r>
    </w:p>
    <w:p w14:paraId="586855B7" w14:textId="77777777" w:rsidR="00BB3F56" w:rsidRDefault="00BB3F56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t xml:space="preserve">Conclusions </w:t>
      </w:r>
    </w:p>
    <w:p w14:paraId="30EC3A7F" w14:textId="7882F116" w:rsidR="00D65BF2" w:rsidRDefault="00971397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The 2030 </w:t>
      </w:r>
      <w:r w:rsidR="00EE0CC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Agenda for Sustainable Development</w:t>
      </w:r>
      <w:r w:rsidR="00F767A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adopted by all United Nations Member States </w:t>
      </w:r>
      <w:r w:rsidR="00FB12D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 2015, provide peace and prosperity for people and planet,</w:t>
      </w:r>
      <w:r w:rsidR="00E54F4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present and into the future generation. At </w:t>
      </w:r>
      <w:r w:rsidR="00E7778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its</w:t>
      </w:r>
      <w:r w:rsidR="00E54F4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heart are </w:t>
      </w:r>
      <w:r w:rsidR="00E7778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 17</w:t>
      </w:r>
      <w:r w:rsidR="00E7778C" w:rsidRPr="00E7778C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="00E7778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sustainable development goal</w:t>
      </w:r>
      <w:r w:rsidR="002270E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 They recognise the ending poverty and other dep</w:t>
      </w:r>
      <w:r w:rsidR="008B3B7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rivation</w:t>
      </w:r>
      <w:r w:rsidR="00516EA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must go </w:t>
      </w:r>
      <w:proofErr w:type="gramStart"/>
      <w:r w:rsidR="00516EA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hand-in-hand</w:t>
      </w:r>
      <w:proofErr w:type="gramEnd"/>
      <w:r w:rsidR="00516EA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with strategies to improve health</w:t>
      </w:r>
      <w:r w:rsidR="007E00C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education, reduce inequality</w:t>
      </w:r>
      <w:r w:rsidR="00F365F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economic growth</w:t>
      </w:r>
      <w:r w:rsidR="009A1BF4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climate change </w:t>
      </w:r>
      <w:r w:rsidR="009F235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working to preserve oceans and forest. </w:t>
      </w:r>
      <w:r w:rsidR="00F757F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Health is a stat</w:t>
      </w:r>
      <w:r w:rsidR="00932B6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 </w:t>
      </w:r>
      <w:r w:rsidR="006C5F8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of complete physical, </w:t>
      </w:r>
      <w:r w:rsidR="39E5FE1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mental,</w:t>
      </w:r>
      <w:r w:rsidR="006C5F8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social</w:t>
      </w:r>
      <w:r w:rsidR="006F029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well-being and not merely the absent of disease. </w:t>
      </w:r>
      <w:r w:rsidR="00684D3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Well-being is how </w:t>
      </w:r>
      <w:r w:rsidR="00EA1AA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we are doing as individuals, communities and as a nation, and how sustainable </w:t>
      </w:r>
      <w:r w:rsidR="00C6574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that is for the future. </w:t>
      </w:r>
    </w:p>
    <w:p w14:paraId="1515F31C" w14:textId="1A102E80" w:rsidR="00C6574B" w:rsidRDefault="00367CCA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lastRenderedPageBreak/>
        <w:t xml:space="preserve">Gender equality implies that the interests, needs and priorities </w:t>
      </w:r>
      <w:r w:rsidR="009F72C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of both men and women are taken into consideration</w:t>
      </w:r>
      <w:r w:rsidR="00030E7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</w:t>
      </w:r>
      <w:r w:rsidR="00190C4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Women’s empowerment is to pro</w:t>
      </w:r>
      <w:r w:rsidR="000D361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mote women’s sense of </w:t>
      </w:r>
      <w:r w:rsidR="017F16C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self-worth</w:t>
      </w:r>
      <w:r w:rsidR="000D361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their ability to determine their own choices</w:t>
      </w:r>
      <w:r w:rsidR="000D034C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, and their right to influence social change for themselve</w:t>
      </w:r>
      <w:r w:rsidR="009F5A3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 and others. </w:t>
      </w:r>
      <w:r w:rsidR="00E704E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There are many advantages and disadvantage with empower</w:t>
      </w:r>
      <w:r w:rsidR="00A6419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ment of </w:t>
      </w:r>
      <w:r w:rsidR="0064281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women</w:t>
      </w:r>
      <w:r w:rsidR="00A6419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for </w:t>
      </w:r>
      <w:r w:rsidR="0064281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example </w:t>
      </w:r>
      <w:r w:rsidR="0091035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women can peruse paid job, stable </w:t>
      </w:r>
      <w:r w:rsidR="76F25B0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employment,</w:t>
      </w:r>
      <w:r w:rsidR="0091035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76188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poverty decreases. But women have caring responsibilities </w:t>
      </w:r>
      <w:r w:rsidR="00EC6A0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domestic duties more than men </w:t>
      </w:r>
      <w:r w:rsidR="0076188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which can affect paid job</w:t>
      </w:r>
      <w:r w:rsidR="00EC6A0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women </w:t>
      </w:r>
      <w:r w:rsidR="7CD11E3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will not</w:t>
      </w:r>
      <w:r w:rsidR="00EC6A0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be flexible. Equal</w:t>
      </w:r>
      <w:r w:rsidR="0057119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opportunity </w:t>
      </w:r>
      <w:r w:rsidR="00E704E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refers </w:t>
      </w:r>
      <w:r w:rsidR="009371C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giving everyone the same opportunity</w:t>
      </w:r>
      <w:r w:rsidR="00F0370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pay, and promotion without discriminating against </w:t>
      </w:r>
      <w:r w:rsidR="68E9250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groups</w:t>
      </w:r>
      <w:r w:rsidR="00B22D4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</w:t>
      </w:r>
      <w:r w:rsidR="00DB435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Equal </w:t>
      </w:r>
      <w:r w:rsidR="00B807A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opportunity </w:t>
      </w:r>
      <w:r w:rsidR="00EB04D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has</w:t>
      </w:r>
      <w:r w:rsidR="00B807A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advantage and </w:t>
      </w:r>
      <w:r w:rsidR="00DB435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disadvantage </w:t>
      </w:r>
      <w:r w:rsidR="00B807A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for example it ensures that </w:t>
      </w:r>
      <w:r w:rsidR="00506BC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individual have same interests</w:t>
      </w:r>
      <w:r w:rsidR="00C2617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and the chance of receiving particular resources. </w:t>
      </w:r>
      <w:r w:rsidR="0026478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But there will be </w:t>
      </w:r>
      <w:r w:rsidR="00A876C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discrimination</w:t>
      </w:r>
      <w:r w:rsidR="00EB04D0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in certain workplace.</w:t>
      </w:r>
    </w:p>
    <w:p w14:paraId="4DBEC26B" w14:textId="7D22EC7C" w:rsidR="00F67DC9" w:rsidRPr="00570E29" w:rsidRDefault="00BB5280" w:rsidP="4B66168E">
      <w:pPr>
        <w:spacing w:after="16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Quality education is to ensure inclusive </w:t>
      </w:r>
      <w:r w:rsidR="004A5C7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 equitable education and to promote lifelong</w:t>
      </w:r>
      <w:r w:rsidR="00C421B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learning opportunities for all.</w:t>
      </w:r>
      <w:r w:rsidR="00F90AB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88215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Education is a powerful weapon for changing lives and shaping the </w:t>
      </w:r>
      <w:r w:rsidR="009F607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future. Accessible online </w:t>
      </w:r>
      <w:r w:rsidR="007224D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education is accessible to e-learning </w:t>
      </w:r>
      <w:r w:rsidR="007E1F8D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which involves using technology and standards to create training content</w:t>
      </w:r>
      <w:r w:rsidR="00D4017E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that can be used by all learners, regardless of their ability</w:t>
      </w:r>
      <w:r w:rsidR="0032192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. There </w:t>
      </w:r>
      <w:r w:rsidR="0059233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are advantage</w:t>
      </w:r>
      <w:r w:rsidR="0027757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s</w:t>
      </w:r>
      <w:r w:rsidR="00592336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27757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for example flex</w:t>
      </w:r>
      <w:r w:rsidR="00DB350B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ib</w:t>
      </w:r>
      <w:r w:rsidR="003E4E4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le, convenience and access to wider range of programmes and course. </w:t>
      </w:r>
      <w:r w:rsidR="004F763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Disadvantages</w:t>
      </w:r>
      <w:r w:rsidR="003E4E4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54492F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are lack</w:t>
      </w:r>
      <w:r w:rsidR="004F7635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of face-to-face </w:t>
      </w:r>
      <w:r w:rsidR="00BB3C8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interaction, difficult staying motivated</w:t>
      </w:r>
      <w:r w:rsidR="0084777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, technical difficulties </w:t>
      </w:r>
      <w:r w:rsidR="00BB3C8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and limited access to resources </w:t>
      </w:r>
      <w:r w:rsidR="0084777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 support.</w:t>
      </w:r>
      <w:r w:rsidR="00BC7E39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Adult</w:t>
      </w:r>
      <w:r w:rsidR="00E9247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education and community learning centre provide education and training opportunities </w:t>
      </w:r>
      <w:r w:rsidR="001A6EB1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for people </w:t>
      </w:r>
      <w:r w:rsidR="004D04F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over 19 years old to help them gain the skills needed to get a job or improve their wellbeing</w:t>
      </w:r>
      <w:r w:rsidR="00316C0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. There are advantage</w:t>
      </w:r>
      <w:r w:rsidR="000E415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s for example they are far more </w:t>
      </w:r>
      <w:r w:rsidR="007F1C6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independent,</w:t>
      </w:r>
      <w:r w:rsidR="000E4157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</w:t>
      </w:r>
      <w:r w:rsidR="00D72F7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and adult often know their goals</w:t>
      </w:r>
      <w:r w:rsidR="007F1C6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what</w:t>
      </w:r>
      <w:r w:rsidR="00D72F7A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 they </w:t>
      </w:r>
      <w:r w:rsidR="007F1C63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need to achieve. Disadvantage </w:t>
      </w:r>
      <w:r w:rsidR="00851D72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>for adult learners are caring responsibilities, busy work schedule and lack of support from their empl</w:t>
      </w:r>
      <w:r w:rsidR="00065C98">
        <w:rPr>
          <w:rFonts w:ascii="Arial" w:eastAsia="Times New Roman" w:hAnsi="Arial" w:cs="Arial"/>
          <w:kern w:val="0"/>
          <w:sz w:val="24"/>
          <w:szCs w:val="24"/>
          <w:lang w:eastAsia="en-US"/>
          <w14:ligatures w14:val="none"/>
        </w:rPr>
        <w:t xml:space="preserve">oyer and/or family. </w:t>
      </w:r>
    </w:p>
    <w:p w14:paraId="01056F8B" w14:textId="77777777" w:rsidR="0027645F" w:rsidRDefault="0027645F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</w:p>
    <w:p w14:paraId="11A15422" w14:textId="77777777" w:rsidR="0027645F" w:rsidRDefault="0027645F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</w:p>
    <w:p w14:paraId="351AD6AD" w14:textId="77777777" w:rsidR="0027645F" w:rsidRDefault="0027645F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</w:p>
    <w:p w14:paraId="66D6586B" w14:textId="77777777" w:rsidR="0027645F" w:rsidRDefault="0027645F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</w:p>
    <w:p w14:paraId="58D156B8" w14:textId="77777777" w:rsidR="00097B44" w:rsidRDefault="00097B44" w:rsidP="4B66168E">
      <w:pPr>
        <w:spacing w:after="16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</w:pPr>
    </w:p>
    <w:p w14:paraId="75E13940" w14:textId="61AA8C54" w:rsidR="00BB3F56" w:rsidRPr="00570E29" w:rsidRDefault="00BB3F56" w:rsidP="4B66168E">
      <w:pPr>
        <w:spacing w:after="16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70E29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US"/>
          <w14:ligatures w14:val="none"/>
        </w:rPr>
        <w:lastRenderedPageBreak/>
        <w:t>Reference List</w:t>
      </w:r>
    </w:p>
    <w:p w14:paraId="3F4A9CE0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t xml:space="preserve">Akemi, A. (2022) The Role of Higher Education in Achieving the Sustainable Development Goals.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12">
        <w:r w:rsidRPr="4B66168E">
          <w:rPr>
            <w:rStyle w:val="Hyperlink"/>
            <w:rFonts w:ascii="Arial" w:hAnsi="Arial" w:cs="Arial"/>
            <w:sz w:val="24"/>
            <w:szCs w:val="24"/>
          </w:rPr>
          <w:t>https://link.springer.com/chapter/10.1007/978-981-19-4859-6_5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18</w:t>
      </w:r>
      <w:r w:rsidRPr="4B66168E">
        <w:rPr>
          <w:rFonts w:ascii="Arial" w:hAnsi="Arial" w:cs="Arial"/>
          <w:sz w:val="24"/>
          <w:szCs w:val="24"/>
          <w:vertAlign w:val="superscript"/>
        </w:rPr>
        <w:t>th</w:t>
      </w:r>
      <w:r w:rsidRPr="4B66168E">
        <w:rPr>
          <w:rFonts w:ascii="Arial" w:hAnsi="Arial" w:cs="Arial"/>
          <w:sz w:val="24"/>
          <w:szCs w:val="24"/>
        </w:rPr>
        <w:t xml:space="preserve"> November 2023).</w:t>
      </w:r>
    </w:p>
    <w:p w14:paraId="2C710455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  <w:r w:rsidRPr="00570E29">
        <w:rPr>
          <w:rFonts w:ascii="Arial" w:hAnsi="Arial" w:cs="Arial"/>
          <w:lang w:eastAsia="en-US"/>
        </w:rPr>
        <w:t xml:space="preserve">Baden, S, </w:t>
      </w:r>
      <w:proofErr w:type="spellStart"/>
      <w:r w:rsidRPr="00570E29">
        <w:rPr>
          <w:rFonts w:ascii="Arial" w:hAnsi="Arial" w:cs="Arial"/>
          <w:lang w:eastAsia="en-US"/>
        </w:rPr>
        <w:t>Espianal</w:t>
      </w:r>
      <w:proofErr w:type="spellEnd"/>
      <w:r w:rsidRPr="00570E29">
        <w:rPr>
          <w:rFonts w:ascii="Arial" w:hAnsi="Arial" w:cs="Arial"/>
          <w:lang w:eastAsia="en-US"/>
        </w:rPr>
        <w:t xml:space="preserve">, L, G &amp; Smith, W. (2019) Key Facts in Women’s Economic Empowerment (WEE) Page 3 – 12. </w:t>
      </w:r>
      <w:r w:rsidRPr="4B66168E">
        <w:rPr>
          <w:rFonts w:ascii="Arial" w:hAnsi="Arial" w:cs="Arial"/>
          <w:lang w:eastAsia="en-US"/>
        </w:rPr>
        <w:t xml:space="preserve">Available at: </w:t>
      </w:r>
      <w:hyperlink r:id="rId13">
        <w:r w:rsidRPr="4B66168E">
          <w:rPr>
            <w:rStyle w:val="Hyperlink"/>
            <w:rFonts w:ascii="Arial" w:hAnsi="Arial" w:cs="Arial"/>
            <w:lang w:eastAsia="en-US"/>
          </w:rPr>
          <w:t>https://assets.publishing.service.gov.uk/media/5dc028c7ed915d1d034dad9f/key-facts-women-economic-empowerment.pdf</w:t>
        </w:r>
      </w:hyperlink>
      <w:r w:rsidRPr="4B66168E">
        <w:rPr>
          <w:rFonts w:ascii="Arial" w:hAnsi="Arial" w:cs="Arial"/>
          <w:lang w:eastAsia="en-US"/>
        </w:rPr>
        <w:t xml:space="preserve"> (Accessed: 31</w:t>
      </w:r>
      <w:r w:rsidRPr="4B66168E">
        <w:rPr>
          <w:rFonts w:ascii="Arial" w:hAnsi="Arial" w:cs="Arial"/>
          <w:vertAlign w:val="superscript"/>
          <w:lang w:eastAsia="en-US"/>
        </w:rPr>
        <w:t>st</w:t>
      </w:r>
      <w:r w:rsidRPr="4B66168E">
        <w:rPr>
          <w:rFonts w:ascii="Arial" w:hAnsi="Arial" w:cs="Arial"/>
          <w:lang w:eastAsia="en-US"/>
        </w:rPr>
        <w:t xml:space="preserve"> October 2023).</w:t>
      </w:r>
    </w:p>
    <w:p w14:paraId="06C00B3F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t xml:space="preserve">Barry, B &amp; Shields, P, M. (2017) Solving the Teacher Shortage: Revisiting the Lessons we’ve Learned.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14">
        <w:r w:rsidRPr="4B66168E">
          <w:rPr>
            <w:rStyle w:val="Hyperlink"/>
            <w:rFonts w:ascii="Arial" w:hAnsi="Arial" w:cs="Arial"/>
            <w:sz w:val="24"/>
            <w:szCs w:val="24"/>
          </w:rPr>
          <w:t>https://journals.sagepub.com/doi/abs/10.1177/0031721717708289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19</w:t>
      </w:r>
      <w:r w:rsidRPr="4B66168E">
        <w:rPr>
          <w:rFonts w:ascii="Arial" w:hAnsi="Arial" w:cs="Arial"/>
          <w:sz w:val="24"/>
          <w:szCs w:val="24"/>
          <w:vertAlign w:val="superscript"/>
        </w:rPr>
        <w:t>th</w:t>
      </w:r>
      <w:r w:rsidRPr="4B66168E">
        <w:rPr>
          <w:rFonts w:ascii="Arial" w:hAnsi="Arial" w:cs="Arial"/>
          <w:sz w:val="24"/>
          <w:szCs w:val="24"/>
        </w:rPr>
        <w:t xml:space="preserve"> November 2023).</w:t>
      </w:r>
    </w:p>
    <w:p w14:paraId="1FF7CD42" w14:textId="77777777" w:rsidR="0027645F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7C259D" w14:textId="3ED58262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70E29">
        <w:rPr>
          <w:rFonts w:ascii="Arial" w:hAnsi="Arial" w:cs="Arial"/>
          <w:sz w:val="24"/>
          <w:szCs w:val="24"/>
        </w:rPr>
        <w:t>Batanero-Ochaita</w:t>
      </w:r>
      <w:proofErr w:type="spellEnd"/>
      <w:r w:rsidRPr="00570E29">
        <w:rPr>
          <w:rFonts w:ascii="Arial" w:hAnsi="Arial" w:cs="Arial"/>
          <w:sz w:val="24"/>
          <w:szCs w:val="24"/>
        </w:rPr>
        <w:t xml:space="preserve">, C, De-Marcos, L, Rivera, L, F, </w:t>
      </w:r>
      <w:proofErr w:type="spellStart"/>
      <w:r w:rsidRPr="00570E29">
        <w:rPr>
          <w:rFonts w:ascii="Arial" w:hAnsi="Arial" w:cs="Arial"/>
          <w:sz w:val="24"/>
          <w:szCs w:val="24"/>
        </w:rPr>
        <w:t>Holvikivi</w:t>
      </w:r>
      <w:proofErr w:type="spellEnd"/>
      <w:r w:rsidRPr="00570E29">
        <w:rPr>
          <w:rFonts w:ascii="Arial" w:hAnsi="Arial" w:cs="Arial"/>
          <w:sz w:val="24"/>
          <w:szCs w:val="24"/>
        </w:rPr>
        <w:t xml:space="preserve">, J, Hilera, J, R &amp; Tortosa, S, O. (2021) Improving Accessibility in Online Education: Comparative Analysis of Attitudes of Blaine and Deaf Students towards an Adapted Learning Platform.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15">
        <w:r w:rsidRPr="4B66168E">
          <w:rPr>
            <w:rStyle w:val="Hyperlink"/>
            <w:rFonts w:ascii="Arial" w:hAnsi="Arial" w:cs="Arial"/>
            <w:sz w:val="24"/>
            <w:szCs w:val="24"/>
          </w:rPr>
          <w:t>https://ieeexplore.ieee.org/abstract/document/9475512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18</w:t>
      </w:r>
      <w:r w:rsidRPr="4B66168E">
        <w:rPr>
          <w:rFonts w:ascii="Arial" w:hAnsi="Arial" w:cs="Arial"/>
          <w:sz w:val="24"/>
          <w:szCs w:val="24"/>
          <w:vertAlign w:val="superscript"/>
        </w:rPr>
        <w:t>th</w:t>
      </w:r>
      <w:r w:rsidRPr="4B66168E">
        <w:rPr>
          <w:rFonts w:ascii="Arial" w:hAnsi="Arial" w:cs="Arial"/>
          <w:sz w:val="24"/>
          <w:szCs w:val="24"/>
        </w:rPr>
        <w:t xml:space="preserve"> November 2023).</w:t>
      </w:r>
    </w:p>
    <w:p w14:paraId="4EFE9D46" w14:textId="77777777" w:rsidR="0027645F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</w:p>
    <w:p w14:paraId="05BBB495" w14:textId="008A26C9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  <w:r w:rsidRPr="00570E29">
        <w:rPr>
          <w:rFonts w:ascii="Arial" w:hAnsi="Arial" w:cs="Arial"/>
          <w:lang w:eastAsia="en-US"/>
        </w:rPr>
        <w:t xml:space="preserve">Bennaceur, A, </w:t>
      </w:r>
      <w:proofErr w:type="spellStart"/>
      <w:r w:rsidRPr="00570E29">
        <w:rPr>
          <w:rFonts w:ascii="Arial" w:hAnsi="Arial" w:cs="Arial"/>
          <w:lang w:eastAsia="en-US"/>
        </w:rPr>
        <w:t>Canó</w:t>
      </w:r>
      <w:proofErr w:type="spellEnd"/>
      <w:r w:rsidRPr="00570E29">
        <w:rPr>
          <w:rFonts w:ascii="Arial" w:hAnsi="Arial" w:cs="Arial"/>
          <w:lang w:eastAsia="en-US"/>
        </w:rPr>
        <w:t xml:space="preserve">, A, Georgieva, L, Kiran, M, Salama, M &amp; Yadav, P. (2018) Issues in Gender Diversity and Equality in the UK. Pages 5-9. </w:t>
      </w:r>
      <w:r w:rsidRPr="4B66168E">
        <w:rPr>
          <w:rFonts w:ascii="Arial" w:hAnsi="Arial" w:cs="Arial"/>
          <w:lang w:eastAsia="en-US"/>
        </w:rPr>
        <w:t xml:space="preserve">Available at: </w:t>
      </w:r>
      <w:hyperlink r:id="rId16">
        <w:r w:rsidRPr="4B66168E">
          <w:rPr>
            <w:rStyle w:val="Hyperlink"/>
            <w:rFonts w:ascii="Arial" w:hAnsi="Arial" w:cs="Arial"/>
            <w:lang w:eastAsia="en-US"/>
          </w:rPr>
          <w:t>https://dl.acm.org/doi/abs/10.1145/3195570.3195571</w:t>
        </w:r>
      </w:hyperlink>
      <w:r w:rsidRPr="4B66168E">
        <w:rPr>
          <w:rFonts w:ascii="Arial" w:hAnsi="Arial" w:cs="Arial"/>
          <w:lang w:eastAsia="en-US"/>
        </w:rPr>
        <w:t xml:space="preserve"> (Accessed: 16</w:t>
      </w:r>
      <w:r w:rsidRPr="4B66168E">
        <w:rPr>
          <w:rFonts w:ascii="Arial" w:hAnsi="Arial" w:cs="Arial"/>
          <w:vertAlign w:val="superscript"/>
          <w:lang w:eastAsia="en-US"/>
        </w:rPr>
        <w:t>th</w:t>
      </w:r>
      <w:r w:rsidRPr="4B66168E">
        <w:rPr>
          <w:rFonts w:ascii="Arial" w:hAnsi="Arial" w:cs="Arial"/>
          <w:lang w:eastAsia="en-US"/>
        </w:rPr>
        <w:t xml:space="preserve"> November 2023).</w:t>
      </w:r>
    </w:p>
    <w:p w14:paraId="0D0B629E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Bianco, E, M, Lombe, M &amp; Bolis, M. (2017) Challenging Gender Norms and Practices through Women’s Entrepreneurship.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17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https://www.emerald.com/insight/content/doi/10.1108/IJGE-10-2017-0060/full/html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08D2FA81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</w:rPr>
      </w:pPr>
      <w:proofErr w:type="spellStart"/>
      <w:r w:rsidRPr="4B66168E">
        <w:rPr>
          <w:rFonts w:ascii="Arial" w:hAnsi="Arial" w:cs="Arial"/>
        </w:rPr>
        <w:t>Blaxter</w:t>
      </w:r>
      <w:proofErr w:type="spellEnd"/>
      <w:r w:rsidRPr="4B66168E">
        <w:rPr>
          <w:rFonts w:ascii="Arial" w:hAnsi="Arial" w:cs="Arial"/>
        </w:rPr>
        <w:t xml:space="preserve">, M. (2010) Health Page 2. Available at: </w:t>
      </w:r>
      <w:hyperlink r:id="rId18" w:anchor="v=onepage&amp;q=health&amp;f=false">
        <w:r w:rsidRPr="4B66168E">
          <w:rPr>
            <w:rStyle w:val="Hyperlink"/>
            <w:rFonts w:ascii="Arial" w:hAnsi="Arial" w:cs="Arial"/>
          </w:rPr>
          <w:t>https://books.google.co.uk/books?hl=en&amp;lr=&amp;id=yn2CT9K7foIC&amp;oi=fnd&amp;pg=PR8&amp;dq=health&amp;ots=5QHTAZdVm0&amp;sig=Y0uoOk3KYVwMUBfy_X9DjyVu24I&amp;redir_esc=y#v=onepage&amp;q=health&amp;f=false</w:t>
        </w:r>
      </w:hyperlink>
      <w:r w:rsidRPr="4B66168E">
        <w:rPr>
          <w:rFonts w:ascii="Arial" w:hAnsi="Arial" w:cs="Arial"/>
        </w:rPr>
        <w:t xml:space="preserve"> (Accessed: 29</w:t>
      </w:r>
      <w:r w:rsidRPr="4B66168E">
        <w:rPr>
          <w:rFonts w:ascii="Arial" w:hAnsi="Arial" w:cs="Arial"/>
          <w:vertAlign w:val="superscript"/>
        </w:rPr>
        <w:t>th</w:t>
      </w:r>
      <w:r w:rsidRPr="4B66168E">
        <w:rPr>
          <w:rFonts w:ascii="Arial" w:hAnsi="Arial" w:cs="Arial"/>
        </w:rPr>
        <w:t xml:space="preserve"> October 2023).</w:t>
      </w:r>
    </w:p>
    <w:p w14:paraId="20E0D5B2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</w:pP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lastRenderedPageBreak/>
        <w:t xml:space="preserve">Buchanan, I, Pratt, A &amp; Francis-Devine, B. (2023) Women and The UK Economy. Page 6. Available at: </w:t>
      </w:r>
      <w:hyperlink r:id="rId19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  <w:bdr w:val="none" w:sz="0" w:space="0" w:color="auto" w:frame="1"/>
          </w:rPr>
          <w:t>https://researchbriefings.files.parliament.uk/documents/SN06838/SN06838.pdf</w:t>
        </w:r>
      </w:hyperlink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(Accessed: 17</w:t>
      </w: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  <w:vertAlign w:val="superscript"/>
        </w:rPr>
        <w:t>th</w:t>
      </w: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November 2023).</w:t>
      </w:r>
    </w:p>
    <w:p w14:paraId="6C72D54B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Carmichael, F &amp; Charles, S. (2003) The Opportunity Costs of Informal Care: Does Gender Matter?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20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https://www.sciencedirect.com/science/article/abs/pii/S0167629603000444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0C6D90F7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Cattaneo, M, Horta, H, </w:t>
      </w:r>
      <w:proofErr w:type="spellStart"/>
      <w:r w:rsidRPr="00570E29">
        <w:rPr>
          <w:rFonts w:ascii="Arial" w:eastAsia="Times New Roman" w:hAnsi="Arial" w:cs="Arial"/>
          <w:color w:val="1A1A1A"/>
          <w:sz w:val="24"/>
          <w:szCs w:val="24"/>
        </w:rPr>
        <w:t>Malighetti</w:t>
      </w:r>
      <w:proofErr w:type="spellEnd"/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, P, Meoli, M &amp; </w:t>
      </w:r>
      <w:proofErr w:type="spellStart"/>
      <w:r w:rsidRPr="00570E29">
        <w:rPr>
          <w:rFonts w:ascii="Arial" w:eastAsia="Times New Roman" w:hAnsi="Arial" w:cs="Arial"/>
          <w:color w:val="1A1A1A"/>
          <w:sz w:val="24"/>
          <w:szCs w:val="24"/>
        </w:rPr>
        <w:t>Paleari</w:t>
      </w:r>
      <w:proofErr w:type="spellEnd"/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, S. (2017) Effects of the Financial Crisis on University Choice by Gender.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21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https://scholar.google.com/scholar?hl=en&amp;as_sdt=0%2C5&amp;q=Women+are+more+likely+to+face+financial+instability+later+in+life+uk&amp;btnG=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 </w:t>
      </w:r>
    </w:p>
    <w:p w14:paraId="625F0ACD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r w:rsidRPr="0027645F">
        <w:rPr>
          <w:rFonts w:ascii="Arial" w:eastAsia="Times New Roman" w:hAnsi="Arial" w:cs="Arial"/>
          <w:color w:val="1A1A1A"/>
          <w:sz w:val="24"/>
          <w:szCs w:val="24"/>
          <w:lang w:val="pt-PT"/>
        </w:rPr>
        <w:t xml:space="preserve">Chams, N &amp; Blandon, J, G,. </w:t>
      </w: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(2018) On the Importance of Sustainable Human Resource Management for the Adoption of Sustainable Development Goals.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22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https://www.sciencedirect.com/science/article/abs/pii/S0921344918303719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16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October 2023</w:t>
      </w:r>
    </w:p>
    <w:p w14:paraId="732E47B7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  <w:r w:rsidRPr="00570E29">
        <w:rPr>
          <w:rFonts w:ascii="Arial" w:hAnsi="Arial" w:cs="Arial"/>
          <w:lang w:eastAsia="en-US"/>
        </w:rPr>
        <w:t xml:space="preserve">Chopra, D &amp; Zambelli. (2017) No Time to Rest: Women’s Lived Experiences of Balancing Paid Work and Unpaid Care Work. </w:t>
      </w:r>
      <w:r w:rsidRPr="4B66168E">
        <w:rPr>
          <w:rFonts w:ascii="Arial" w:hAnsi="Arial" w:cs="Arial"/>
          <w:lang w:eastAsia="en-US"/>
        </w:rPr>
        <w:t xml:space="preserve">Available at: </w:t>
      </w:r>
      <w:hyperlink r:id="rId23">
        <w:r w:rsidRPr="4B66168E">
          <w:rPr>
            <w:rStyle w:val="Hyperlink"/>
            <w:rFonts w:ascii="Arial" w:hAnsi="Arial" w:cs="Arial"/>
            <w:lang w:eastAsia="en-US"/>
          </w:rPr>
          <w:t>https://opendocs.ids.ac.uk/opendocs/handle/20.500.12413/13574</w:t>
        </w:r>
      </w:hyperlink>
      <w:r w:rsidRPr="4B66168E">
        <w:rPr>
          <w:rFonts w:ascii="Arial" w:hAnsi="Arial" w:cs="Arial"/>
          <w:lang w:eastAsia="en-US"/>
        </w:rPr>
        <w:t xml:space="preserve"> (Accessed: 17</w:t>
      </w:r>
      <w:r w:rsidRPr="4B66168E">
        <w:rPr>
          <w:rFonts w:ascii="Arial" w:hAnsi="Arial" w:cs="Arial"/>
          <w:vertAlign w:val="superscript"/>
          <w:lang w:eastAsia="en-US"/>
        </w:rPr>
        <w:t>th</w:t>
      </w:r>
      <w:r w:rsidRPr="4B66168E">
        <w:rPr>
          <w:rFonts w:ascii="Arial" w:hAnsi="Arial" w:cs="Arial"/>
          <w:lang w:eastAsia="en-US"/>
        </w:rPr>
        <w:t xml:space="preserve"> November 2023).</w:t>
      </w:r>
    </w:p>
    <w:p w14:paraId="5182313D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  <w:r w:rsidRPr="00570E29">
        <w:rPr>
          <w:rFonts w:ascii="Arial" w:hAnsi="Arial" w:cs="Arial"/>
          <w:lang w:eastAsia="en-US"/>
        </w:rPr>
        <w:t xml:space="preserve">Chrisman, N, J. (2013). The Health Seeking Process: An Approach to the </w:t>
      </w:r>
      <w:proofErr w:type="spellStart"/>
      <w:r w:rsidRPr="00570E29">
        <w:rPr>
          <w:rFonts w:ascii="Arial" w:hAnsi="Arial" w:cs="Arial"/>
          <w:lang w:eastAsia="en-US"/>
        </w:rPr>
        <w:t>Naturak</w:t>
      </w:r>
      <w:proofErr w:type="spellEnd"/>
      <w:r w:rsidRPr="00570E29">
        <w:rPr>
          <w:rFonts w:ascii="Arial" w:hAnsi="Arial" w:cs="Arial"/>
          <w:lang w:eastAsia="en-US"/>
        </w:rPr>
        <w:t xml:space="preserve"> History of Illness. </w:t>
      </w:r>
      <w:r w:rsidRPr="4B66168E">
        <w:rPr>
          <w:rFonts w:ascii="Arial" w:hAnsi="Arial" w:cs="Arial"/>
          <w:lang w:eastAsia="en-US"/>
        </w:rPr>
        <w:t xml:space="preserve">Available at: </w:t>
      </w:r>
      <w:hyperlink r:id="rId24">
        <w:r w:rsidRPr="4B66168E">
          <w:rPr>
            <w:rStyle w:val="Hyperlink"/>
            <w:rFonts w:ascii="Arial" w:hAnsi="Arial" w:cs="Arial"/>
            <w:lang w:eastAsia="en-US"/>
          </w:rPr>
          <w:t>https://link.springer.com/article/10.1007/BF00116243</w:t>
        </w:r>
      </w:hyperlink>
      <w:r w:rsidRPr="4B66168E">
        <w:rPr>
          <w:rFonts w:ascii="Arial" w:hAnsi="Arial" w:cs="Arial"/>
          <w:lang w:eastAsia="en-US"/>
        </w:rPr>
        <w:t xml:space="preserve"> (Accessed: 30</w:t>
      </w:r>
      <w:r w:rsidRPr="4B66168E">
        <w:rPr>
          <w:rFonts w:ascii="Arial" w:hAnsi="Arial" w:cs="Arial"/>
          <w:vertAlign w:val="superscript"/>
          <w:lang w:eastAsia="en-US"/>
        </w:rPr>
        <w:t>th</w:t>
      </w:r>
      <w:r w:rsidRPr="4B66168E">
        <w:rPr>
          <w:rFonts w:ascii="Arial" w:hAnsi="Arial" w:cs="Arial"/>
          <w:lang w:eastAsia="en-US"/>
        </w:rPr>
        <w:t xml:space="preserve"> October 2023).</w:t>
      </w:r>
    </w:p>
    <w:p w14:paraId="0AA7D172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Clayton, S, Bambra, C, Gosling, R, </w:t>
      </w:r>
      <w:proofErr w:type="spellStart"/>
      <w:r w:rsidRPr="00570E29">
        <w:rPr>
          <w:rFonts w:ascii="Arial" w:eastAsia="Times New Roman" w:hAnsi="Arial" w:cs="Arial"/>
          <w:color w:val="1A1A1A"/>
          <w:sz w:val="24"/>
          <w:szCs w:val="24"/>
        </w:rPr>
        <w:t>Povall</w:t>
      </w:r>
      <w:proofErr w:type="spellEnd"/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, S, Misso, K &amp; Whitehead, M. (2011) Assembling the Evidence Jigsaw: Insights from a Systematic Review of UK Studies of Individual - Focused Return to Work Initiatives for Disabled and Long-Term Ill People.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25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https://link.springer.com/article/10.1186/1471-2458-11-170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631AC58C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</w:rPr>
      </w:pPr>
      <w:r w:rsidRPr="00570E29">
        <w:rPr>
          <w:rFonts w:ascii="Arial" w:hAnsi="Arial" w:cs="Arial"/>
          <w:lang w:val="de-DE"/>
        </w:rPr>
        <w:lastRenderedPageBreak/>
        <w:t xml:space="preserve">Clune, W.H. and Zehnder, A.J.B. (2018). </w:t>
      </w:r>
      <w:r w:rsidRPr="00570E29">
        <w:rPr>
          <w:rFonts w:ascii="Arial" w:hAnsi="Arial" w:cs="Arial"/>
          <w:i/>
          <w:iCs/>
        </w:rPr>
        <w:t>The Three Pillars of Sustainability Framework: Approaches for Laws and Governance.</w:t>
      </w:r>
      <w:r w:rsidRPr="00570E29">
        <w:rPr>
          <w:rFonts w:ascii="Arial" w:hAnsi="Arial" w:cs="Arial"/>
        </w:rPr>
        <w:t xml:space="preserve"> Journal of Environmental Protection, pp.211–240. Available at: https://doi.org/10.4236/jep.2018.93015 (Accessed 27</w:t>
      </w:r>
      <w:r w:rsidRPr="00570E29">
        <w:rPr>
          <w:rFonts w:ascii="Arial" w:hAnsi="Arial" w:cs="Arial"/>
          <w:vertAlign w:val="superscript"/>
        </w:rPr>
        <w:t>th</w:t>
      </w:r>
      <w:r w:rsidRPr="00570E29">
        <w:rPr>
          <w:rFonts w:ascii="Arial" w:hAnsi="Arial" w:cs="Arial"/>
        </w:rPr>
        <w:t xml:space="preserve"> October 2023).</w:t>
      </w:r>
    </w:p>
    <w:p w14:paraId="15198279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</w:rPr>
      </w:pPr>
      <w:r w:rsidRPr="00570E29">
        <w:rPr>
          <w:rFonts w:ascii="Arial" w:hAnsi="Arial" w:cs="Arial"/>
        </w:rPr>
        <w:t xml:space="preserve">Cornwall, A &amp; Rivas, A, M. (2015) From ‘Gender Equality’ and ‘Women’s Empowerment’ to Global Justice: Reclaiming a Transformative Agenda for Gender and Development. </w:t>
      </w:r>
      <w:r w:rsidRPr="4B66168E">
        <w:rPr>
          <w:rFonts w:ascii="Arial" w:hAnsi="Arial" w:cs="Arial"/>
        </w:rPr>
        <w:t xml:space="preserve">Available at: </w:t>
      </w:r>
      <w:hyperlink r:id="rId26">
        <w:r w:rsidRPr="4B66168E">
          <w:rPr>
            <w:rStyle w:val="Hyperlink"/>
            <w:rFonts w:ascii="Arial" w:hAnsi="Arial" w:cs="Arial"/>
          </w:rPr>
          <w:t>https://www.tandfonline.com/doi/abs/10.1080/01436597.2015.1013341</w:t>
        </w:r>
      </w:hyperlink>
      <w:r w:rsidRPr="4B66168E">
        <w:rPr>
          <w:rFonts w:ascii="Arial" w:hAnsi="Arial" w:cs="Arial"/>
        </w:rPr>
        <w:t xml:space="preserve"> (Accessed: 29</w:t>
      </w:r>
      <w:r w:rsidRPr="4B66168E">
        <w:rPr>
          <w:rFonts w:ascii="Arial" w:hAnsi="Arial" w:cs="Arial"/>
          <w:vertAlign w:val="superscript"/>
        </w:rPr>
        <w:t>th</w:t>
      </w:r>
      <w:r w:rsidRPr="4B66168E">
        <w:rPr>
          <w:rFonts w:ascii="Arial" w:hAnsi="Arial" w:cs="Arial"/>
        </w:rPr>
        <w:t xml:space="preserve"> October 2023).</w:t>
      </w:r>
    </w:p>
    <w:p w14:paraId="0EAF240B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t xml:space="preserve">Darling-Hammond. (2020) Accountability in Teacher Education.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27">
        <w:r w:rsidRPr="4B66168E">
          <w:rPr>
            <w:rStyle w:val="Hyperlink"/>
            <w:rFonts w:ascii="Arial" w:hAnsi="Arial" w:cs="Arial"/>
            <w:sz w:val="24"/>
            <w:szCs w:val="24"/>
          </w:rPr>
          <w:t>https://www.tandfonline.com/doi/abs/10.1080/01626620.2019.1704464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19th November 2023).</w:t>
      </w:r>
    </w:p>
    <w:p w14:paraId="7006636E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t xml:space="preserve">Day, C. (2006) Principals who Sustain Success: Making a Difference in Schools in Challenging Circumstances.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28">
        <w:r w:rsidRPr="4B66168E">
          <w:rPr>
            <w:rStyle w:val="Hyperlink"/>
            <w:rFonts w:ascii="Arial" w:hAnsi="Arial" w:cs="Arial"/>
            <w:sz w:val="24"/>
            <w:szCs w:val="24"/>
          </w:rPr>
          <w:t>https://www.tandfonline.com/doi/abs/10.1080/13603120500330485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19</w:t>
      </w:r>
      <w:r w:rsidRPr="4B66168E">
        <w:rPr>
          <w:rFonts w:ascii="Arial" w:hAnsi="Arial" w:cs="Arial"/>
          <w:sz w:val="24"/>
          <w:szCs w:val="24"/>
          <w:vertAlign w:val="superscript"/>
        </w:rPr>
        <w:t>th</w:t>
      </w:r>
      <w:r w:rsidRPr="4B66168E">
        <w:rPr>
          <w:rFonts w:ascii="Arial" w:hAnsi="Arial" w:cs="Arial"/>
          <w:sz w:val="24"/>
          <w:szCs w:val="24"/>
        </w:rPr>
        <w:t xml:space="preserve"> November 2023).</w:t>
      </w:r>
    </w:p>
    <w:p w14:paraId="0C2B95C2" w14:textId="77777777" w:rsidR="0027645F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215DF5" w14:textId="18E45F60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t xml:space="preserve">Demie, F &amp; McLean, C. (2016) Tackling Disadvantage: What Works in Narrowing the Achievement Gap in Schools.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29">
        <w:r w:rsidRPr="4B66168E">
          <w:rPr>
            <w:rStyle w:val="Hyperlink"/>
            <w:rFonts w:ascii="Arial" w:hAnsi="Arial" w:cs="Arial"/>
            <w:sz w:val="24"/>
            <w:szCs w:val="24"/>
          </w:rPr>
          <w:t>https://bera-journals.onlinelibrary.wiley.com/doi/abs/10.1002/rev3.3052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19</w:t>
      </w:r>
      <w:r w:rsidRPr="4B66168E">
        <w:rPr>
          <w:rFonts w:ascii="Arial" w:hAnsi="Arial" w:cs="Arial"/>
          <w:sz w:val="24"/>
          <w:szCs w:val="24"/>
          <w:vertAlign w:val="superscript"/>
        </w:rPr>
        <w:t>th</w:t>
      </w:r>
      <w:r w:rsidRPr="4B66168E">
        <w:rPr>
          <w:rFonts w:ascii="Arial" w:hAnsi="Arial" w:cs="Arial"/>
          <w:sz w:val="24"/>
          <w:szCs w:val="24"/>
        </w:rPr>
        <w:t xml:space="preserve"> November 2023).</w:t>
      </w:r>
    </w:p>
    <w:p w14:paraId="5B1E6887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1A1A1A"/>
          <w:sz w:val="24"/>
          <w:szCs w:val="24"/>
        </w:rPr>
      </w:pP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Department of Health. (2006) Our Health, Our Care, Our Say: A New Direction for Community Services. Page 7-8. Available at: </w:t>
      </w:r>
      <w:hyperlink r:id="rId30" w:anchor="v=onepage&amp;q&amp;f=false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books.google.co.uk/books?hl=en&amp;lr=&amp;id=7jQ0Z6HPjlIC&amp;oi=fnd&amp;pg=PA1&amp;dq=Working+age+benefits+systems+hasn’t+always+tackled+the+disadvantages+for+women+and+those+with+caring+responsibilities+face+uk&amp;ots=E0d_x3AXzC&amp;sig=rKtLDazpvQB7bjOabjjYKaPbQf0&amp;redir_esc=y#v=onepage&amp;q&amp;f=false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389CEBCB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Dhillon, J, K. (2006) An Exploration of Adult Learners’ Perspectives of using Learn Direct Centres as Sites for Learning. Available at: </w:t>
      </w:r>
      <w:hyperlink r:id="rId31" w:history="1">
        <w:r w:rsidRPr="4B66168E">
          <w:rPr>
            <w:rStyle w:val="Hyperlink"/>
            <w:rFonts w:ascii="Arial" w:hAnsi="Arial" w:cs="Arial"/>
            <w:kern w:val="0"/>
            <w:sz w:val="24"/>
            <w:szCs w:val="24"/>
            <w:lang w:eastAsia="en-US"/>
            <w14:ligatures w14:val="none"/>
          </w:rPr>
          <w:t>https://www.tandfonline.com/doi/abs/10.1080/13596740400200163</w:t>
        </w:r>
      </w:hyperlink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(Accessed: 18</w:t>
      </w:r>
      <w:r w:rsidRPr="4B66168E">
        <w:rPr>
          <w:rFonts w:ascii="Arial" w:hAnsi="Arial" w:cs="Arial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November 2023).</w:t>
      </w:r>
    </w:p>
    <w:p w14:paraId="770EA209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</w:rPr>
      </w:pPr>
      <w:r w:rsidRPr="4B66168E">
        <w:rPr>
          <w:rFonts w:ascii="Arial" w:hAnsi="Arial" w:cs="Arial"/>
        </w:rPr>
        <w:t xml:space="preserve">Du Preez, C, S. (2004) Health and Well-being Page 45. Available at: </w:t>
      </w:r>
      <w:hyperlink r:id="rId32" w:anchor="v=onepage&amp;q&amp;f=false">
        <w:r w:rsidRPr="4B66168E">
          <w:rPr>
            <w:rStyle w:val="Hyperlink"/>
            <w:rFonts w:ascii="Arial" w:hAnsi="Arial" w:cs="Arial"/>
          </w:rPr>
          <w:t>https://books.google.co.uk/books?hl=en&amp;lr=&amp;id=m_eAYQwHBM4C&amp;oi=fnd&amp;pg=PA44&amp;dq=It+is+important+to+understand+the+way+individual+think+about+their+health+and+wellness,+as+this+can+influence+individual’s+health+and+well-being+related+to+behaviour.&amp;ots=7jDMh4OAux&amp;sig=dlf7fZF2VitFMcj1Tces1XECz-8&amp;redir_esc=y#v=onepage&amp;q&amp;f=false</w:t>
        </w:r>
      </w:hyperlink>
      <w:r w:rsidRPr="4B66168E">
        <w:rPr>
          <w:rFonts w:ascii="Arial" w:hAnsi="Arial" w:cs="Arial"/>
        </w:rPr>
        <w:t xml:space="preserve"> (Accessed: 29</w:t>
      </w:r>
      <w:r w:rsidRPr="4B66168E">
        <w:rPr>
          <w:rFonts w:ascii="Arial" w:hAnsi="Arial" w:cs="Arial"/>
          <w:vertAlign w:val="superscript"/>
        </w:rPr>
        <w:t>th</w:t>
      </w:r>
      <w:r w:rsidRPr="4B66168E">
        <w:rPr>
          <w:rFonts w:ascii="Arial" w:hAnsi="Arial" w:cs="Arial"/>
        </w:rPr>
        <w:t xml:space="preserve"> October 2023).</w:t>
      </w:r>
    </w:p>
    <w:p w14:paraId="076B2491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  <w:r w:rsidRPr="00570E29">
        <w:rPr>
          <w:rFonts w:ascii="Arial" w:hAnsi="Arial" w:cs="Arial"/>
          <w:lang w:eastAsia="en-US"/>
        </w:rPr>
        <w:t xml:space="preserve">Duflo, E. (2012) Women Empowerment and Economic Development. Vol. 50, No. 4. </w:t>
      </w:r>
      <w:r w:rsidRPr="4B66168E">
        <w:rPr>
          <w:rFonts w:ascii="Arial" w:hAnsi="Arial" w:cs="Arial"/>
          <w:lang w:eastAsia="en-US"/>
        </w:rPr>
        <w:t xml:space="preserve">Available at: </w:t>
      </w:r>
      <w:hyperlink r:id="rId33">
        <w:r w:rsidRPr="4B66168E">
          <w:rPr>
            <w:rStyle w:val="Hyperlink"/>
            <w:rFonts w:ascii="Arial" w:hAnsi="Arial" w:cs="Arial"/>
            <w:lang w:eastAsia="en-US"/>
          </w:rPr>
          <w:t>https://www.aeaweb.org/articles?id=10.1257/jel.50.4.1051</w:t>
        </w:r>
      </w:hyperlink>
      <w:r w:rsidRPr="4B66168E">
        <w:rPr>
          <w:rFonts w:ascii="Arial" w:hAnsi="Arial" w:cs="Arial"/>
          <w:lang w:eastAsia="en-US"/>
        </w:rPr>
        <w:t xml:space="preserve"> (Accessed: 16/11/23).</w:t>
      </w:r>
    </w:p>
    <w:p w14:paraId="3466745E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0027645F">
        <w:rPr>
          <w:rFonts w:ascii="Arial" w:hAnsi="Arial" w:cs="Arial"/>
          <w:kern w:val="0"/>
          <w:sz w:val="24"/>
          <w:szCs w:val="24"/>
          <w:lang w:val="nb-NO" w:eastAsia="en-US"/>
          <w14:ligatures w14:val="none"/>
        </w:rPr>
        <w:t xml:space="preserve">Egglestone, C, Stevens, C, Jones, E &amp; Aldridge. 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(2018) Adult Participation in Learning Survey 2017. Page 41-45. Available at: </w:t>
      </w:r>
      <w:hyperlink r:id="rId34" w:history="1">
        <w:r w:rsidRPr="4B66168E">
          <w:rPr>
            <w:rStyle w:val="Hyperlink"/>
            <w:rFonts w:ascii="Arial" w:hAnsi="Arial" w:cs="Arial"/>
            <w:kern w:val="0"/>
            <w:sz w:val="24"/>
            <w:szCs w:val="24"/>
            <w:lang w:eastAsia="en-US"/>
            <w14:ligatures w14:val="none"/>
          </w:rPr>
          <w:t>https://learningandwork.org.uk/wp-content/uploads/2020/03/Adult-Participation-in-Learning-Survey-2017.pdf</w:t>
        </w:r>
      </w:hyperlink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(Accessed: 18</w:t>
      </w:r>
      <w:r w:rsidRPr="4B66168E">
        <w:rPr>
          <w:rFonts w:ascii="Arial" w:hAnsi="Arial" w:cs="Arial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November 2023).</w:t>
      </w:r>
    </w:p>
    <w:p w14:paraId="598AFBA2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Elford, G. Equality of Opportunity.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35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https://plato.stanford.edu/entries/equal-opportunity/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43E46C9D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proofErr w:type="spellStart"/>
      <w:r w:rsidRPr="00570E29">
        <w:rPr>
          <w:rFonts w:ascii="Arial" w:eastAsia="Times New Roman" w:hAnsi="Arial" w:cs="Arial"/>
          <w:color w:val="1A1A1A"/>
          <w:sz w:val="24"/>
          <w:szCs w:val="24"/>
        </w:rPr>
        <w:t>Emas</w:t>
      </w:r>
      <w:proofErr w:type="spellEnd"/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, R. (2015) The concept of Sustainable Development: Definition and Defining Principles. Page 1-2.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36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https://sdgs.un.org/sites/default/files/documents/5839GSDR%25202015_SD_concept_definiton_rev.pdf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15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October 2023).</w:t>
      </w:r>
    </w:p>
    <w:p w14:paraId="2D27990E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Ferri, F, </w:t>
      </w:r>
      <w:proofErr w:type="spellStart"/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Grifoni</w:t>
      </w:r>
      <w:proofErr w:type="spellEnd"/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, P &amp; Guzzo, T. (2020) Online Learning and Emergency Remote Teaching: Opportunities and Challenges in Emergency Situations. Available at: </w:t>
      </w:r>
      <w:hyperlink r:id="rId37" w:history="1">
        <w:r w:rsidRPr="4B66168E">
          <w:rPr>
            <w:rStyle w:val="Hyperlink"/>
            <w:rFonts w:ascii="Arial" w:hAnsi="Arial" w:cs="Arial"/>
            <w:kern w:val="0"/>
            <w:sz w:val="24"/>
            <w:szCs w:val="24"/>
            <w:lang w:eastAsia="en-US"/>
            <w14:ligatures w14:val="none"/>
          </w:rPr>
          <w:t>https://www.mdpi.com/2075-4698/10/4/86</w:t>
        </w:r>
      </w:hyperlink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(Accessed: 18</w:t>
      </w:r>
      <w:r w:rsidRPr="4B66168E">
        <w:rPr>
          <w:rFonts w:ascii="Arial" w:hAnsi="Arial" w:cs="Arial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November 2023).</w:t>
      </w:r>
    </w:p>
    <w:p w14:paraId="13398BCA" w14:textId="77777777" w:rsidR="0027645F" w:rsidRDefault="0027645F" w:rsidP="4B66168E">
      <w:pPr>
        <w:spacing w:after="160" w:line="360" w:lineRule="auto"/>
        <w:jc w:val="both"/>
        <w:divId w:val="754473569"/>
        <w:rPr>
          <w:rFonts w:ascii="Arial" w:eastAsia="Times New Roman" w:hAnsi="Arial" w:cs="Arial"/>
          <w:kern w:val="0"/>
          <w:sz w:val="24"/>
          <w:szCs w:val="24"/>
          <w:bdr w:val="none" w:sz="0" w:space="0" w:color="auto" w:frame="1"/>
          <w14:ligatures w14:val="none"/>
        </w:rPr>
      </w:pPr>
    </w:p>
    <w:p w14:paraId="632775A4" w14:textId="7F1CE992" w:rsidR="0027645F" w:rsidRPr="00570E29" w:rsidRDefault="0027645F" w:rsidP="4B66168E">
      <w:pPr>
        <w:spacing w:after="160" w:line="360" w:lineRule="auto"/>
        <w:jc w:val="both"/>
        <w:divId w:val="754473569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570E29">
        <w:rPr>
          <w:rFonts w:ascii="Arial" w:eastAsia="Times New Roman" w:hAnsi="Arial" w:cs="Arial"/>
          <w:kern w:val="0"/>
          <w:sz w:val="24"/>
          <w:szCs w:val="24"/>
          <w:bdr w:val="none" w:sz="0" w:space="0" w:color="auto" w:frame="1"/>
          <w14:ligatures w14:val="none"/>
        </w:rPr>
        <w:t xml:space="preserve">Goldman, A, H. (2019) Life's Values: Pleasure, Happiness, Well-Being, and Meaning. Available at: </w:t>
      </w:r>
      <w:hyperlink r:id="rId38" w:history="1">
        <w:r w:rsidRPr="00570E29">
          <w:rPr>
            <w:rFonts w:ascii="Arial" w:eastAsia="Times New Roman" w:hAnsi="Arial" w:cs="Arial"/>
            <w:color w:val="006FB7"/>
            <w:kern w:val="0"/>
            <w:sz w:val="24"/>
            <w:szCs w:val="24"/>
            <w:bdr w:val="none" w:sz="0" w:space="0" w:color="auto" w:frame="1"/>
            <w14:ligatures w14:val="none"/>
          </w:rPr>
          <w:t>https://doi.org/10.1093/oso/9780198829737.001.0001</w:t>
        </w:r>
      </w:hyperlink>
      <w:r w:rsidRPr="00570E29">
        <w:rPr>
          <w:rFonts w:ascii="Arial" w:eastAsia="Times New Roman" w:hAnsi="Arial" w:cs="Arial"/>
          <w:kern w:val="0"/>
          <w:sz w:val="24"/>
          <w:szCs w:val="24"/>
          <w14:ligatures w14:val="none"/>
        </w:rPr>
        <w:t> (</w:t>
      </w:r>
      <w:proofErr w:type="spellStart"/>
      <w:r w:rsidRPr="00570E29">
        <w:rPr>
          <w:rFonts w:ascii="Arial" w:eastAsia="Times New Roman" w:hAnsi="Arial" w:cs="Arial"/>
          <w:kern w:val="0"/>
          <w:sz w:val="24"/>
          <w:szCs w:val="24"/>
          <w:bdr w:val="none" w:sz="0" w:space="0" w:color="auto" w:frame="1"/>
          <w14:ligatures w14:val="none"/>
        </w:rPr>
        <w:t>Acessed</w:t>
      </w:r>
      <w:proofErr w:type="spellEnd"/>
      <w:r w:rsidRPr="00570E29">
        <w:rPr>
          <w:rFonts w:ascii="Arial" w:eastAsia="Times New Roman" w:hAnsi="Arial" w:cs="Arial"/>
          <w:kern w:val="0"/>
          <w:sz w:val="24"/>
          <w:szCs w:val="24"/>
          <w:bdr w:val="none" w:sz="0" w:space="0" w:color="auto" w:frame="1"/>
          <w14:ligatures w14:val="none"/>
        </w:rPr>
        <w:t xml:space="preserve"> on 3</w:t>
      </w:r>
      <w:r w:rsidRPr="00570E29">
        <w:rPr>
          <w:rFonts w:ascii="Arial" w:eastAsia="Times New Roman" w:hAnsi="Arial" w:cs="Arial"/>
          <w:kern w:val="0"/>
          <w:sz w:val="24"/>
          <w:szCs w:val="24"/>
          <w:bdr w:val="none" w:sz="0" w:space="0" w:color="auto" w:frame="1"/>
          <w:vertAlign w:val="superscript"/>
          <w14:ligatures w14:val="none"/>
        </w:rPr>
        <w:t>rd</w:t>
      </w:r>
      <w:r w:rsidRPr="00570E29">
        <w:rPr>
          <w:rFonts w:ascii="Arial" w:eastAsia="Times New Roman" w:hAnsi="Arial" w:cs="Arial"/>
          <w:kern w:val="0"/>
          <w:sz w:val="24"/>
          <w:szCs w:val="24"/>
          <w:bdr w:val="none" w:sz="0" w:space="0" w:color="auto" w:frame="1"/>
          <w14:ligatures w14:val="none"/>
        </w:rPr>
        <w:t xml:space="preserve"> October 2023).</w:t>
      </w:r>
    </w:p>
    <w:p w14:paraId="7BD90052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</w:rPr>
      </w:pPr>
      <w:r w:rsidRPr="00570E29">
        <w:rPr>
          <w:rFonts w:ascii="Arial" w:hAnsi="Arial" w:cs="Arial"/>
        </w:rPr>
        <w:lastRenderedPageBreak/>
        <w:t xml:space="preserve">Goldman, N. (2006) Social Inequalities in Health. </w:t>
      </w:r>
      <w:r w:rsidRPr="4B66168E">
        <w:rPr>
          <w:rFonts w:ascii="Arial" w:hAnsi="Arial" w:cs="Arial"/>
        </w:rPr>
        <w:t xml:space="preserve">Available at: </w:t>
      </w:r>
      <w:hyperlink r:id="rId39">
        <w:r w:rsidRPr="4B66168E">
          <w:rPr>
            <w:rStyle w:val="Hyperlink"/>
            <w:rFonts w:ascii="Arial" w:hAnsi="Arial" w:cs="Arial"/>
          </w:rPr>
          <w:t>https://nyaspubs.onlinelibrary.wiley.com/doi/abs/10.1111/j.1749-6632.2001.tb02750.x</w:t>
        </w:r>
      </w:hyperlink>
      <w:r w:rsidRPr="4B66168E">
        <w:rPr>
          <w:rFonts w:ascii="Arial" w:hAnsi="Arial" w:cs="Arial"/>
        </w:rPr>
        <w:t xml:space="preserve"> (Accessed: 29</w:t>
      </w:r>
      <w:r w:rsidRPr="4B66168E">
        <w:rPr>
          <w:rFonts w:ascii="Arial" w:hAnsi="Arial" w:cs="Arial"/>
          <w:vertAlign w:val="superscript"/>
        </w:rPr>
        <w:t>th</w:t>
      </w:r>
      <w:r w:rsidRPr="4B66168E">
        <w:rPr>
          <w:rFonts w:ascii="Arial" w:hAnsi="Arial" w:cs="Arial"/>
        </w:rPr>
        <w:t xml:space="preserve"> October 2023).</w:t>
      </w:r>
    </w:p>
    <w:p w14:paraId="4EEE51A2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GOV.UK. (2019) HM Government, Gender Equality Roadmap. Page 12.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40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https://assets.publishing.service.gov.uk/media/5d401dd640f0b60aa2af4267/GEO_GEEE_Strategy_Gender_Equality_Roadmap_Rev_1__1_.pdf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27BE99D5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  <w:r w:rsidRPr="4B66168E">
        <w:rPr>
          <w:rFonts w:ascii="Arial" w:hAnsi="Arial" w:cs="Arial"/>
          <w:lang w:eastAsia="en-US"/>
        </w:rPr>
        <w:t xml:space="preserve">Gov.UK. (2023) Advanced British Standards. Available at: </w:t>
      </w:r>
      <w:hyperlink r:id="rId41" w:anchor=":~:text=The%20Government%20has%20already%20made,like%20France%2C%20Germany%20and%20Spain">
        <w:r w:rsidRPr="4B66168E">
          <w:rPr>
            <w:rStyle w:val="Hyperlink"/>
            <w:rFonts w:ascii="Arial" w:hAnsi="Arial" w:cs="Arial"/>
            <w:lang w:eastAsia="en-US"/>
          </w:rPr>
          <w:t>https://www.gov.uk/government/news/new-qualifications-to-deliver-world-class-education-for-all#:~:text=The%20Government%20has%20already%20made,like%20France%2C%20Germany%20and%20Spain</w:t>
        </w:r>
      </w:hyperlink>
      <w:r w:rsidRPr="4B66168E">
        <w:rPr>
          <w:rFonts w:ascii="Arial" w:hAnsi="Arial" w:cs="Arial"/>
          <w:lang w:eastAsia="en-US"/>
        </w:rPr>
        <w:t xml:space="preserve"> (Accessed: 7</w:t>
      </w:r>
      <w:r w:rsidRPr="4B66168E">
        <w:rPr>
          <w:rFonts w:ascii="Arial" w:hAnsi="Arial" w:cs="Arial"/>
          <w:vertAlign w:val="superscript"/>
          <w:lang w:eastAsia="en-US"/>
        </w:rPr>
        <w:t>th</w:t>
      </w:r>
      <w:r w:rsidRPr="4B66168E">
        <w:rPr>
          <w:rFonts w:ascii="Arial" w:hAnsi="Arial" w:cs="Arial"/>
          <w:lang w:eastAsia="en-US"/>
        </w:rPr>
        <w:t xml:space="preserve"> November 2023).</w:t>
      </w:r>
    </w:p>
    <w:p w14:paraId="56203C05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t xml:space="preserve">GOV.UK. (2023) School Funding: Everything you need to know.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42">
        <w:r w:rsidRPr="4B66168E">
          <w:rPr>
            <w:rStyle w:val="Hyperlink"/>
            <w:rFonts w:ascii="Arial" w:hAnsi="Arial" w:cs="Arial"/>
            <w:sz w:val="24"/>
            <w:szCs w:val="24"/>
          </w:rPr>
          <w:t>https://educationhub.blog.gov.uk/2023/04/26/school-funding-everything-you-need-to-know/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19</w:t>
      </w:r>
      <w:r w:rsidRPr="4B66168E">
        <w:rPr>
          <w:rFonts w:ascii="Arial" w:hAnsi="Arial" w:cs="Arial"/>
          <w:sz w:val="24"/>
          <w:szCs w:val="24"/>
          <w:vertAlign w:val="superscript"/>
        </w:rPr>
        <w:t>th</w:t>
      </w:r>
      <w:r w:rsidRPr="4B66168E">
        <w:rPr>
          <w:rFonts w:ascii="Arial" w:hAnsi="Arial" w:cs="Arial"/>
          <w:sz w:val="24"/>
          <w:szCs w:val="24"/>
        </w:rPr>
        <w:t xml:space="preserve"> November 2023).</w:t>
      </w:r>
    </w:p>
    <w:p w14:paraId="2DAB7C23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Grocott, G. (2022) The Four Pillars of Sustainability. </w:t>
      </w:r>
      <w:r w:rsidRPr="0027645F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43" w:anchor=":~:text=Sustainability%20is%20broken%20into%20four,%2C%20Economic%2C%20and%20Environmental%20Sustainability">
        <w:r w:rsidRPr="0027645F">
          <w:rPr>
            <w:rStyle w:val="Hyperlink"/>
            <w:rFonts w:ascii="Arial" w:eastAsia="Times New Roman" w:hAnsi="Arial" w:cs="Arial"/>
            <w:sz w:val="24"/>
            <w:szCs w:val="24"/>
          </w:rPr>
          <w:t>https://arrowuniforms.co.nz/blogs/stay-sharp-blog/the-pillars-of-sustainability#:~:text=Sustainability%20is%20broken%20into%20four,%2C%20Economic%2C%20and%20Environmental%20Sustainability</w:t>
        </w:r>
      </w:hyperlink>
      <w:r w:rsidRPr="0027645F">
        <w:rPr>
          <w:rFonts w:ascii="Arial" w:eastAsia="Times New Roman" w:hAnsi="Arial" w:cs="Arial"/>
          <w:color w:val="1A1A1A"/>
          <w:sz w:val="24"/>
          <w:szCs w:val="24"/>
        </w:rPr>
        <w:t xml:space="preserve">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>(Accessed: 15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October 2023).</w:t>
      </w:r>
    </w:p>
    <w:p w14:paraId="26C608E8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proofErr w:type="spellStart"/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>Hentea</w:t>
      </w:r>
      <w:proofErr w:type="spellEnd"/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, M, Shea, M, J &amp; Pennington, L. (2003) A Perspective on Fulfilling the Expectations of Distance Education. Available at: </w:t>
      </w:r>
      <w:hyperlink r:id="rId44" w:history="1">
        <w:r w:rsidRPr="4B66168E">
          <w:rPr>
            <w:rStyle w:val="Hyperlink"/>
            <w:rFonts w:ascii="Arial" w:hAnsi="Arial" w:cs="Arial"/>
            <w:kern w:val="0"/>
            <w:sz w:val="24"/>
            <w:szCs w:val="24"/>
            <w:lang w:eastAsia="en-US"/>
            <w14:ligatures w14:val="none"/>
          </w:rPr>
          <w:t>https://dl.acm.org/doi/abs/10.1145/947121.947158</w:t>
        </w:r>
      </w:hyperlink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(Accessed: 18</w:t>
      </w:r>
      <w:r w:rsidRPr="4B66168E">
        <w:rPr>
          <w:rFonts w:ascii="Arial" w:hAnsi="Arial" w:cs="Arial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November 2023).</w:t>
      </w:r>
    </w:p>
    <w:p w14:paraId="16507CFB" w14:textId="77777777" w:rsidR="0027645F" w:rsidRPr="00570E29" w:rsidRDefault="0027645F" w:rsidP="4B66168E">
      <w:pPr>
        <w:spacing w:after="60" w:line="360" w:lineRule="auto"/>
        <w:jc w:val="both"/>
        <w:divId w:val="1735465881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Hickel, J. (2020) The Sustainable Development Index: Measuring the Ecological Efficiency of Human Development in the Anthropocene. Available at: </w:t>
      </w:r>
      <w:hyperlink r:id="rId45" w:history="1">
        <w:r w:rsidRPr="00570E2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US"/>
            <w14:ligatures w14:val="none"/>
          </w:rPr>
          <w:t>https://www.sciencedirect.com/science/article/abs/pii/S0921800919303386</w:t>
        </w:r>
      </w:hyperlink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(Accessed: 29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October 2023).</w:t>
      </w:r>
    </w:p>
    <w:p w14:paraId="24BA3556" w14:textId="77777777" w:rsidR="0027645F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D774B7" w14:textId="21B480B4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lastRenderedPageBreak/>
        <w:t>Hobbs, A &amp; Mutebi, N. (2021) The Impact of Early Childhood Education and Care on Children’s Outcomes, and The Sustainability of the Sector. Available at: https://post.parliament.uk/the-impact-of-early-childhood-education-and-care-on-childrens-outcomes/ (Accessed: 19</w:t>
      </w:r>
      <w:r w:rsidRPr="00570E29">
        <w:rPr>
          <w:rFonts w:ascii="Arial" w:hAnsi="Arial" w:cs="Arial"/>
          <w:sz w:val="24"/>
          <w:szCs w:val="24"/>
          <w:vertAlign w:val="superscript"/>
        </w:rPr>
        <w:t>th</w:t>
      </w:r>
      <w:r w:rsidRPr="00570E29">
        <w:rPr>
          <w:rFonts w:ascii="Arial" w:hAnsi="Arial" w:cs="Arial"/>
          <w:sz w:val="24"/>
          <w:szCs w:val="24"/>
        </w:rPr>
        <w:t xml:space="preserve"> November 2023).</w:t>
      </w:r>
    </w:p>
    <w:p w14:paraId="6CA5478D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  <w:proofErr w:type="spellStart"/>
      <w:r w:rsidRPr="00570E29">
        <w:rPr>
          <w:rFonts w:ascii="Arial" w:hAnsi="Arial" w:cs="Arial"/>
          <w:lang w:eastAsia="en-US"/>
        </w:rPr>
        <w:t>Hoecht</w:t>
      </w:r>
      <w:proofErr w:type="spellEnd"/>
      <w:r w:rsidRPr="00570E29">
        <w:rPr>
          <w:rFonts w:ascii="Arial" w:hAnsi="Arial" w:cs="Arial"/>
          <w:lang w:eastAsia="en-US"/>
        </w:rPr>
        <w:t xml:space="preserve">, A. (2006) Quality Assurance in UK Higher Education: Issues of Trust, Control, Professional Autonomy and Accountability. Available at: </w:t>
      </w:r>
      <w:hyperlink r:id="rId46">
        <w:r w:rsidRPr="4B66168E">
          <w:rPr>
            <w:rStyle w:val="Hyperlink"/>
            <w:rFonts w:ascii="Arial" w:hAnsi="Arial" w:cs="Arial"/>
            <w:lang w:eastAsia="en-US"/>
          </w:rPr>
          <w:t>https://link.springer.com/article/10.1007/s10734-004-2533-2</w:t>
        </w:r>
      </w:hyperlink>
      <w:r w:rsidRPr="4B66168E">
        <w:rPr>
          <w:rFonts w:ascii="Arial" w:hAnsi="Arial" w:cs="Arial"/>
          <w:lang w:eastAsia="en-US"/>
        </w:rPr>
        <w:t xml:space="preserve"> (30th October 2023).</w:t>
      </w:r>
    </w:p>
    <w:p w14:paraId="1BB6D978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</w:rPr>
      </w:pPr>
      <w:r w:rsidRPr="00570E29">
        <w:rPr>
          <w:rFonts w:ascii="Arial" w:hAnsi="Arial" w:cs="Arial"/>
        </w:rPr>
        <w:t xml:space="preserve">Johnes, J, Portela, M &amp; </w:t>
      </w:r>
      <w:proofErr w:type="spellStart"/>
      <w:r w:rsidRPr="00570E29">
        <w:rPr>
          <w:rFonts w:ascii="Arial" w:hAnsi="Arial" w:cs="Arial"/>
        </w:rPr>
        <w:t>Thanassoulis</w:t>
      </w:r>
      <w:proofErr w:type="spellEnd"/>
      <w:r w:rsidRPr="00570E29">
        <w:rPr>
          <w:rFonts w:ascii="Arial" w:hAnsi="Arial" w:cs="Arial"/>
        </w:rPr>
        <w:t xml:space="preserve">, E. (2017) Efficiency in Education. </w:t>
      </w:r>
      <w:r w:rsidRPr="4B66168E">
        <w:rPr>
          <w:rFonts w:ascii="Arial" w:hAnsi="Arial" w:cs="Arial"/>
        </w:rPr>
        <w:t xml:space="preserve">Available at: </w:t>
      </w:r>
      <w:hyperlink r:id="rId47">
        <w:r w:rsidRPr="4B66168E">
          <w:rPr>
            <w:rStyle w:val="Hyperlink"/>
            <w:rFonts w:ascii="Arial" w:hAnsi="Arial" w:cs="Arial"/>
          </w:rPr>
          <w:t>https://www.tandfonline.com/doi/full/10.1057/s41274-016-0109-z</w:t>
        </w:r>
      </w:hyperlink>
      <w:r w:rsidRPr="4B66168E">
        <w:rPr>
          <w:rFonts w:ascii="Arial" w:hAnsi="Arial" w:cs="Arial"/>
        </w:rPr>
        <w:t xml:space="preserve"> (Accessed: 30</w:t>
      </w:r>
      <w:r w:rsidRPr="4B66168E">
        <w:rPr>
          <w:rFonts w:ascii="Arial" w:hAnsi="Arial" w:cs="Arial"/>
          <w:vertAlign w:val="superscript"/>
        </w:rPr>
        <w:t>th</w:t>
      </w:r>
      <w:r w:rsidRPr="4B66168E">
        <w:rPr>
          <w:rFonts w:ascii="Arial" w:hAnsi="Arial" w:cs="Arial"/>
        </w:rPr>
        <w:t xml:space="preserve"> October 2023). </w:t>
      </w:r>
    </w:p>
    <w:p w14:paraId="50C1A423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Jones, K. (2020) Understanding Adult Education in Community Contexts: A Critical Realist Perspective. Available at: </w:t>
      </w:r>
      <w:hyperlink r:id="rId48" w:history="1">
        <w:r w:rsidRPr="00570E29">
          <w:rPr>
            <w:rStyle w:val="Hyperlink"/>
            <w:rFonts w:ascii="Arial" w:hAnsi="Arial" w:cs="Arial"/>
            <w:sz w:val="24"/>
            <w:szCs w:val="24"/>
          </w:rPr>
          <w:t>https://bera-journals.onlinelibrary.wiley.com/doi/full/10.1002/berj.3679</w:t>
        </w:r>
      </w:hyperlink>
      <w:r w:rsidRPr="00570E29">
        <w:rPr>
          <w:rFonts w:ascii="Arial" w:hAnsi="Arial" w:cs="Arial"/>
          <w:sz w:val="24"/>
          <w:szCs w:val="24"/>
          <w:u w:val="single"/>
        </w:rPr>
        <w:t xml:space="preserve"> </w:t>
      </w:r>
      <w:r w:rsidRPr="00570E29">
        <w:rPr>
          <w:rFonts w:ascii="Arial" w:hAnsi="Arial" w:cs="Arial"/>
          <w:sz w:val="24"/>
          <w:szCs w:val="24"/>
        </w:rPr>
        <w:t>(Accessed: 18</w:t>
      </w:r>
      <w:r w:rsidRPr="00570E29">
        <w:rPr>
          <w:rFonts w:ascii="Arial" w:hAnsi="Arial" w:cs="Arial"/>
          <w:sz w:val="24"/>
          <w:szCs w:val="24"/>
          <w:vertAlign w:val="superscript"/>
        </w:rPr>
        <w:t>th</w:t>
      </w:r>
      <w:r w:rsidRPr="00570E29">
        <w:rPr>
          <w:rFonts w:ascii="Arial" w:hAnsi="Arial" w:cs="Arial"/>
          <w:sz w:val="24"/>
          <w:szCs w:val="24"/>
        </w:rPr>
        <w:t xml:space="preserve"> November 2023).</w:t>
      </w:r>
    </w:p>
    <w:p w14:paraId="2FC2C0DC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Kleespies, M, W &amp; Dierkes, P, W. (2022) The importance of the Sustainable Development Goals to students of environmental and sustainability studies—a global survey in 41 countries.</w:t>
      </w:r>
      <w:r w:rsidRPr="00570E29">
        <w:rPr>
          <w:rStyle w:val="apple-converted-space"/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 </w:t>
      </w:r>
      <w:proofErr w:type="spellStart"/>
      <w:r w:rsidRPr="00570E29">
        <w:rPr>
          <w:rFonts w:ascii="Arial" w:eastAsia="Times New Roman" w:hAnsi="Arial" w:cs="Arial"/>
          <w:i/>
          <w:iCs/>
          <w:color w:val="222222"/>
          <w:sz w:val="24"/>
          <w:szCs w:val="24"/>
        </w:rPr>
        <w:t>Humanit</w:t>
      </w:r>
      <w:proofErr w:type="spellEnd"/>
      <w:r w:rsidRPr="00570E29">
        <w:rPr>
          <w:rFonts w:ascii="Arial" w:eastAsia="Times New Roman" w:hAnsi="Arial" w:cs="Arial"/>
          <w:i/>
          <w:iCs/>
          <w:color w:val="222222"/>
          <w:sz w:val="24"/>
          <w:szCs w:val="24"/>
        </w:rPr>
        <w:t xml:space="preserve"> Soc Sci </w:t>
      </w:r>
      <w:proofErr w:type="spellStart"/>
      <w:r w:rsidRPr="00570E29">
        <w:rPr>
          <w:rFonts w:ascii="Arial" w:eastAsia="Times New Roman" w:hAnsi="Arial" w:cs="Arial"/>
          <w:i/>
          <w:iCs/>
          <w:color w:val="222222"/>
          <w:sz w:val="24"/>
          <w:szCs w:val="24"/>
        </w:rPr>
        <w:t>Commun</w:t>
      </w:r>
      <w:proofErr w:type="spellEnd"/>
      <w:r w:rsidRPr="00570E29">
        <w:rPr>
          <w:rStyle w:val="apple-converted-space"/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 </w:t>
      </w:r>
      <w:r w:rsidRPr="00570E29">
        <w:rPr>
          <w:rFonts w:ascii="Arial" w:eastAsia="Times New Roman" w:hAnsi="Arial" w:cs="Arial"/>
          <w:b/>
          <w:bCs/>
          <w:color w:val="222222"/>
          <w:sz w:val="24"/>
          <w:szCs w:val="24"/>
        </w:rPr>
        <w:t>9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218. Available at: </w:t>
      </w:r>
      <w:hyperlink r:id="rId49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https://doi.org/10.1057/s41599-022-01242-0</w:t>
        </w:r>
      </w:hyperlink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(Accessed: 25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October 2023).</w:t>
      </w:r>
    </w:p>
    <w:p w14:paraId="5D6D9236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t xml:space="preserve">Kools, M &amp; Stoll, L. (2016) What makes a School a Learning Organisation?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50">
        <w:r w:rsidRPr="4B66168E">
          <w:rPr>
            <w:rStyle w:val="Hyperlink"/>
            <w:rFonts w:ascii="Arial" w:hAnsi="Arial" w:cs="Arial"/>
            <w:sz w:val="24"/>
            <w:szCs w:val="24"/>
          </w:rPr>
          <w:t>https://www.oecd-ilibrary.org/education/what-makes-a-school-a-learning-organisation_5jlwm62b3bvh-en</w:t>
        </w:r>
      </w:hyperlink>
      <w:r w:rsidRPr="4B66168E">
        <w:rPr>
          <w:rFonts w:ascii="Arial" w:hAnsi="Arial" w:cs="Arial"/>
          <w:sz w:val="24"/>
          <w:szCs w:val="24"/>
        </w:rPr>
        <w:t xml:space="preserve"> (19th November 2023).</w:t>
      </w:r>
    </w:p>
    <w:p w14:paraId="1BD86AD3" w14:textId="77777777" w:rsidR="0027645F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8EF6BC" w14:textId="169CE3B6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t xml:space="preserve">Lomas, L. (2004) Embedding Quality: The Challenges for Higher Education.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51">
        <w:r w:rsidRPr="4B66168E">
          <w:rPr>
            <w:rStyle w:val="Hyperlink"/>
            <w:rFonts w:ascii="Arial" w:hAnsi="Arial" w:cs="Arial"/>
            <w:sz w:val="24"/>
            <w:szCs w:val="24"/>
          </w:rPr>
          <w:t>https://www.emerald.com/insight/content/doi/10.1108/09684880410561604/full/html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19</w:t>
      </w:r>
      <w:r w:rsidRPr="4B66168E">
        <w:rPr>
          <w:rFonts w:ascii="Arial" w:hAnsi="Arial" w:cs="Arial"/>
          <w:sz w:val="24"/>
          <w:szCs w:val="24"/>
          <w:vertAlign w:val="superscript"/>
        </w:rPr>
        <w:t>th</w:t>
      </w:r>
      <w:r w:rsidRPr="4B66168E">
        <w:rPr>
          <w:rFonts w:ascii="Arial" w:hAnsi="Arial" w:cs="Arial"/>
          <w:sz w:val="24"/>
          <w:szCs w:val="24"/>
        </w:rPr>
        <w:t xml:space="preserve"> November 2023).</w:t>
      </w:r>
    </w:p>
    <w:p w14:paraId="4C1F52A3" w14:textId="77777777" w:rsidR="0027645F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9C7153" w14:textId="7DB94ECB" w:rsidR="0027645F" w:rsidRDefault="0027645F" w:rsidP="0027645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70E29">
        <w:rPr>
          <w:rFonts w:ascii="Arial" w:hAnsi="Arial" w:cs="Arial"/>
          <w:sz w:val="24"/>
          <w:szCs w:val="24"/>
        </w:rPr>
        <w:t>Lomer</w:t>
      </w:r>
      <w:proofErr w:type="spellEnd"/>
      <w:r w:rsidRPr="00570E29">
        <w:rPr>
          <w:rFonts w:ascii="Arial" w:hAnsi="Arial" w:cs="Arial"/>
          <w:sz w:val="24"/>
          <w:szCs w:val="24"/>
        </w:rPr>
        <w:t xml:space="preserve">, S &amp; </w:t>
      </w:r>
      <w:proofErr w:type="spellStart"/>
      <w:r w:rsidRPr="00570E29">
        <w:rPr>
          <w:rFonts w:ascii="Arial" w:hAnsi="Arial" w:cs="Arial"/>
          <w:sz w:val="24"/>
          <w:szCs w:val="24"/>
        </w:rPr>
        <w:t>Papatsiba</w:t>
      </w:r>
      <w:proofErr w:type="spellEnd"/>
      <w:r w:rsidRPr="00570E29">
        <w:rPr>
          <w:rFonts w:ascii="Arial" w:hAnsi="Arial" w:cs="Arial"/>
          <w:sz w:val="24"/>
          <w:szCs w:val="24"/>
        </w:rPr>
        <w:t>, V. (2016) Constructing a National Higher Education Brand for the UK: Positional Competition and Promised Capital. (Accessed: 19</w:t>
      </w:r>
      <w:r w:rsidRPr="00570E29">
        <w:rPr>
          <w:rFonts w:ascii="Arial" w:hAnsi="Arial" w:cs="Arial"/>
          <w:sz w:val="24"/>
          <w:szCs w:val="24"/>
          <w:vertAlign w:val="superscript"/>
        </w:rPr>
        <w:t>th</w:t>
      </w:r>
      <w:r w:rsidRPr="00570E29">
        <w:rPr>
          <w:rFonts w:ascii="Arial" w:hAnsi="Arial" w:cs="Arial"/>
          <w:sz w:val="24"/>
          <w:szCs w:val="24"/>
        </w:rPr>
        <w:t xml:space="preserve"> November 2023).</w:t>
      </w:r>
    </w:p>
    <w:p w14:paraId="21130E71" w14:textId="77777777" w:rsidR="0027645F" w:rsidRPr="00570E29" w:rsidRDefault="0027645F" w:rsidP="0027645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B44DA1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  <w:r w:rsidRPr="00570E29">
        <w:rPr>
          <w:rFonts w:ascii="Arial" w:hAnsi="Arial" w:cs="Arial"/>
          <w:lang w:eastAsia="en-US"/>
        </w:rPr>
        <w:lastRenderedPageBreak/>
        <w:t xml:space="preserve">Machin, S &amp; Vignoles, A. (2018) What’s the Good Education? The Economics of Education in the UK Page 5. </w:t>
      </w:r>
      <w:r w:rsidRPr="4B66168E">
        <w:rPr>
          <w:rFonts w:ascii="Arial" w:hAnsi="Arial" w:cs="Arial"/>
          <w:lang w:eastAsia="en-US"/>
        </w:rPr>
        <w:t xml:space="preserve">Available at: </w:t>
      </w:r>
      <w:hyperlink r:id="rId52" w:anchor="v=onepage&amp;q=quality%20education%20uk&amp;f=false">
        <w:r w:rsidRPr="4B66168E">
          <w:rPr>
            <w:rStyle w:val="Hyperlink"/>
            <w:rFonts w:ascii="Arial" w:hAnsi="Arial" w:cs="Arial"/>
            <w:lang w:eastAsia="en-US"/>
          </w:rPr>
          <w:t>https://books.google.co.uk/books?hl=en&amp;lr=&amp;id=Af5ZDwAAQBAJ&amp;oi=fnd&amp;pg=PP1&amp;dq=quality+education+uk&amp;ots=vviW7IGm_8&amp;sig=rI9_7kr9N0bGDtxh6ZA4EScyVKw&amp;redir_esc=y#v=onepage&amp;q=quality%20education%20uk&amp;f=false</w:t>
        </w:r>
      </w:hyperlink>
      <w:r w:rsidRPr="4B66168E">
        <w:rPr>
          <w:rFonts w:ascii="Arial" w:hAnsi="Arial" w:cs="Arial"/>
          <w:lang w:eastAsia="en-US"/>
        </w:rPr>
        <w:t xml:space="preserve"> (Accessed: 30</w:t>
      </w:r>
      <w:r w:rsidRPr="4B66168E">
        <w:rPr>
          <w:rFonts w:ascii="Arial" w:hAnsi="Arial" w:cs="Arial"/>
          <w:vertAlign w:val="superscript"/>
          <w:lang w:eastAsia="en-US"/>
        </w:rPr>
        <w:t>th</w:t>
      </w:r>
      <w:r w:rsidRPr="4B66168E">
        <w:rPr>
          <w:rFonts w:ascii="Arial" w:hAnsi="Arial" w:cs="Arial"/>
          <w:lang w:eastAsia="en-US"/>
        </w:rPr>
        <w:t xml:space="preserve"> October 2023).</w:t>
      </w:r>
    </w:p>
    <w:p w14:paraId="0612D01D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McCracken, K, </w:t>
      </w:r>
      <w:proofErr w:type="spellStart"/>
      <w:r w:rsidRPr="00570E29">
        <w:rPr>
          <w:rFonts w:ascii="Arial" w:eastAsia="Times New Roman" w:hAnsi="Arial" w:cs="Arial"/>
          <w:color w:val="1A1A1A"/>
          <w:sz w:val="24"/>
          <w:szCs w:val="24"/>
        </w:rPr>
        <w:t>Unterhalter</w:t>
      </w:r>
      <w:proofErr w:type="spellEnd"/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, E, Marquez, S &amp; </w:t>
      </w:r>
      <w:proofErr w:type="spellStart"/>
      <w:r w:rsidRPr="00570E29">
        <w:rPr>
          <w:rFonts w:ascii="Arial" w:eastAsia="Times New Roman" w:hAnsi="Arial" w:cs="Arial"/>
          <w:color w:val="1A1A1A"/>
          <w:sz w:val="24"/>
          <w:szCs w:val="24"/>
        </w:rPr>
        <w:t>Chelstowska</w:t>
      </w:r>
      <w:proofErr w:type="spellEnd"/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, A. (2015) Empowering Women and Girls Through Education.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53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https://dspace.ceid.org.tr/xmlui/handle/1/857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1AC6ABF9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</w:pP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Moghadam, V, M &amp; </w:t>
      </w:r>
      <w:proofErr w:type="spellStart"/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Senftova</w:t>
      </w:r>
      <w:proofErr w:type="spellEnd"/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, L. (2005) Measuring Women’s Empowerment: Participation and Rights in Civil, Political, Social, Economic and Cultural Domains. Available at: </w:t>
      </w:r>
      <w:hyperlink r:id="rId54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  <w:bdr w:val="none" w:sz="0" w:space="0" w:color="auto" w:frame="1"/>
          </w:rPr>
          <w:t>https://onlinelibrary.wiley.com/doi/abs/10.1111/j.1468-2451.2005.00557.x</w:t>
        </w:r>
      </w:hyperlink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(Accessed: 17</w:t>
      </w: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  <w:vertAlign w:val="superscript"/>
        </w:rPr>
        <w:t>th</w:t>
      </w: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November 2023).</w:t>
      </w:r>
    </w:p>
    <w:p w14:paraId="52C03537" w14:textId="77777777" w:rsidR="0027645F" w:rsidRPr="00570E29" w:rsidRDefault="0027645F" w:rsidP="4B66168E">
      <w:pPr>
        <w:spacing w:after="60" w:line="360" w:lineRule="auto"/>
        <w:jc w:val="both"/>
        <w:divId w:val="1735465881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Moldan, B, </w:t>
      </w:r>
      <w:proofErr w:type="spellStart"/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Janouskova</w:t>
      </w:r>
      <w:proofErr w:type="spellEnd"/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, S Hak, T. (2012) How to Understand and Measure Environment Sustainability: Indicators and Targets. Available at: </w:t>
      </w:r>
      <w:hyperlink r:id="rId55" w:history="1">
        <w:r w:rsidRPr="00570E2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US"/>
            <w14:ligatures w14:val="none"/>
          </w:rPr>
          <w:t>https://www.sciencedirect.com/science/article/abs/pii/S1470160X11001282</w:t>
        </w:r>
      </w:hyperlink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(Accessed: 29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October 2023).</w:t>
      </w:r>
    </w:p>
    <w:p w14:paraId="32C65CF1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proofErr w:type="spellStart"/>
      <w:r w:rsidRPr="00570E29">
        <w:rPr>
          <w:rFonts w:ascii="Arial" w:eastAsia="Times New Roman" w:hAnsi="Arial" w:cs="Arial"/>
          <w:color w:val="1A1A1A"/>
          <w:sz w:val="24"/>
          <w:szCs w:val="24"/>
        </w:rPr>
        <w:t>Mosedale</w:t>
      </w:r>
      <w:proofErr w:type="spellEnd"/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, S. (2005) Assessing Women’s Empowerment: Towards a Conceptual Framework.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56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https://onlinelibrary.wiley.com/doi/abs/10.1002/jid.1212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7EE85AD8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  <w:r w:rsidRPr="00570E29">
        <w:rPr>
          <w:rFonts w:ascii="Arial" w:hAnsi="Arial" w:cs="Arial"/>
          <w:lang w:eastAsia="en-US"/>
        </w:rPr>
        <w:t xml:space="preserve">Nelson, D, L &amp; Ronald, B, J. (2000) Women Executives: Health, Stress and Success. </w:t>
      </w:r>
      <w:r w:rsidRPr="4B66168E">
        <w:rPr>
          <w:rFonts w:ascii="Arial" w:hAnsi="Arial" w:cs="Arial"/>
          <w:lang w:eastAsia="en-US"/>
        </w:rPr>
        <w:t xml:space="preserve">Available at: </w:t>
      </w:r>
      <w:hyperlink r:id="rId57">
        <w:r w:rsidRPr="4B66168E">
          <w:rPr>
            <w:rStyle w:val="Hyperlink"/>
            <w:rFonts w:ascii="Arial" w:hAnsi="Arial" w:cs="Arial"/>
            <w:lang w:eastAsia="en-US"/>
          </w:rPr>
          <w:t>https://journals.aom.org/doi/abs/10.5465/AME.2000.3819310</w:t>
        </w:r>
      </w:hyperlink>
      <w:r w:rsidRPr="4B66168E">
        <w:rPr>
          <w:rFonts w:ascii="Arial" w:hAnsi="Arial" w:cs="Arial"/>
          <w:lang w:eastAsia="en-US"/>
        </w:rPr>
        <w:t xml:space="preserve"> (Accessed: 16</w:t>
      </w:r>
      <w:r w:rsidRPr="4B66168E">
        <w:rPr>
          <w:rFonts w:ascii="Arial" w:hAnsi="Arial" w:cs="Arial"/>
          <w:vertAlign w:val="superscript"/>
          <w:lang w:eastAsia="en-US"/>
        </w:rPr>
        <w:t>th</w:t>
      </w:r>
      <w:r w:rsidRPr="4B66168E">
        <w:rPr>
          <w:rFonts w:ascii="Arial" w:hAnsi="Arial" w:cs="Arial"/>
          <w:lang w:eastAsia="en-US"/>
        </w:rPr>
        <w:t xml:space="preserve"> November 2023).</w:t>
      </w:r>
    </w:p>
    <w:p w14:paraId="32F213BF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373737"/>
          <w:spacing w:val="5"/>
          <w:kern w:val="0"/>
          <w:sz w:val="24"/>
          <w:szCs w:val="24"/>
          <w14:ligatures w14:val="none"/>
        </w:rPr>
        <w:t xml:space="preserve">New Economics Foundation (2012) Measuring Wellbeing: A guide for practitioners, London: New Economics Foundation. </w:t>
      </w: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58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</w:rPr>
          <w:t>https://www.mentalhealth.org.uk/explore-mental-health/blogs/what-well-being-how-can-we-measure-it-and-how-can-we-support-people-improve-it</w:t>
        </w:r>
      </w:hyperlink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 (Accessed: 14</w:t>
      </w:r>
      <w:r w:rsidRPr="00570E29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 October 2023).</w:t>
      </w:r>
    </w:p>
    <w:p w14:paraId="0BEC42DB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</w:pP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lastRenderedPageBreak/>
        <w:t xml:space="preserve">Phipps, C. (2021) Why we should still be concerned about Gender Inequality in the UK. Available at: </w:t>
      </w:r>
      <w:hyperlink r:id="rId59" w:anchor=":~:text=When%20people%20think%20the%20job,compared%20to%2061%25%20of%20men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  <w:bdr w:val="none" w:sz="0" w:space="0" w:color="auto" w:frame="1"/>
          </w:rPr>
          <w:t>https://blogs.lse.ac.uk/socialbusinesshub/2021/11/15/why-we-should-still-be-concerned-about-gender-inequality-in-the-uk/#:~:text=When%20people%20think%20the%20job,compared%20to%2061%25%20of%20men</w:t>
        </w:r>
      </w:hyperlink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(Accessed: 17</w:t>
      </w: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  <w:vertAlign w:val="superscript"/>
        </w:rPr>
        <w:t>th</w:t>
      </w: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November 2023).</w:t>
      </w:r>
    </w:p>
    <w:p w14:paraId="01CD9571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Phipps, S, Burton, P &amp; Lethbridge, L. (2003) In and Out of the Labour Market: Long-Term Income Consequences of Child-Related Interruptions to Women’s Paid Work.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60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https://onlinelibrary.wiley.com/doi/abs/10.1111/0008-4085.00081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46EAC746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Powell, A, </w:t>
      </w:r>
      <w:proofErr w:type="spellStart"/>
      <w:r w:rsidRPr="00570E29">
        <w:rPr>
          <w:rFonts w:ascii="Arial" w:eastAsia="Times New Roman" w:hAnsi="Arial" w:cs="Arial"/>
          <w:color w:val="1A1A1A"/>
          <w:sz w:val="24"/>
          <w:szCs w:val="24"/>
        </w:rPr>
        <w:t>Bagilhole</w:t>
      </w:r>
      <w:proofErr w:type="spellEnd"/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, B &amp; Dainty, A. (2009) How Women Engineers Do and Undo Gender: Consequences for Gender Equality.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61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https://onlinelibrary.wiley.com/doi/abs/10.1111/j.1468-0432.2008.00406.x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37EB9D40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</w:rPr>
      </w:pPr>
      <w:proofErr w:type="spellStart"/>
      <w:r w:rsidRPr="00570E29">
        <w:rPr>
          <w:rFonts w:ascii="Arial" w:hAnsi="Arial" w:cs="Arial"/>
        </w:rPr>
        <w:t>Prajal</w:t>
      </w:r>
      <w:proofErr w:type="spellEnd"/>
      <w:r w:rsidRPr="00570E29">
        <w:rPr>
          <w:rFonts w:ascii="Arial" w:hAnsi="Arial" w:cs="Arial"/>
        </w:rPr>
        <w:t xml:space="preserve">, P, Costa, L, Rybski, D, Lucht, W &amp; Kropp, P. (2017) A Systematic Study of Sustainable Development Goal (SDG) Interactions. </w:t>
      </w:r>
      <w:r w:rsidRPr="4B66168E">
        <w:rPr>
          <w:rFonts w:ascii="Arial" w:hAnsi="Arial" w:cs="Arial"/>
        </w:rPr>
        <w:t xml:space="preserve">Available at: </w:t>
      </w:r>
      <w:hyperlink r:id="rId62">
        <w:r w:rsidRPr="4B66168E">
          <w:rPr>
            <w:rStyle w:val="Hyperlink"/>
            <w:rFonts w:ascii="Arial" w:hAnsi="Arial" w:cs="Arial"/>
          </w:rPr>
          <w:t>https://agupubs.onlinelibrary.wiley.com/doi/full/10.1002/2017EF000632</w:t>
        </w:r>
      </w:hyperlink>
      <w:r w:rsidRPr="4B66168E">
        <w:rPr>
          <w:rFonts w:ascii="Arial" w:hAnsi="Arial" w:cs="Arial"/>
        </w:rPr>
        <w:t xml:space="preserve"> (Accessed: 29</w:t>
      </w:r>
      <w:r w:rsidRPr="4B66168E">
        <w:rPr>
          <w:rFonts w:ascii="Arial" w:hAnsi="Arial" w:cs="Arial"/>
          <w:vertAlign w:val="superscript"/>
        </w:rPr>
        <w:t>th</w:t>
      </w:r>
      <w:r w:rsidRPr="4B66168E">
        <w:rPr>
          <w:rFonts w:ascii="Arial" w:hAnsi="Arial" w:cs="Arial"/>
        </w:rPr>
        <w:t xml:space="preserve"> October 2023). </w:t>
      </w:r>
    </w:p>
    <w:p w14:paraId="64FC8267" w14:textId="77777777" w:rsidR="0027645F" w:rsidRPr="00570E29" w:rsidRDefault="0027645F" w:rsidP="4B66168E">
      <w:pPr>
        <w:spacing w:after="160" w:line="360" w:lineRule="auto"/>
        <w:jc w:val="both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>Roger, C, &amp; Zalta, E, N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>.</w:t>
      </w: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 (2021) "Well-Being",</w:t>
      </w:r>
      <w:r w:rsidRPr="00570E29">
        <w:rPr>
          <w:rStyle w:val="apple-converted-space"/>
          <w:rFonts w:ascii="Arial" w:eastAsia="Times New Roman" w:hAnsi="Arial" w:cs="Arial"/>
          <w:color w:val="1A1A1A"/>
          <w:sz w:val="24"/>
          <w:szCs w:val="24"/>
        </w:rPr>
        <w:t> </w:t>
      </w:r>
      <w:r w:rsidRPr="00570E29">
        <w:rPr>
          <w:rStyle w:val="Emphasis"/>
          <w:rFonts w:ascii="Arial" w:eastAsia="Times New Roman" w:hAnsi="Arial" w:cs="Arial"/>
          <w:color w:val="1A1A1A"/>
          <w:sz w:val="24"/>
          <w:szCs w:val="24"/>
        </w:rPr>
        <w:t xml:space="preserve">The Stanford </w:t>
      </w:r>
      <w:proofErr w:type="spellStart"/>
      <w:r w:rsidRPr="00570E29">
        <w:rPr>
          <w:rStyle w:val="Emphasis"/>
          <w:rFonts w:ascii="Arial" w:eastAsia="Times New Roman" w:hAnsi="Arial" w:cs="Arial"/>
          <w:color w:val="1A1A1A"/>
          <w:sz w:val="24"/>
          <w:szCs w:val="24"/>
        </w:rPr>
        <w:t>Encyclopedia</w:t>
      </w:r>
      <w:proofErr w:type="spellEnd"/>
      <w:r w:rsidRPr="00570E29">
        <w:rPr>
          <w:rStyle w:val="Emphasis"/>
          <w:rFonts w:ascii="Arial" w:eastAsia="Times New Roman" w:hAnsi="Arial" w:cs="Arial"/>
          <w:color w:val="1A1A1A"/>
          <w:sz w:val="24"/>
          <w:szCs w:val="24"/>
        </w:rPr>
        <w:t xml:space="preserve"> of Philosophy</w:t>
      </w:r>
      <w:r w:rsidRPr="00570E29">
        <w:rPr>
          <w:rStyle w:val="apple-converted-space"/>
          <w:rFonts w:ascii="Arial" w:eastAsia="Times New Roman" w:hAnsi="Arial" w:cs="Arial"/>
          <w:i/>
          <w:iCs/>
          <w:color w:val="1A1A1A"/>
          <w:sz w:val="24"/>
          <w:szCs w:val="24"/>
        </w:rPr>
        <w:t>.</w:t>
      </w: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>Available at: (</w:t>
      </w:r>
      <w:hyperlink r:id="rId63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https://plato.stanford.edu/archives/win2021/entries/well-being/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14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October 2023).</w:t>
      </w:r>
    </w:p>
    <w:p w14:paraId="4623A7AC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 Rowley, A, H. (2020) Chapter 1: Infrastructure and The Rise and Fall of Nations.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64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https://www.worldscientific.com/doi/abs/10.1142/9789811218040_0001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60E44DCB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Rutter, J. (2013) The Strange Case of Non-Ministerial Departments. Page 3-6. Available at: </w:t>
      </w:r>
      <w:hyperlink r:id="rId65" w:history="1">
        <w:r w:rsidRPr="4B66168E">
          <w:rPr>
            <w:rStyle w:val="Hyperlink"/>
            <w:rFonts w:ascii="Arial" w:hAnsi="Arial" w:cs="Arial"/>
            <w:kern w:val="0"/>
            <w:sz w:val="24"/>
            <w:szCs w:val="24"/>
            <w:lang w:eastAsia="en-US"/>
            <w14:ligatures w14:val="none"/>
          </w:rPr>
          <w:t>https://www.instituteforgovernment.org.uk/sites/default/files/publications/NMDs%20-%20final.pdf</w:t>
        </w:r>
      </w:hyperlink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(Accessed: 18</w:t>
      </w:r>
      <w:r w:rsidRPr="4B66168E">
        <w:rPr>
          <w:rFonts w:ascii="Arial" w:hAnsi="Arial" w:cs="Arial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November 2023).</w:t>
      </w:r>
    </w:p>
    <w:p w14:paraId="31895C8F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proofErr w:type="spellStart"/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Samtleben</w:t>
      </w:r>
      <w:proofErr w:type="spellEnd"/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, C &amp; Müller, K, U. (2022) Care and Careers: Gender Inequality in </w:t>
      </w:r>
      <w:proofErr w:type="spellStart"/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Unpaod</w:t>
      </w:r>
      <w:proofErr w:type="spellEnd"/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Care, Housework and Employment. Available at: </w:t>
      </w:r>
      <w:hyperlink r:id="rId66" w:history="1">
        <w:r w:rsidRPr="4B66168E">
          <w:rPr>
            <w:rStyle w:val="Hyperlink"/>
            <w:rFonts w:ascii="Arial" w:hAnsi="Arial" w:cs="Arial"/>
            <w:kern w:val="0"/>
            <w:sz w:val="24"/>
            <w:szCs w:val="24"/>
            <w:lang w:eastAsia="en-US"/>
            <w14:ligatures w14:val="none"/>
          </w:rPr>
          <w:t>https://www.sciencedirect.com/science/article/pii/S0276562421000792</w:t>
        </w:r>
      </w:hyperlink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(Accessed: 17</w:t>
      </w:r>
      <w:r w:rsidRPr="4B66168E">
        <w:rPr>
          <w:rFonts w:ascii="Arial" w:hAnsi="Arial" w:cs="Arial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November 2023).</w:t>
      </w:r>
    </w:p>
    <w:p w14:paraId="7DB09E6E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</w:rPr>
      </w:pPr>
      <w:r w:rsidRPr="00570E29">
        <w:rPr>
          <w:rFonts w:ascii="Arial" w:hAnsi="Arial" w:cs="Arial"/>
        </w:rPr>
        <w:t xml:space="preserve">Sapiro, V &amp; Conover, P, J. (2001) Gender Equality in the Public Mind. </w:t>
      </w:r>
      <w:r w:rsidRPr="4B66168E">
        <w:rPr>
          <w:rFonts w:ascii="Arial" w:hAnsi="Arial" w:cs="Arial"/>
        </w:rPr>
        <w:t xml:space="preserve">Available at: </w:t>
      </w:r>
      <w:hyperlink r:id="rId67">
        <w:r w:rsidRPr="4B66168E">
          <w:rPr>
            <w:rStyle w:val="Hyperlink"/>
            <w:rFonts w:ascii="Arial" w:hAnsi="Arial" w:cs="Arial"/>
          </w:rPr>
          <w:t>https://www.tandfonline.com/doi/abs/10.1300/J014v22n01_01</w:t>
        </w:r>
      </w:hyperlink>
      <w:r w:rsidRPr="4B66168E">
        <w:rPr>
          <w:rFonts w:ascii="Arial" w:hAnsi="Arial" w:cs="Arial"/>
        </w:rPr>
        <w:t xml:space="preserve"> (Accessed: 29</w:t>
      </w:r>
      <w:r w:rsidRPr="4B66168E">
        <w:rPr>
          <w:rFonts w:ascii="Arial" w:hAnsi="Arial" w:cs="Arial"/>
          <w:vertAlign w:val="superscript"/>
        </w:rPr>
        <w:t>th</w:t>
      </w:r>
      <w:r w:rsidRPr="4B66168E">
        <w:rPr>
          <w:rFonts w:ascii="Arial" w:hAnsi="Arial" w:cs="Arial"/>
        </w:rPr>
        <w:t xml:space="preserve"> October 2023).</w:t>
      </w:r>
    </w:p>
    <w:p w14:paraId="7BBAE2E9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Saxena, A, Ramaswamy, M, Beale, J, </w:t>
      </w:r>
      <w:proofErr w:type="spellStart"/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Marciniuk</w:t>
      </w:r>
      <w:proofErr w:type="spellEnd"/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D &amp; Smith, D. (2021) Striving for the United Nations (UN) Sustainable Development Goals (SDGs): What will it take? Available at: </w:t>
      </w:r>
      <w:hyperlink r:id="rId68" w:anchor="Sec2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https://link.springer.com/article/10.1007/s43621-021-00029-8#Sec2</w:t>
        </w:r>
      </w:hyperlink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(Accessed: 25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October 2023).</w:t>
      </w:r>
    </w:p>
    <w:p w14:paraId="4B9FF5B6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t xml:space="preserve">Schanzenbach, D, W. (2014) Does Class Size Matter? Page 1-3.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69">
        <w:r w:rsidRPr="4B66168E">
          <w:rPr>
            <w:rStyle w:val="Hyperlink"/>
            <w:rFonts w:ascii="Arial" w:hAnsi="Arial" w:cs="Arial"/>
            <w:sz w:val="24"/>
            <w:szCs w:val="24"/>
          </w:rPr>
          <w:t>https://nepc.colorado.edu/sites/default/files/pb_-_class_size.pdf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19</w:t>
      </w:r>
      <w:r w:rsidRPr="4B66168E">
        <w:rPr>
          <w:rFonts w:ascii="Arial" w:hAnsi="Arial" w:cs="Arial"/>
          <w:sz w:val="24"/>
          <w:szCs w:val="24"/>
          <w:vertAlign w:val="superscript"/>
        </w:rPr>
        <w:t>th</w:t>
      </w:r>
      <w:r w:rsidRPr="4B66168E">
        <w:rPr>
          <w:rFonts w:ascii="Arial" w:hAnsi="Arial" w:cs="Arial"/>
          <w:sz w:val="24"/>
          <w:szCs w:val="24"/>
        </w:rPr>
        <w:t xml:space="preserve"> November 2023).</w:t>
      </w:r>
    </w:p>
    <w:p w14:paraId="52A224B4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Schober, P, S. (2011) The Parenthood Effect on Gender Inequality: Explaining the Change in Paid and Domestic Work When British Couples Become Parents.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70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https://academic.oup.com/esr/article-abstract/29/1/74/529601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3166E236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proofErr w:type="spellStart"/>
      <w:r w:rsidRPr="00570E29">
        <w:rPr>
          <w:rFonts w:ascii="Arial" w:eastAsia="Times New Roman" w:hAnsi="Arial" w:cs="Arial"/>
          <w:color w:val="1A1A1A"/>
          <w:sz w:val="24"/>
          <w:szCs w:val="24"/>
        </w:rPr>
        <w:t>Schramme</w:t>
      </w:r>
      <w:proofErr w:type="spellEnd"/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, T. (2014) Disadvantage and Equal Opportunity in Education: A Non-comparative Perspective.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71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https://www.cambridge.org/core/journals/social-philosophy-and-policy/article/abs/disadvantage-and-equal-opportunity-in-education-a-noncomparative-perspective/E18447F4759AF1C29950A58B64BA9ACF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5300FCC5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Scriven, A. (2017) Promoting Health. Page 4-5. Available at: </w:t>
      </w:r>
      <w:hyperlink r:id="rId72" w:anchor="v=onepage&amp;q&amp;f=false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https://books.google.co.uk/books?hl=en&amp;lr=&amp;id=fJwqDwAAQBAJ&amp;oi=fnd&amp;pg=PP1&amp;dq=info:vK9A-BRGXc8J:scholar.google.com/&amp;ots=jd03xD-IQW&amp;sig=FAhqaBwQouYj-N46TO1pv-oQyIs&amp;redir_esc=y#v=onepage&amp;q&amp;f=false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18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October 2023).</w:t>
      </w:r>
    </w:p>
    <w:p w14:paraId="67EDF286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Steward, K. (2009) Employment and Wage Trajectories for Mothers Entering Low-Skilled Work: Evidence from the British Lone Parent Cohort.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73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https://onlinelibrary.wiley.com/doi/abs/10.1111/j.1467-9515.2009.00675.x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November 2023).</w:t>
      </w:r>
    </w:p>
    <w:p w14:paraId="2E7DDA2B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</w:pPr>
      <w:proofErr w:type="spellStart"/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Taukobong</w:t>
      </w:r>
      <w:proofErr w:type="spellEnd"/>
      <w:r w:rsidRPr="00570E29">
        <w:rPr>
          <w:rStyle w:val="delimiter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, H, F, G,</w:t>
      </w:r>
      <w:r w:rsidRPr="00570E29">
        <w:rPr>
          <w:rStyle w:val="apple-converted-spac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Kincaid, M, M, Levy, J, K, Bloom, S, S, Platt, J, L, Henry, S, K &amp; Darmstadt, G, L.</w:t>
      </w: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(2016) Does Addressing Gender Inequalities and Empowering Women and Girls Improve Health and Development Programme Outcomes? Available at: </w:t>
      </w:r>
      <w:hyperlink r:id="rId74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  <w:bdr w:val="none" w:sz="0" w:space="0" w:color="auto" w:frame="1"/>
          </w:rPr>
          <w:t>https://academic.oup.com/heapol/article/31/10/1492/2567068</w:t>
        </w:r>
      </w:hyperlink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(Accessed: 17</w:t>
      </w: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  <w:vertAlign w:val="superscript"/>
        </w:rPr>
        <w:t>th</w:t>
      </w:r>
      <w:r w:rsidRPr="00570E29">
        <w:rPr>
          <w:rStyle w:val="al-author-name-more"/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November 2023).</w:t>
      </w:r>
    </w:p>
    <w:p w14:paraId="2D277525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  <w:lang w:eastAsia="en-US"/>
        </w:rPr>
      </w:pPr>
      <w:r w:rsidRPr="00570E29">
        <w:rPr>
          <w:rFonts w:ascii="Arial" w:hAnsi="Arial" w:cs="Arial"/>
          <w:lang w:eastAsia="en-US"/>
        </w:rPr>
        <w:t xml:space="preserve">The Global Goals. (No Date) 4 Quality Education. </w:t>
      </w:r>
      <w:r w:rsidRPr="4B66168E">
        <w:rPr>
          <w:rFonts w:ascii="Arial" w:hAnsi="Arial" w:cs="Arial"/>
          <w:lang w:eastAsia="en-US"/>
        </w:rPr>
        <w:t xml:space="preserve">Available at: </w:t>
      </w:r>
      <w:hyperlink r:id="rId75">
        <w:r w:rsidRPr="4B66168E">
          <w:rPr>
            <w:rStyle w:val="Hyperlink"/>
            <w:rFonts w:ascii="Arial" w:hAnsi="Arial" w:cs="Arial"/>
            <w:lang w:eastAsia="en-US"/>
          </w:rPr>
          <w:t>https://www.globalgoals.org/goals/4-quality-education/</w:t>
        </w:r>
      </w:hyperlink>
      <w:r w:rsidRPr="4B66168E">
        <w:rPr>
          <w:rFonts w:ascii="Arial" w:hAnsi="Arial" w:cs="Arial"/>
          <w:lang w:eastAsia="en-US"/>
        </w:rPr>
        <w:t xml:space="preserve"> (Accessed: 30</w:t>
      </w:r>
      <w:r w:rsidRPr="4B66168E">
        <w:rPr>
          <w:rFonts w:ascii="Arial" w:hAnsi="Arial" w:cs="Arial"/>
          <w:vertAlign w:val="superscript"/>
          <w:lang w:eastAsia="en-US"/>
        </w:rPr>
        <w:t>th</w:t>
      </w:r>
      <w:r w:rsidRPr="4B66168E">
        <w:rPr>
          <w:rFonts w:ascii="Arial" w:hAnsi="Arial" w:cs="Arial"/>
          <w:lang w:eastAsia="en-US"/>
        </w:rPr>
        <w:t xml:space="preserve"> October 2023).</w:t>
      </w:r>
    </w:p>
    <w:p w14:paraId="5DC5D7E5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UNICEF for Every Child. (2017) Gender Quality Page 4. Available at: </w:t>
      </w:r>
      <w:hyperlink r:id="rId76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https://www.unicef.org/rosa/media/1761/file/Genderglossarytermsandconcepts.pdf</w:t>
        </w:r>
      </w:hyperlink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(Accessed: 25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October 2023).</w:t>
      </w:r>
    </w:p>
    <w:p w14:paraId="09F842AA" w14:textId="77777777" w:rsidR="0027645F" w:rsidRPr="00570E29" w:rsidRDefault="0027645F" w:rsidP="4B66168E">
      <w:pPr>
        <w:pStyle w:val="NormalWeb"/>
        <w:spacing w:before="0" w:beforeAutospacing="0" w:after="240" w:afterAutospacing="0" w:line="360" w:lineRule="auto"/>
        <w:jc w:val="both"/>
        <w:divId w:val="1654211156"/>
        <w:rPr>
          <w:rFonts w:ascii="Arial" w:hAnsi="Arial" w:cs="Arial"/>
        </w:rPr>
      </w:pPr>
      <w:r w:rsidRPr="00570E29">
        <w:rPr>
          <w:rFonts w:ascii="Arial" w:hAnsi="Arial" w:cs="Arial"/>
        </w:rPr>
        <w:t xml:space="preserve">United Nations. (No Date) Sustainable Development Goals Kick Off with Start of New Year. Image. </w:t>
      </w:r>
      <w:r w:rsidRPr="4B66168E">
        <w:rPr>
          <w:rFonts w:ascii="Arial" w:hAnsi="Arial" w:cs="Arial"/>
        </w:rPr>
        <w:t xml:space="preserve">Available at: </w:t>
      </w:r>
      <w:hyperlink r:id="rId77">
        <w:r w:rsidRPr="4B66168E">
          <w:rPr>
            <w:rStyle w:val="Hyperlink"/>
            <w:rFonts w:ascii="Arial" w:hAnsi="Arial" w:cs="Arial"/>
          </w:rPr>
          <w:t>https://www.un.org/sustainabledevelopment/blog/2015/12/sustainable-development-goals-kick-off-with-start-of-new-year/</w:t>
        </w:r>
      </w:hyperlink>
      <w:r w:rsidRPr="4B66168E">
        <w:rPr>
          <w:rFonts w:ascii="Arial" w:hAnsi="Arial" w:cs="Arial"/>
        </w:rPr>
        <w:t xml:space="preserve"> (Accessed: 29</w:t>
      </w:r>
      <w:r w:rsidRPr="4B66168E">
        <w:rPr>
          <w:rFonts w:ascii="Arial" w:hAnsi="Arial" w:cs="Arial"/>
          <w:vertAlign w:val="superscript"/>
        </w:rPr>
        <w:t>th</w:t>
      </w:r>
      <w:r w:rsidRPr="4B66168E">
        <w:rPr>
          <w:rFonts w:ascii="Arial" w:hAnsi="Arial" w:cs="Arial"/>
        </w:rPr>
        <w:t xml:space="preserve"> October 2023).</w:t>
      </w:r>
    </w:p>
    <w:p w14:paraId="14221867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United Nations. (No Date) The 17 Goals. Available at: </w:t>
      </w:r>
      <w:hyperlink r:id="rId78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https://sdgs.un.org/goals</w:t>
        </w:r>
      </w:hyperlink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(Accessed: 24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October 2023).</w:t>
      </w:r>
    </w:p>
    <w:p w14:paraId="7B0ED412" w14:textId="77777777" w:rsidR="0027645F" w:rsidRPr="00570E29" w:rsidRDefault="0027645F" w:rsidP="4B66168E">
      <w:pPr>
        <w:spacing w:after="60" w:line="360" w:lineRule="auto"/>
        <w:jc w:val="both"/>
        <w:divId w:val="1735465881"/>
        <w:rPr>
          <w:rFonts w:ascii="Arial" w:eastAsia="Times New Roman" w:hAnsi="Arial" w:cs="Arial"/>
          <w:color w:val="000000" w:themeColor="text1"/>
          <w:kern w:val="0"/>
          <w:sz w:val="24"/>
          <w:szCs w:val="24"/>
          <w14:ligatures w14:val="none"/>
        </w:rPr>
      </w:pP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14:ligatures w14:val="none"/>
        </w:rPr>
        <w:t xml:space="preserve">Vick, C, Nick, D, Wil, G, Sarah, C. (2008) Mingling, observing, and lingering: Everyday public spaces and their implications for well-being and social relations Page: 544. Available </w:t>
      </w:r>
      <w:r w:rsidRPr="00570E29">
        <w:rPr>
          <w:rFonts w:ascii="Arial" w:eastAsia="Times New Roman" w:hAnsi="Arial" w:cs="Arial"/>
          <w:color w:val="2C3E50"/>
          <w:kern w:val="0"/>
          <w:sz w:val="24"/>
          <w:szCs w:val="24"/>
          <w14:ligatures w14:val="none"/>
        </w:rPr>
        <w:t>at:</w:t>
      </w:r>
      <w:r w:rsidRPr="00570E29">
        <w:rPr>
          <w:rFonts w:ascii="Arial" w:eastAsia="Times New Roman" w:hAnsi="Arial" w:cs="Arial"/>
          <w:color w:val="959EBA"/>
          <w:kern w:val="0"/>
          <w:sz w:val="24"/>
          <w:szCs w:val="24"/>
          <w14:ligatures w14:val="none"/>
        </w:rPr>
        <w:t> </w:t>
      </w:r>
      <w:hyperlink r:id="rId79" w:history="1">
        <w:r w:rsidRPr="00570E29">
          <w:rPr>
            <w:rStyle w:val="Hyperlink"/>
            <w:rFonts w:ascii="Arial" w:eastAsia="Times New Roman" w:hAnsi="Arial" w:cs="Arial"/>
            <w:kern w:val="0"/>
            <w:sz w:val="24"/>
            <w:szCs w:val="24"/>
            <w14:ligatures w14:val="none"/>
          </w:rPr>
          <w:t>https://www.sciencedirect.com/science/article/pii/S1353829207000913</w:t>
        </w:r>
      </w:hyperlink>
      <w:r w:rsidRPr="00570E29">
        <w:rPr>
          <w:rFonts w:ascii="Arial" w:eastAsia="Times New Roman" w:hAnsi="Arial" w:cs="Arial"/>
          <w:color w:val="2C3E50"/>
          <w:kern w:val="0"/>
          <w:sz w:val="24"/>
          <w:szCs w:val="24"/>
          <w14:ligatures w14:val="none"/>
        </w:rPr>
        <w:t xml:space="preserve"> 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14:ligatures w14:val="none"/>
        </w:rPr>
        <w:t>(Accessed: 27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vertAlign w:val="superscript"/>
          <w14:ligatures w14:val="none"/>
        </w:rPr>
        <w:t>th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14:ligatures w14:val="none"/>
        </w:rPr>
        <w:t xml:space="preserve"> October 2023).</w:t>
      </w:r>
    </w:p>
    <w:p w14:paraId="02EAC0A3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val="pt-PT"/>
        </w:rPr>
        <w:t>Vinuesa, R, Azizpour, H, Leite, I.</w:t>
      </w:r>
      <w:r w:rsidRPr="00570E29">
        <w:rPr>
          <w:rStyle w:val="apple-converted-space"/>
          <w:rFonts w:ascii="Arial" w:eastAsia="Times New Roman" w:hAnsi="Arial" w:cs="Arial"/>
          <w:color w:val="222222"/>
          <w:sz w:val="24"/>
          <w:szCs w:val="24"/>
          <w:shd w:val="clear" w:color="auto" w:fill="FFFFFF"/>
          <w:lang w:val="pt-PT"/>
        </w:rPr>
        <w:t> </w:t>
      </w:r>
      <w:r w:rsidRPr="00570E29">
        <w:rPr>
          <w:rFonts w:ascii="Arial" w:eastAsia="Times New Roman" w:hAnsi="Arial" w:cs="Arial"/>
          <w:i/>
          <w:iCs/>
          <w:color w:val="222222"/>
          <w:sz w:val="24"/>
          <w:szCs w:val="24"/>
          <w:lang w:val="pt-PT"/>
        </w:rPr>
        <w:t xml:space="preserve">et al. </w:t>
      </w:r>
      <w:r w:rsidRPr="00570E29">
        <w:rPr>
          <w:rFonts w:ascii="Arial" w:eastAsia="Times New Roman" w:hAnsi="Arial" w:cs="Arial"/>
          <w:color w:val="222222"/>
          <w:sz w:val="24"/>
          <w:szCs w:val="24"/>
        </w:rPr>
        <w:t xml:space="preserve">[2020] 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The role of artificial intelligence in achieving the Sustainable Development Goals.</w:t>
      </w:r>
      <w:r w:rsidRPr="00570E29">
        <w:rPr>
          <w:rStyle w:val="apple-converted-space"/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Available at: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hyperlink r:id="rId80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https://doi.org/10.1038/s41467-019-14108-y</w:t>
        </w:r>
      </w:hyperlink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(Accessed: 19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October 2023).</w:t>
      </w:r>
    </w:p>
    <w:p w14:paraId="02ECD7B4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70E29">
        <w:rPr>
          <w:rFonts w:ascii="Arial" w:hAnsi="Arial" w:cs="Arial"/>
          <w:sz w:val="24"/>
          <w:szCs w:val="24"/>
        </w:rPr>
        <w:lastRenderedPageBreak/>
        <w:t>Vlassoff</w:t>
      </w:r>
      <w:proofErr w:type="spellEnd"/>
      <w:r w:rsidRPr="00570E29">
        <w:rPr>
          <w:rFonts w:ascii="Arial" w:hAnsi="Arial" w:cs="Arial"/>
          <w:sz w:val="24"/>
          <w:szCs w:val="24"/>
        </w:rPr>
        <w:t xml:space="preserve">, C. (2007) Gender Difference in Determinants and Consequences of Health and Illness.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81">
        <w:r w:rsidRPr="4B66168E">
          <w:rPr>
            <w:rStyle w:val="Hyperlink"/>
            <w:rFonts w:ascii="Arial" w:hAnsi="Arial" w:cs="Arial"/>
            <w:sz w:val="24"/>
            <w:szCs w:val="24"/>
          </w:rPr>
          <w:t>https://www.ncbi.nlm.nih.gov/pmc/articles/PMC3013263/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18</w:t>
      </w:r>
      <w:r w:rsidRPr="4B66168E">
        <w:rPr>
          <w:rFonts w:ascii="Arial" w:hAnsi="Arial" w:cs="Arial"/>
          <w:sz w:val="24"/>
          <w:szCs w:val="24"/>
          <w:vertAlign w:val="superscript"/>
        </w:rPr>
        <w:t>th</w:t>
      </w:r>
      <w:r w:rsidRPr="4B66168E">
        <w:rPr>
          <w:rFonts w:ascii="Arial" w:hAnsi="Arial" w:cs="Arial"/>
          <w:sz w:val="24"/>
          <w:szCs w:val="24"/>
        </w:rPr>
        <w:t xml:space="preserve"> November 2023).</w:t>
      </w:r>
    </w:p>
    <w:p w14:paraId="531BC77E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Wakeling, P &amp; Savage, M. (2015) Entry to Elite Positions and the Stratification of Higher Education in Britain. Available at: </w:t>
      </w:r>
      <w:hyperlink r:id="rId82" w:history="1">
        <w:r w:rsidRPr="4B66168E">
          <w:rPr>
            <w:rStyle w:val="Hyperlink"/>
            <w:rFonts w:ascii="Arial" w:hAnsi="Arial" w:cs="Arial"/>
            <w:kern w:val="0"/>
            <w:sz w:val="24"/>
            <w:szCs w:val="24"/>
            <w:lang w:eastAsia="en-US"/>
            <w14:ligatures w14:val="none"/>
          </w:rPr>
          <w:t>https://journals.sagepub.com/doi/abs/10.1111/1467-954X.12284</w:t>
        </w:r>
      </w:hyperlink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(Accessed: 18</w:t>
      </w:r>
      <w:r w:rsidRPr="4B66168E">
        <w:rPr>
          <w:rFonts w:ascii="Arial" w:hAnsi="Arial" w:cs="Arial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November 2023).</w:t>
      </w:r>
    </w:p>
    <w:p w14:paraId="6BC118F6" w14:textId="77777777" w:rsidR="0027645F" w:rsidRPr="00570E29" w:rsidRDefault="0027645F" w:rsidP="4B66168E">
      <w:pPr>
        <w:spacing w:line="360" w:lineRule="auto"/>
        <w:jc w:val="both"/>
        <w:rPr>
          <w:rFonts w:ascii="Arial" w:hAnsi="Arial" w:cs="Arial"/>
          <w:kern w:val="0"/>
          <w:sz w:val="24"/>
          <w:szCs w:val="24"/>
          <w:lang w:eastAsia="en-US"/>
          <w14:ligatures w14:val="none"/>
        </w:rPr>
      </w:pP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Wani, H, A. (2013) The Relevance of E-Learning in Higher Education. Available at: </w:t>
      </w:r>
      <w:hyperlink r:id="rId83" w:history="1">
        <w:r w:rsidRPr="4B66168E">
          <w:rPr>
            <w:rStyle w:val="Hyperlink"/>
            <w:rFonts w:ascii="Arial" w:hAnsi="Arial" w:cs="Arial"/>
            <w:kern w:val="0"/>
            <w:sz w:val="24"/>
            <w:szCs w:val="24"/>
            <w:lang w:eastAsia="en-US"/>
            <w14:ligatures w14:val="none"/>
          </w:rPr>
          <w:t>https://journals.mindamas.com/index.php/atikan/article/view/167</w:t>
        </w:r>
      </w:hyperlink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(Accessed: 18</w:t>
      </w:r>
      <w:r w:rsidRPr="4B66168E">
        <w:rPr>
          <w:rFonts w:ascii="Arial" w:hAnsi="Arial" w:cs="Arial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4B66168E">
        <w:rPr>
          <w:rFonts w:ascii="Arial" w:hAnsi="Arial" w:cs="Arial"/>
          <w:kern w:val="0"/>
          <w:sz w:val="24"/>
          <w:szCs w:val="24"/>
          <w:lang w:eastAsia="en-US"/>
          <w14:ligatures w14:val="none"/>
        </w:rPr>
        <w:t xml:space="preserve"> November 2023).</w:t>
      </w:r>
    </w:p>
    <w:p w14:paraId="56ACFFAC" w14:textId="77777777" w:rsidR="0027645F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E79904" w14:textId="731DBB72" w:rsidR="0027645F" w:rsidRPr="00220D13" w:rsidRDefault="0027645F" w:rsidP="4B6616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E29">
        <w:rPr>
          <w:rFonts w:ascii="Arial" w:hAnsi="Arial" w:cs="Arial"/>
          <w:sz w:val="24"/>
          <w:szCs w:val="24"/>
        </w:rPr>
        <w:t xml:space="preserve">Wardley-Kershaw, J &amp; Schenk-Hoppe, K, R. (2022) Economic Growth in the UK: Growth’s Battle with Crisis. </w:t>
      </w:r>
      <w:r w:rsidRPr="4B66168E">
        <w:rPr>
          <w:rFonts w:ascii="Arial" w:hAnsi="Arial" w:cs="Arial"/>
          <w:sz w:val="24"/>
          <w:szCs w:val="24"/>
        </w:rPr>
        <w:t xml:space="preserve">Available at: </w:t>
      </w:r>
      <w:hyperlink r:id="rId84">
        <w:r w:rsidRPr="4B66168E">
          <w:rPr>
            <w:rStyle w:val="Hyperlink"/>
            <w:rFonts w:ascii="Arial" w:hAnsi="Arial" w:cs="Arial"/>
            <w:sz w:val="24"/>
            <w:szCs w:val="24"/>
          </w:rPr>
          <w:t>https://www.mdpi.com/2409-9252/2/4/28</w:t>
        </w:r>
      </w:hyperlink>
      <w:r w:rsidRPr="4B66168E">
        <w:rPr>
          <w:rFonts w:ascii="Arial" w:hAnsi="Arial" w:cs="Arial"/>
          <w:sz w:val="24"/>
          <w:szCs w:val="24"/>
        </w:rPr>
        <w:t xml:space="preserve"> (Accessed: 19</w:t>
      </w:r>
      <w:r w:rsidRPr="4B66168E">
        <w:rPr>
          <w:rFonts w:ascii="Arial" w:hAnsi="Arial" w:cs="Arial"/>
          <w:sz w:val="24"/>
          <w:szCs w:val="24"/>
          <w:vertAlign w:val="superscript"/>
        </w:rPr>
        <w:t>th</w:t>
      </w:r>
      <w:r w:rsidRPr="4B66168E">
        <w:rPr>
          <w:rFonts w:ascii="Arial" w:hAnsi="Arial" w:cs="Arial"/>
          <w:sz w:val="24"/>
          <w:szCs w:val="24"/>
        </w:rPr>
        <w:t xml:space="preserve"> November 2023).</w:t>
      </w:r>
    </w:p>
    <w:p w14:paraId="39D36604" w14:textId="77777777" w:rsidR="0027645F" w:rsidRDefault="0027645F" w:rsidP="00EF2580">
      <w:pPr>
        <w:spacing w:after="60" w:line="360" w:lineRule="auto"/>
        <w:divId w:val="1735465881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</w:p>
    <w:p w14:paraId="74E60DD5" w14:textId="45D93BAE" w:rsidR="0027645F" w:rsidRPr="00EF2580" w:rsidRDefault="0027645F" w:rsidP="00EF2580">
      <w:pPr>
        <w:spacing w:after="60" w:line="360" w:lineRule="auto"/>
        <w:divId w:val="1735465881"/>
        <w:rPr>
          <w:rFonts w:ascii="Arial" w:eastAsia="Times New Roman" w:hAnsi="Arial" w:cs="Arial"/>
          <w:color w:val="000000" w:themeColor="text1"/>
          <w:kern w:val="0"/>
          <w:sz w:val="24"/>
          <w:szCs w:val="24"/>
          <w14:ligatures w14:val="none"/>
        </w:rPr>
      </w:pP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World Health Organization. (2023) Constitution. Available at: </w:t>
      </w:r>
      <w:hyperlink r:id="rId85" w:history="1">
        <w:r w:rsidRPr="00570E2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US"/>
            <w14:ligatures w14:val="none"/>
          </w:rPr>
          <w:t>https://www.who.int/about/accountability/governance/constitution</w:t>
        </w:r>
      </w:hyperlink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(Accessed: 29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vertAlign w:val="superscript"/>
          <w:lang w:eastAsia="en-US"/>
          <w14:ligatures w14:val="none"/>
        </w:rPr>
        <w:t>th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October 2023).</w:t>
      </w:r>
    </w:p>
    <w:p w14:paraId="38ADAD59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World Health Organization. (2023) Sustainable Development Goals. Available at: </w:t>
      </w:r>
      <w:hyperlink r:id="rId86" w:history="1">
        <w:r w:rsidRPr="00570E29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https://www.who.int/europe/about-us/our-work/sustainable-development-goals</w:t>
        </w:r>
      </w:hyperlink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(Accessed: 24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570E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October 2023).</w:t>
      </w:r>
    </w:p>
    <w:p w14:paraId="79E00AAB" w14:textId="77777777" w:rsidR="0027645F" w:rsidRPr="00570E29" w:rsidRDefault="0027645F" w:rsidP="4B66168E">
      <w:pPr>
        <w:spacing w:before="100" w:beforeAutospacing="1" w:after="100" w:afterAutospacing="1" w:line="360" w:lineRule="auto"/>
        <w:jc w:val="both"/>
        <w:divId w:val="1654211156"/>
        <w:rPr>
          <w:rFonts w:ascii="Arial" w:eastAsia="Times New Roman" w:hAnsi="Arial" w:cs="Arial"/>
          <w:color w:val="1A1A1A"/>
          <w:sz w:val="24"/>
          <w:szCs w:val="24"/>
        </w:rPr>
      </w:pPr>
      <w:r w:rsidRPr="00570E29">
        <w:rPr>
          <w:rFonts w:ascii="Arial" w:eastAsia="Times New Roman" w:hAnsi="Arial" w:cs="Arial"/>
          <w:color w:val="1A1A1A"/>
          <w:sz w:val="24"/>
          <w:szCs w:val="24"/>
        </w:rPr>
        <w:t xml:space="preserve">World Health Organization. (ND) What is the Evidence on the Role of the Arts in Improving Health and Well-being? Page 14. 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Available at: </w:t>
      </w:r>
      <w:hyperlink r:id="rId87">
        <w:r w:rsidRPr="4B66168E">
          <w:rPr>
            <w:rStyle w:val="Hyperlink"/>
            <w:rFonts w:ascii="Arial" w:eastAsia="Times New Roman" w:hAnsi="Arial" w:cs="Arial"/>
            <w:sz w:val="24"/>
            <w:szCs w:val="24"/>
          </w:rPr>
          <w:t>https://iris.who.int/bitstream/handle/10665/329834/9789289054553-eng.pdf?sequence=3&amp;isAllowed=y</w:t>
        </w:r>
      </w:hyperlink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(Accessed: 17</w:t>
      </w:r>
      <w:r w:rsidRPr="4B66168E">
        <w:rPr>
          <w:rFonts w:ascii="Arial" w:eastAsia="Times New Roman" w:hAnsi="Arial" w:cs="Arial"/>
          <w:color w:val="1A1A1A"/>
          <w:sz w:val="24"/>
          <w:szCs w:val="24"/>
          <w:vertAlign w:val="superscript"/>
        </w:rPr>
        <w:t>th</w:t>
      </w:r>
      <w:r w:rsidRPr="4B66168E">
        <w:rPr>
          <w:rFonts w:ascii="Arial" w:eastAsia="Times New Roman" w:hAnsi="Arial" w:cs="Arial"/>
          <w:color w:val="1A1A1A"/>
          <w:sz w:val="24"/>
          <w:szCs w:val="24"/>
        </w:rPr>
        <w:t xml:space="preserve"> October 2023).</w:t>
      </w:r>
    </w:p>
    <w:p w14:paraId="23062C12" w14:textId="77777777" w:rsidR="0027645F" w:rsidRPr="00570E29" w:rsidRDefault="0027645F" w:rsidP="4B66168E">
      <w:pPr>
        <w:spacing w:after="60" w:line="360" w:lineRule="auto"/>
        <w:jc w:val="both"/>
        <w:divId w:val="1735465881"/>
        <w:rPr>
          <w:rFonts w:ascii="Arial" w:eastAsia="Times New Roman" w:hAnsi="Arial" w:cs="Arial"/>
          <w:color w:val="000000" w:themeColor="text1"/>
          <w:kern w:val="0"/>
          <w:sz w:val="24"/>
          <w:szCs w:val="24"/>
          <w14:ligatures w14:val="none"/>
        </w:rPr>
      </w:pP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14:ligatures w14:val="none"/>
        </w:rPr>
        <w:t xml:space="preserve">Yusoff, M, M. (2020) Improving the Quality of Life for Sustainable Development. Available at: </w:t>
      </w:r>
      <w:hyperlink r:id="rId88" w:history="1">
        <w:r w:rsidRPr="00570E29">
          <w:rPr>
            <w:rStyle w:val="Hyperlink"/>
            <w:rFonts w:ascii="Arial" w:eastAsia="Times New Roman" w:hAnsi="Arial" w:cs="Arial"/>
            <w:kern w:val="0"/>
            <w:sz w:val="24"/>
            <w:szCs w:val="24"/>
            <w14:ligatures w14:val="none"/>
          </w:rPr>
          <w:t>https://iopscience.iop.org/article/10.1088/1755-1315/561/1/012020/meta</w:t>
        </w:r>
      </w:hyperlink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14:ligatures w14:val="none"/>
        </w:rPr>
        <w:t xml:space="preserve"> (Accessed: 27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:vertAlign w:val="superscript"/>
          <w14:ligatures w14:val="none"/>
        </w:rPr>
        <w:t>th</w:t>
      </w:r>
      <w:r w:rsidRPr="00570E29">
        <w:rPr>
          <w:rFonts w:ascii="Arial" w:eastAsia="Times New Roman" w:hAnsi="Arial" w:cs="Arial"/>
          <w:color w:val="000000" w:themeColor="text1"/>
          <w:kern w:val="0"/>
          <w:sz w:val="24"/>
          <w:szCs w:val="24"/>
          <w14:ligatures w14:val="none"/>
        </w:rPr>
        <w:t xml:space="preserve"> October 2023).</w:t>
      </w:r>
    </w:p>
    <w:sectPr w:rsidR="0027645F" w:rsidRPr="00570E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Chloe Harries" w:date="2023-11-20T10:44:00Z" w:initials="CH">
    <w:p w14:paraId="4AD1F5AF" w14:textId="77777777" w:rsidR="00AD351C" w:rsidRDefault="00AD351C" w:rsidP="00FB7725">
      <w:pPr>
        <w:pStyle w:val="CommentText"/>
      </w:pPr>
      <w:r>
        <w:rPr>
          <w:rStyle w:val="CommentReference"/>
        </w:rPr>
        <w:annotationRef/>
      </w:r>
      <w:r>
        <w:t xml:space="preserve">Re-word this section </w:t>
      </w:r>
    </w:p>
  </w:comment>
  <w:comment w:id="1" w:author="Chloe Harries" w:date="2023-11-20T10:45:00Z" w:initials="CH">
    <w:p w14:paraId="5C17E47A" w14:textId="77777777" w:rsidR="00AD351C" w:rsidRDefault="00AD351C" w:rsidP="00F61FE8">
      <w:pPr>
        <w:pStyle w:val="CommentText"/>
      </w:pPr>
      <w:r>
        <w:rPr>
          <w:rStyle w:val="CommentReference"/>
        </w:rPr>
        <w:annotationRef/>
      </w:r>
      <w:r>
        <w:t xml:space="preserve">Re-word </w:t>
      </w:r>
    </w:p>
  </w:comment>
  <w:comment w:id="2" w:author="Chloe Harries" w:date="2023-11-20T10:45:00Z" w:initials="CH">
    <w:p w14:paraId="5348B984" w14:textId="77777777" w:rsidR="00AD351C" w:rsidRDefault="00AD351C" w:rsidP="00E42E9A">
      <w:pPr>
        <w:pStyle w:val="CommentText"/>
      </w:pPr>
      <w:r>
        <w:rPr>
          <w:rStyle w:val="CommentReference"/>
        </w:rPr>
        <w:annotationRef/>
      </w:r>
      <w:r>
        <w:t>Re-word</w:t>
      </w:r>
    </w:p>
  </w:comment>
  <w:comment w:id="3" w:author="Chloe Harries" w:date="2023-11-20T10:46:00Z" w:initials="CH">
    <w:p w14:paraId="56BF075A" w14:textId="77777777" w:rsidR="00AD351C" w:rsidRDefault="00AD351C" w:rsidP="00DC0544">
      <w:pPr>
        <w:pStyle w:val="CommentText"/>
      </w:pPr>
      <w:r>
        <w:rPr>
          <w:rStyle w:val="CommentReference"/>
        </w:rPr>
        <w:annotationRef/>
      </w:r>
      <w:r>
        <w:t xml:space="preserve">Re-word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4AD1F5AF" w15:done="0"/>
  <w15:commentEx w15:paraId="5C17E47A" w15:done="0"/>
  <w15:commentEx w15:paraId="5348B984" w15:done="0"/>
  <w15:commentEx w15:paraId="56BF075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8EECA09" w16cex:dateUtc="2023-11-20T10:44:00Z"/>
  <w16cex:commentExtensible w16cex:durableId="17DDE07F" w16cex:dateUtc="2023-11-20T10:45:00Z"/>
  <w16cex:commentExtensible w16cex:durableId="75AFA884" w16cex:dateUtc="2023-11-20T10:45:00Z"/>
  <w16cex:commentExtensible w16cex:durableId="5B351617" w16cex:dateUtc="2023-11-20T10:4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4AD1F5AF" w16cid:durableId="28EECA09"/>
  <w16cid:commentId w16cid:paraId="5C17E47A" w16cid:durableId="17DDE07F"/>
  <w16cid:commentId w16cid:paraId="5348B984" w16cid:durableId="75AFA884"/>
  <w16cid:commentId w16cid:paraId="56BF075A" w16cid:durableId="5B351617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CA5078" w14:textId="77777777" w:rsidR="00282852" w:rsidRDefault="00282852" w:rsidP="003F4409">
      <w:r>
        <w:separator/>
      </w:r>
    </w:p>
  </w:endnote>
  <w:endnote w:type="continuationSeparator" w:id="0">
    <w:p w14:paraId="0591FA10" w14:textId="77777777" w:rsidR="00282852" w:rsidRDefault="00282852" w:rsidP="003F4409">
      <w:r>
        <w:continuationSeparator/>
      </w:r>
    </w:p>
  </w:endnote>
  <w:endnote w:type="continuationNotice" w:id="1">
    <w:p w14:paraId="5A567216" w14:textId="77777777" w:rsidR="00282852" w:rsidRDefault="0028285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B36174" w14:textId="77777777" w:rsidR="00282852" w:rsidRDefault="00282852" w:rsidP="003F4409">
      <w:r>
        <w:separator/>
      </w:r>
    </w:p>
  </w:footnote>
  <w:footnote w:type="continuationSeparator" w:id="0">
    <w:p w14:paraId="0BFA8532" w14:textId="77777777" w:rsidR="00282852" w:rsidRDefault="00282852" w:rsidP="003F4409">
      <w:r>
        <w:continuationSeparator/>
      </w:r>
    </w:p>
  </w:footnote>
  <w:footnote w:type="continuationNotice" w:id="1">
    <w:p w14:paraId="064BAEC6" w14:textId="77777777" w:rsidR="00282852" w:rsidRDefault="00282852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entireDocument int2:id="vp3pDY18">
      <int2:extLst>
        <oel:ext uri="E302BA01-7950-474C-9AD3-286E660C40A8">
          <int2:similaritySummary int2:version="1" int2:runId="1700434009546" int2:tilesCheckedInThisRun="242" int2:totalNumOfTiles="242" int2:similarityAnnotationCount="0" int2:numWords="0" int2:numFlaggedWords="0"/>
        </oel:ext>
      </int2:extLst>
    </int2:entireDocument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A15354"/>
    <w:multiLevelType w:val="hybridMultilevel"/>
    <w:tmpl w:val="0F3AA14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DF0726"/>
    <w:multiLevelType w:val="hybridMultilevel"/>
    <w:tmpl w:val="DB7EFF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F110C"/>
    <w:multiLevelType w:val="hybridMultilevel"/>
    <w:tmpl w:val="4D68E13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9C25CD"/>
    <w:multiLevelType w:val="hybridMultilevel"/>
    <w:tmpl w:val="AF6A0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B776F5"/>
    <w:multiLevelType w:val="hybridMultilevel"/>
    <w:tmpl w:val="BB2E4720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5853A3A"/>
    <w:multiLevelType w:val="hybridMultilevel"/>
    <w:tmpl w:val="07908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6324FA"/>
    <w:multiLevelType w:val="hybridMultilevel"/>
    <w:tmpl w:val="7EA27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FD5177"/>
    <w:multiLevelType w:val="hybridMultilevel"/>
    <w:tmpl w:val="025A78C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43B03EC"/>
    <w:multiLevelType w:val="hybridMultilevel"/>
    <w:tmpl w:val="5E904A08"/>
    <w:lvl w:ilvl="0" w:tplc="08090001">
      <w:start w:val="1"/>
      <w:numFmt w:val="bullet"/>
      <w:lvlText w:val=""/>
      <w:lvlJc w:val="left"/>
      <w:pPr>
        <w:ind w:left="7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8" w:hanging="360"/>
      </w:pPr>
      <w:rPr>
        <w:rFonts w:ascii="Wingdings" w:hAnsi="Wingdings" w:hint="default"/>
      </w:rPr>
    </w:lvl>
  </w:abstractNum>
  <w:abstractNum w:abstractNumId="9" w15:restartNumberingAfterBreak="0">
    <w:nsid w:val="3DB044BF"/>
    <w:multiLevelType w:val="hybridMultilevel"/>
    <w:tmpl w:val="468E28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A5460E"/>
    <w:multiLevelType w:val="hybridMultilevel"/>
    <w:tmpl w:val="76228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FA0AC5"/>
    <w:multiLevelType w:val="hybridMultilevel"/>
    <w:tmpl w:val="D280E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AB5C8C"/>
    <w:multiLevelType w:val="hybridMultilevel"/>
    <w:tmpl w:val="7A242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DD4692E"/>
    <w:multiLevelType w:val="hybridMultilevel"/>
    <w:tmpl w:val="B07C0A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3B2928"/>
    <w:multiLevelType w:val="hybridMultilevel"/>
    <w:tmpl w:val="5128B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3D77D6"/>
    <w:multiLevelType w:val="hybridMultilevel"/>
    <w:tmpl w:val="34B68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3811851"/>
    <w:multiLevelType w:val="hybridMultilevel"/>
    <w:tmpl w:val="27F8A7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156CEA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7D81ABE"/>
    <w:multiLevelType w:val="hybridMultilevel"/>
    <w:tmpl w:val="21983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B2378F7"/>
    <w:multiLevelType w:val="hybridMultilevel"/>
    <w:tmpl w:val="FDB47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84B395D"/>
    <w:multiLevelType w:val="hybridMultilevel"/>
    <w:tmpl w:val="C4D6C3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8785363"/>
    <w:multiLevelType w:val="hybridMultilevel"/>
    <w:tmpl w:val="82CC3E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AD04EEF"/>
    <w:multiLevelType w:val="hybridMultilevel"/>
    <w:tmpl w:val="D1B8F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CC61005"/>
    <w:multiLevelType w:val="hybridMultilevel"/>
    <w:tmpl w:val="33F23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1422735">
    <w:abstractNumId w:val="17"/>
  </w:num>
  <w:num w:numId="2" w16cid:durableId="149253062">
    <w:abstractNumId w:val="15"/>
  </w:num>
  <w:num w:numId="3" w16cid:durableId="163056109">
    <w:abstractNumId w:val="0"/>
  </w:num>
  <w:num w:numId="4" w16cid:durableId="847136465">
    <w:abstractNumId w:val="2"/>
  </w:num>
  <w:num w:numId="5" w16cid:durableId="1586807">
    <w:abstractNumId w:val="7"/>
  </w:num>
  <w:num w:numId="6" w16cid:durableId="1807238758">
    <w:abstractNumId w:val="1"/>
  </w:num>
  <w:num w:numId="7" w16cid:durableId="864174975">
    <w:abstractNumId w:val="6"/>
  </w:num>
  <w:num w:numId="8" w16cid:durableId="1334912052">
    <w:abstractNumId w:val="4"/>
  </w:num>
  <w:num w:numId="9" w16cid:durableId="1789617821">
    <w:abstractNumId w:val="19"/>
  </w:num>
  <w:num w:numId="10" w16cid:durableId="98918442">
    <w:abstractNumId w:val="21"/>
  </w:num>
  <w:num w:numId="11" w16cid:durableId="2101216272">
    <w:abstractNumId w:val="20"/>
  </w:num>
  <w:num w:numId="12" w16cid:durableId="563950550">
    <w:abstractNumId w:val="11"/>
  </w:num>
  <w:num w:numId="13" w16cid:durableId="1797092766">
    <w:abstractNumId w:val="22"/>
  </w:num>
  <w:num w:numId="14" w16cid:durableId="1354307133">
    <w:abstractNumId w:val="14"/>
  </w:num>
  <w:num w:numId="15" w16cid:durableId="149295743">
    <w:abstractNumId w:val="10"/>
  </w:num>
  <w:num w:numId="16" w16cid:durableId="960654073">
    <w:abstractNumId w:val="3"/>
  </w:num>
  <w:num w:numId="17" w16cid:durableId="309796597">
    <w:abstractNumId w:val="16"/>
  </w:num>
  <w:num w:numId="18" w16cid:durableId="1258513834">
    <w:abstractNumId w:val="23"/>
  </w:num>
  <w:num w:numId="19" w16cid:durableId="1595819107">
    <w:abstractNumId w:val="9"/>
  </w:num>
  <w:num w:numId="20" w16cid:durableId="1145928741">
    <w:abstractNumId w:val="18"/>
  </w:num>
  <w:num w:numId="21" w16cid:durableId="1417702022">
    <w:abstractNumId w:val="13"/>
  </w:num>
  <w:num w:numId="22" w16cid:durableId="1824347892">
    <w:abstractNumId w:val="5"/>
  </w:num>
  <w:num w:numId="23" w16cid:durableId="2045253341">
    <w:abstractNumId w:val="12"/>
  </w:num>
  <w:num w:numId="24" w16cid:durableId="1602254139">
    <w:abstractNumId w:val="8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Chloe Harries">
    <w15:presenceInfo w15:providerId="AD" w15:userId="S::chloe.harries@uwtsd.ac.uk::237f5bf6-cd84-4e72-97ca-a81a39f732d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A26"/>
    <w:rsid w:val="000010E9"/>
    <w:rsid w:val="0000169F"/>
    <w:rsid w:val="00004119"/>
    <w:rsid w:val="0000416E"/>
    <w:rsid w:val="000041D5"/>
    <w:rsid w:val="0000461E"/>
    <w:rsid w:val="000047D4"/>
    <w:rsid w:val="00004849"/>
    <w:rsid w:val="000052C3"/>
    <w:rsid w:val="00005953"/>
    <w:rsid w:val="00006501"/>
    <w:rsid w:val="00012519"/>
    <w:rsid w:val="00012F39"/>
    <w:rsid w:val="00014429"/>
    <w:rsid w:val="0001465A"/>
    <w:rsid w:val="000148D7"/>
    <w:rsid w:val="00014F7F"/>
    <w:rsid w:val="00015A0A"/>
    <w:rsid w:val="00016ECD"/>
    <w:rsid w:val="00021985"/>
    <w:rsid w:val="00021DDA"/>
    <w:rsid w:val="00022FB4"/>
    <w:rsid w:val="000232DD"/>
    <w:rsid w:val="000233D2"/>
    <w:rsid w:val="00023DBC"/>
    <w:rsid w:val="00024B28"/>
    <w:rsid w:val="00026917"/>
    <w:rsid w:val="00027325"/>
    <w:rsid w:val="000305BC"/>
    <w:rsid w:val="00030E72"/>
    <w:rsid w:val="00031312"/>
    <w:rsid w:val="00031A53"/>
    <w:rsid w:val="00032E74"/>
    <w:rsid w:val="00035901"/>
    <w:rsid w:val="00035CF4"/>
    <w:rsid w:val="000367E3"/>
    <w:rsid w:val="000371FF"/>
    <w:rsid w:val="0003737B"/>
    <w:rsid w:val="00037E41"/>
    <w:rsid w:val="00040F86"/>
    <w:rsid w:val="00041C05"/>
    <w:rsid w:val="00042153"/>
    <w:rsid w:val="00042B7E"/>
    <w:rsid w:val="00043694"/>
    <w:rsid w:val="00046139"/>
    <w:rsid w:val="00050FF7"/>
    <w:rsid w:val="000529EA"/>
    <w:rsid w:val="000535F0"/>
    <w:rsid w:val="00054189"/>
    <w:rsid w:val="00060D3B"/>
    <w:rsid w:val="00062982"/>
    <w:rsid w:val="00063119"/>
    <w:rsid w:val="00063282"/>
    <w:rsid w:val="00064941"/>
    <w:rsid w:val="0006545F"/>
    <w:rsid w:val="00065C98"/>
    <w:rsid w:val="00072026"/>
    <w:rsid w:val="00073442"/>
    <w:rsid w:val="00073853"/>
    <w:rsid w:val="000750EF"/>
    <w:rsid w:val="000766D4"/>
    <w:rsid w:val="000766E2"/>
    <w:rsid w:val="000772E7"/>
    <w:rsid w:val="00077B83"/>
    <w:rsid w:val="0008015E"/>
    <w:rsid w:val="00080A19"/>
    <w:rsid w:val="00085156"/>
    <w:rsid w:val="00085581"/>
    <w:rsid w:val="0008667F"/>
    <w:rsid w:val="0009010F"/>
    <w:rsid w:val="00097B44"/>
    <w:rsid w:val="00097B81"/>
    <w:rsid w:val="000A0F9C"/>
    <w:rsid w:val="000A248B"/>
    <w:rsid w:val="000A618F"/>
    <w:rsid w:val="000A636B"/>
    <w:rsid w:val="000B0721"/>
    <w:rsid w:val="000B4D52"/>
    <w:rsid w:val="000B65AD"/>
    <w:rsid w:val="000B6F6B"/>
    <w:rsid w:val="000B7B43"/>
    <w:rsid w:val="000B7B89"/>
    <w:rsid w:val="000C0DE6"/>
    <w:rsid w:val="000C1268"/>
    <w:rsid w:val="000C49D2"/>
    <w:rsid w:val="000C57C3"/>
    <w:rsid w:val="000C6409"/>
    <w:rsid w:val="000D034C"/>
    <w:rsid w:val="000D04F2"/>
    <w:rsid w:val="000D1882"/>
    <w:rsid w:val="000D1AEF"/>
    <w:rsid w:val="000D2944"/>
    <w:rsid w:val="000D3057"/>
    <w:rsid w:val="000D3611"/>
    <w:rsid w:val="000D4184"/>
    <w:rsid w:val="000D466B"/>
    <w:rsid w:val="000D4A46"/>
    <w:rsid w:val="000D56FE"/>
    <w:rsid w:val="000D5C30"/>
    <w:rsid w:val="000D760C"/>
    <w:rsid w:val="000D7ADA"/>
    <w:rsid w:val="000D7F4E"/>
    <w:rsid w:val="000E3468"/>
    <w:rsid w:val="000E3F5C"/>
    <w:rsid w:val="000E4157"/>
    <w:rsid w:val="000F0561"/>
    <w:rsid w:val="000F3D51"/>
    <w:rsid w:val="000F3E7F"/>
    <w:rsid w:val="000F468B"/>
    <w:rsid w:val="000F4C67"/>
    <w:rsid w:val="000F529C"/>
    <w:rsid w:val="000F6265"/>
    <w:rsid w:val="000F6774"/>
    <w:rsid w:val="00101C77"/>
    <w:rsid w:val="001024D3"/>
    <w:rsid w:val="0010278B"/>
    <w:rsid w:val="001034B4"/>
    <w:rsid w:val="00104AC6"/>
    <w:rsid w:val="00106C0B"/>
    <w:rsid w:val="00106DB9"/>
    <w:rsid w:val="0010707A"/>
    <w:rsid w:val="001070FA"/>
    <w:rsid w:val="0011080E"/>
    <w:rsid w:val="00112E4B"/>
    <w:rsid w:val="00113390"/>
    <w:rsid w:val="00113761"/>
    <w:rsid w:val="00113848"/>
    <w:rsid w:val="00114D16"/>
    <w:rsid w:val="00116EDA"/>
    <w:rsid w:val="00121540"/>
    <w:rsid w:val="001225BC"/>
    <w:rsid w:val="00122C6A"/>
    <w:rsid w:val="001268D5"/>
    <w:rsid w:val="0012704D"/>
    <w:rsid w:val="001342FE"/>
    <w:rsid w:val="00134B94"/>
    <w:rsid w:val="00135C3B"/>
    <w:rsid w:val="0013630D"/>
    <w:rsid w:val="00136535"/>
    <w:rsid w:val="0013779D"/>
    <w:rsid w:val="00137C51"/>
    <w:rsid w:val="001406FD"/>
    <w:rsid w:val="0014150C"/>
    <w:rsid w:val="001422CA"/>
    <w:rsid w:val="001426D3"/>
    <w:rsid w:val="00142947"/>
    <w:rsid w:val="0014323A"/>
    <w:rsid w:val="00143513"/>
    <w:rsid w:val="00143675"/>
    <w:rsid w:val="00144603"/>
    <w:rsid w:val="00144980"/>
    <w:rsid w:val="00145314"/>
    <w:rsid w:val="0014594E"/>
    <w:rsid w:val="0014733F"/>
    <w:rsid w:val="0014769A"/>
    <w:rsid w:val="00147946"/>
    <w:rsid w:val="001514A2"/>
    <w:rsid w:val="00151B45"/>
    <w:rsid w:val="00151D84"/>
    <w:rsid w:val="00152B1C"/>
    <w:rsid w:val="001554D9"/>
    <w:rsid w:val="00157A63"/>
    <w:rsid w:val="00157D3A"/>
    <w:rsid w:val="00160C0A"/>
    <w:rsid w:val="001617B0"/>
    <w:rsid w:val="00161886"/>
    <w:rsid w:val="0016211C"/>
    <w:rsid w:val="001623F4"/>
    <w:rsid w:val="00162D90"/>
    <w:rsid w:val="00164475"/>
    <w:rsid w:val="00166CD8"/>
    <w:rsid w:val="00167659"/>
    <w:rsid w:val="00170CEF"/>
    <w:rsid w:val="00170E40"/>
    <w:rsid w:val="001726C0"/>
    <w:rsid w:val="00172CED"/>
    <w:rsid w:val="001733A4"/>
    <w:rsid w:val="001740E8"/>
    <w:rsid w:val="001744EF"/>
    <w:rsid w:val="001757FE"/>
    <w:rsid w:val="00175B52"/>
    <w:rsid w:val="00175D1C"/>
    <w:rsid w:val="00176B9A"/>
    <w:rsid w:val="00176D23"/>
    <w:rsid w:val="00177098"/>
    <w:rsid w:val="00180302"/>
    <w:rsid w:val="00180F7B"/>
    <w:rsid w:val="00182BD2"/>
    <w:rsid w:val="001832BF"/>
    <w:rsid w:val="00184CCA"/>
    <w:rsid w:val="0018573E"/>
    <w:rsid w:val="00186B8A"/>
    <w:rsid w:val="00186C2B"/>
    <w:rsid w:val="00186D05"/>
    <w:rsid w:val="00190430"/>
    <w:rsid w:val="00190566"/>
    <w:rsid w:val="00190C45"/>
    <w:rsid w:val="0019247F"/>
    <w:rsid w:val="001926CF"/>
    <w:rsid w:val="001927F5"/>
    <w:rsid w:val="0019394A"/>
    <w:rsid w:val="001959BC"/>
    <w:rsid w:val="0019623C"/>
    <w:rsid w:val="001A0966"/>
    <w:rsid w:val="001A0B3A"/>
    <w:rsid w:val="001A0CDB"/>
    <w:rsid w:val="001A1AF1"/>
    <w:rsid w:val="001A2F8D"/>
    <w:rsid w:val="001A3B06"/>
    <w:rsid w:val="001A5475"/>
    <w:rsid w:val="001A6EB1"/>
    <w:rsid w:val="001A72C5"/>
    <w:rsid w:val="001A7330"/>
    <w:rsid w:val="001A73D9"/>
    <w:rsid w:val="001A79AC"/>
    <w:rsid w:val="001B18C6"/>
    <w:rsid w:val="001B3666"/>
    <w:rsid w:val="001B40D0"/>
    <w:rsid w:val="001B582B"/>
    <w:rsid w:val="001B610B"/>
    <w:rsid w:val="001C071D"/>
    <w:rsid w:val="001C21B6"/>
    <w:rsid w:val="001C2E3F"/>
    <w:rsid w:val="001C3AE7"/>
    <w:rsid w:val="001C3B8A"/>
    <w:rsid w:val="001C4653"/>
    <w:rsid w:val="001C4C1A"/>
    <w:rsid w:val="001C4FE3"/>
    <w:rsid w:val="001D0296"/>
    <w:rsid w:val="001D0A51"/>
    <w:rsid w:val="001D338C"/>
    <w:rsid w:val="001D42C4"/>
    <w:rsid w:val="001D4B37"/>
    <w:rsid w:val="001D5184"/>
    <w:rsid w:val="001D685A"/>
    <w:rsid w:val="001D703E"/>
    <w:rsid w:val="001D7643"/>
    <w:rsid w:val="001D792D"/>
    <w:rsid w:val="001E1D00"/>
    <w:rsid w:val="001E2F42"/>
    <w:rsid w:val="001E60FC"/>
    <w:rsid w:val="001E7847"/>
    <w:rsid w:val="001E7A89"/>
    <w:rsid w:val="001F0449"/>
    <w:rsid w:val="001F1CE6"/>
    <w:rsid w:val="001F65E8"/>
    <w:rsid w:val="001F6AA9"/>
    <w:rsid w:val="001F718C"/>
    <w:rsid w:val="001F7607"/>
    <w:rsid w:val="00200395"/>
    <w:rsid w:val="002007CF"/>
    <w:rsid w:val="0020162A"/>
    <w:rsid w:val="00202F4E"/>
    <w:rsid w:val="00205510"/>
    <w:rsid w:val="002055A4"/>
    <w:rsid w:val="00205869"/>
    <w:rsid w:val="002059DF"/>
    <w:rsid w:val="00206871"/>
    <w:rsid w:val="00206E6C"/>
    <w:rsid w:val="002070CF"/>
    <w:rsid w:val="00211E99"/>
    <w:rsid w:val="002127B8"/>
    <w:rsid w:val="00212914"/>
    <w:rsid w:val="00212D23"/>
    <w:rsid w:val="00213D44"/>
    <w:rsid w:val="00213D81"/>
    <w:rsid w:val="00214262"/>
    <w:rsid w:val="0021552F"/>
    <w:rsid w:val="00215CE9"/>
    <w:rsid w:val="0021716E"/>
    <w:rsid w:val="00220D13"/>
    <w:rsid w:val="002218A7"/>
    <w:rsid w:val="00221FA0"/>
    <w:rsid w:val="0022286E"/>
    <w:rsid w:val="00222F20"/>
    <w:rsid w:val="00223FA2"/>
    <w:rsid w:val="00223FEC"/>
    <w:rsid w:val="0022418E"/>
    <w:rsid w:val="002270E0"/>
    <w:rsid w:val="002314FC"/>
    <w:rsid w:val="002319E8"/>
    <w:rsid w:val="00231EF2"/>
    <w:rsid w:val="00231F23"/>
    <w:rsid w:val="002348CB"/>
    <w:rsid w:val="00235876"/>
    <w:rsid w:val="00236423"/>
    <w:rsid w:val="00237454"/>
    <w:rsid w:val="00237D89"/>
    <w:rsid w:val="002425AE"/>
    <w:rsid w:val="002431F9"/>
    <w:rsid w:val="00243706"/>
    <w:rsid w:val="00243D21"/>
    <w:rsid w:val="0024519C"/>
    <w:rsid w:val="00246619"/>
    <w:rsid w:val="002468E7"/>
    <w:rsid w:val="0025079A"/>
    <w:rsid w:val="00251CD9"/>
    <w:rsid w:val="00251D2E"/>
    <w:rsid w:val="0025229D"/>
    <w:rsid w:val="00252392"/>
    <w:rsid w:val="00252395"/>
    <w:rsid w:val="00252BBD"/>
    <w:rsid w:val="00256099"/>
    <w:rsid w:val="0025673D"/>
    <w:rsid w:val="002621A6"/>
    <w:rsid w:val="00262752"/>
    <w:rsid w:val="00264786"/>
    <w:rsid w:val="0026479F"/>
    <w:rsid w:val="0026690A"/>
    <w:rsid w:val="00270AF2"/>
    <w:rsid w:val="00270B4C"/>
    <w:rsid w:val="00271BEA"/>
    <w:rsid w:val="0027272F"/>
    <w:rsid w:val="00273221"/>
    <w:rsid w:val="00273B72"/>
    <w:rsid w:val="00274443"/>
    <w:rsid w:val="00275BC8"/>
    <w:rsid w:val="0027645F"/>
    <w:rsid w:val="0027660B"/>
    <w:rsid w:val="0027757A"/>
    <w:rsid w:val="00280195"/>
    <w:rsid w:val="002801C3"/>
    <w:rsid w:val="00280528"/>
    <w:rsid w:val="00281C81"/>
    <w:rsid w:val="00282031"/>
    <w:rsid w:val="00282852"/>
    <w:rsid w:val="00282D72"/>
    <w:rsid w:val="0028373D"/>
    <w:rsid w:val="00285746"/>
    <w:rsid w:val="00285BE1"/>
    <w:rsid w:val="002873A8"/>
    <w:rsid w:val="00290152"/>
    <w:rsid w:val="0029442A"/>
    <w:rsid w:val="00294716"/>
    <w:rsid w:val="00294BDE"/>
    <w:rsid w:val="00294D04"/>
    <w:rsid w:val="00294FFF"/>
    <w:rsid w:val="002950E8"/>
    <w:rsid w:val="00297989"/>
    <w:rsid w:val="002A1862"/>
    <w:rsid w:val="002A1E15"/>
    <w:rsid w:val="002A4232"/>
    <w:rsid w:val="002A4867"/>
    <w:rsid w:val="002A60AB"/>
    <w:rsid w:val="002A6766"/>
    <w:rsid w:val="002A721A"/>
    <w:rsid w:val="002A7932"/>
    <w:rsid w:val="002B15C5"/>
    <w:rsid w:val="002B2428"/>
    <w:rsid w:val="002B3798"/>
    <w:rsid w:val="002B47E6"/>
    <w:rsid w:val="002B569D"/>
    <w:rsid w:val="002B5A11"/>
    <w:rsid w:val="002C0606"/>
    <w:rsid w:val="002C2A0F"/>
    <w:rsid w:val="002C3166"/>
    <w:rsid w:val="002C46AB"/>
    <w:rsid w:val="002C5021"/>
    <w:rsid w:val="002C5110"/>
    <w:rsid w:val="002C5BC3"/>
    <w:rsid w:val="002C65C8"/>
    <w:rsid w:val="002C69EF"/>
    <w:rsid w:val="002C6F23"/>
    <w:rsid w:val="002D0E5B"/>
    <w:rsid w:val="002D1B6A"/>
    <w:rsid w:val="002D3FCD"/>
    <w:rsid w:val="002D45AA"/>
    <w:rsid w:val="002D4B85"/>
    <w:rsid w:val="002D4E6A"/>
    <w:rsid w:val="002D4EED"/>
    <w:rsid w:val="002D4F2A"/>
    <w:rsid w:val="002D6589"/>
    <w:rsid w:val="002D6BCA"/>
    <w:rsid w:val="002D72F6"/>
    <w:rsid w:val="002E042A"/>
    <w:rsid w:val="002E0CA0"/>
    <w:rsid w:val="002E19DF"/>
    <w:rsid w:val="002E1EB5"/>
    <w:rsid w:val="002E2FAC"/>
    <w:rsid w:val="002E5740"/>
    <w:rsid w:val="002E5FD2"/>
    <w:rsid w:val="002E6025"/>
    <w:rsid w:val="002E60BC"/>
    <w:rsid w:val="002E70A5"/>
    <w:rsid w:val="002E775D"/>
    <w:rsid w:val="002E77FE"/>
    <w:rsid w:val="002F101E"/>
    <w:rsid w:val="002F342B"/>
    <w:rsid w:val="002F3F6F"/>
    <w:rsid w:val="002F4C24"/>
    <w:rsid w:val="002F64F1"/>
    <w:rsid w:val="002F7158"/>
    <w:rsid w:val="00301DEF"/>
    <w:rsid w:val="00305CE1"/>
    <w:rsid w:val="00305E43"/>
    <w:rsid w:val="00307128"/>
    <w:rsid w:val="00310A9F"/>
    <w:rsid w:val="00310DBD"/>
    <w:rsid w:val="003127DA"/>
    <w:rsid w:val="003127E6"/>
    <w:rsid w:val="0031295F"/>
    <w:rsid w:val="00313132"/>
    <w:rsid w:val="003138F2"/>
    <w:rsid w:val="0031567C"/>
    <w:rsid w:val="00316815"/>
    <w:rsid w:val="00316AC9"/>
    <w:rsid w:val="00316C0A"/>
    <w:rsid w:val="00316E57"/>
    <w:rsid w:val="00317D91"/>
    <w:rsid w:val="003205C8"/>
    <w:rsid w:val="0032127E"/>
    <w:rsid w:val="003213C0"/>
    <w:rsid w:val="00321922"/>
    <w:rsid w:val="00326B40"/>
    <w:rsid w:val="00327598"/>
    <w:rsid w:val="003306D8"/>
    <w:rsid w:val="003306E4"/>
    <w:rsid w:val="0033143D"/>
    <w:rsid w:val="003324B9"/>
    <w:rsid w:val="003351B4"/>
    <w:rsid w:val="003359E0"/>
    <w:rsid w:val="0033646D"/>
    <w:rsid w:val="003377B4"/>
    <w:rsid w:val="00340D4A"/>
    <w:rsid w:val="0034168F"/>
    <w:rsid w:val="00341BF7"/>
    <w:rsid w:val="00343B8D"/>
    <w:rsid w:val="00344FF7"/>
    <w:rsid w:val="00345174"/>
    <w:rsid w:val="0034581D"/>
    <w:rsid w:val="00345BD0"/>
    <w:rsid w:val="00345D7F"/>
    <w:rsid w:val="00346B76"/>
    <w:rsid w:val="0034754E"/>
    <w:rsid w:val="00347D03"/>
    <w:rsid w:val="00352966"/>
    <w:rsid w:val="00354006"/>
    <w:rsid w:val="003545D1"/>
    <w:rsid w:val="00355ACB"/>
    <w:rsid w:val="0035742A"/>
    <w:rsid w:val="00357DAC"/>
    <w:rsid w:val="0036096C"/>
    <w:rsid w:val="00363AF2"/>
    <w:rsid w:val="00363CB0"/>
    <w:rsid w:val="003640EA"/>
    <w:rsid w:val="00364C2B"/>
    <w:rsid w:val="00366616"/>
    <w:rsid w:val="00367342"/>
    <w:rsid w:val="00367CCA"/>
    <w:rsid w:val="003702DD"/>
    <w:rsid w:val="003723FC"/>
    <w:rsid w:val="00372673"/>
    <w:rsid w:val="00374825"/>
    <w:rsid w:val="00374F52"/>
    <w:rsid w:val="00375032"/>
    <w:rsid w:val="003763BE"/>
    <w:rsid w:val="003806EF"/>
    <w:rsid w:val="00380944"/>
    <w:rsid w:val="00381BA7"/>
    <w:rsid w:val="00382B89"/>
    <w:rsid w:val="00383E58"/>
    <w:rsid w:val="00390BC0"/>
    <w:rsid w:val="003911E1"/>
    <w:rsid w:val="00393846"/>
    <w:rsid w:val="00394842"/>
    <w:rsid w:val="00394D83"/>
    <w:rsid w:val="00395573"/>
    <w:rsid w:val="00395D95"/>
    <w:rsid w:val="003A0096"/>
    <w:rsid w:val="003A15CE"/>
    <w:rsid w:val="003A2C4F"/>
    <w:rsid w:val="003A45B2"/>
    <w:rsid w:val="003A4A72"/>
    <w:rsid w:val="003A4CBF"/>
    <w:rsid w:val="003A5320"/>
    <w:rsid w:val="003A6CD2"/>
    <w:rsid w:val="003A6D50"/>
    <w:rsid w:val="003A729C"/>
    <w:rsid w:val="003A7723"/>
    <w:rsid w:val="003B09AB"/>
    <w:rsid w:val="003B0D1B"/>
    <w:rsid w:val="003B19A2"/>
    <w:rsid w:val="003B2759"/>
    <w:rsid w:val="003B4E32"/>
    <w:rsid w:val="003B50EA"/>
    <w:rsid w:val="003B6BB5"/>
    <w:rsid w:val="003C1720"/>
    <w:rsid w:val="003C2C89"/>
    <w:rsid w:val="003C30E9"/>
    <w:rsid w:val="003C43AD"/>
    <w:rsid w:val="003C5D33"/>
    <w:rsid w:val="003C6736"/>
    <w:rsid w:val="003C6E31"/>
    <w:rsid w:val="003C7C2E"/>
    <w:rsid w:val="003C7C56"/>
    <w:rsid w:val="003D02B7"/>
    <w:rsid w:val="003D12CA"/>
    <w:rsid w:val="003D152D"/>
    <w:rsid w:val="003D2246"/>
    <w:rsid w:val="003D2EBF"/>
    <w:rsid w:val="003D5907"/>
    <w:rsid w:val="003D64B6"/>
    <w:rsid w:val="003D7E69"/>
    <w:rsid w:val="003E064E"/>
    <w:rsid w:val="003E0F36"/>
    <w:rsid w:val="003E16CC"/>
    <w:rsid w:val="003E1C3A"/>
    <w:rsid w:val="003E2081"/>
    <w:rsid w:val="003E4419"/>
    <w:rsid w:val="003E4C70"/>
    <w:rsid w:val="003E4E45"/>
    <w:rsid w:val="003E560F"/>
    <w:rsid w:val="003E74B4"/>
    <w:rsid w:val="003E7992"/>
    <w:rsid w:val="003F40C3"/>
    <w:rsid w:val="003F414C"/>
    <w:rsid w:val="003F4409"/>
    <w:rsid w:val="003F5FB3"/>
    <w:rsid w:val="003F758E"/>
    <w:rsid w:val="003F7B65"/>
    <w:rsid w:val="004020B2"/>
    <w:rsid w:val="00402A2A"/>
    <w:rsid w:val="00403F50"/>
    <w:rsid w:val="004047B1"/>
    <w:rsid w:val="004066C7"/>
    <w:rsid w:val="00410BDB"/>
    <w:rsid w:val="00412227"/>
    <w:rsid w:val="00414356"/>
    <w:rsid w:val="0041585E"/>
    <w:rsid w:val="0041717B"/>
    <w:rsid w:val="00422802"/>
    <w:rsid w:val="0042322D"/>
    <w:rsid w:val="00423EAA"/>
    <w:rsid w:val="00424984"/>
    <w:rsid w:val="004266AF"/>
    <w:rsid w:val="004270AB"/>
    <w:rsid w:val="00431B3A"/>
    <w:rsid w:val="00431D37"/>
    <w:rsid w:val="0043226A"/>
    <w:rsid w:val="00432E7C"/>
    <w:rsid w:val="00433F20"/>
    <w:rsid w:val="00434FF0"/>
    <w:rsid w:val="00435188"/>
    <w:rsid w:val="0043575A"/>
    <w:rsid w:val="00437864"/>
    <w:rsid w:val="00440B04"/>
    <w:rsid w:val="00440C64"/>
    <w:rsid w:val="00441829"/>
    <w:rsid w:val="004419D2"/>
    <w:rsid w:val="00441AE3"/>
    <w:rsid w:val="0044212C"/>
    <w:rsid w:val="00443B41"/>
    <w:rsid w:val="00444D04"/>
    <w:rsid w:val="00444DA4"/>
    <w:rsid w:val="00445BD3"/>
    <w:rsid w:val="00446014"/>
    <w:rsid w:val="00446CC3"/>
    <w:rsid w:val="004474DB"/>
    <w:rsid w:val="00450335"/>
    <w:rsid w:val="00450A8F"/>
    <w:rsid w:val="00453E7F"/>
    <w:rsid w:val="004551F3"/>
    <w:rsid w:val="00455EDE"/>
    <w:rsid w:val="0045606A"/>
    <w:rsid w:val="004562C4"/>
    <w:rsid w:val="004607D4"/>
    <w:rsid w:val="004627FF"/>
    <w:rsid w:val="00462C73"/>
    <w:rsid w:val="0046445D"/>
    <w:rsid w:val="0046471F"/>
    <w:rsid w:val="00465793"/>
    <w:rsid w:val="00466EC8"/>
    <w:rsid w:val="00467166"/>
    <w:rsid w:val="00470950"/>
    <w:rsid w:val="004711D3"/>
    <w:rsid w:val="00472912"/>
    <w:rsid w:val="004745B8"/>
    <w:rsid w:val="00474CAD"/>
    <w:rsid w:val="00476521"/>
    <w:rsid w:val="00476AE6"/>
    <w:rsid w:val="00477FE6"/>
    <w:rsid w:val="00480BB9"/>
    <w:rsid w:val="00483F87"/>
    <w:rsid w:val="004852F8"/>
    <w:rsid w:val="004861B2"/>
    <w:rsid w:val="00486FA6"/>
    <w:rsid w:val="00487F2E"/>
    <w:rsid w:val="00490402"/>
    <w:rsid w:val="00490BA8"/>
    <w:rsid w:val="00492AF4"/>
    <w:rsid w:val="004933CF"/>
    <w:rsid w:val="0049499A"/>
    <w:rsid w:val="00495503"/>
    <w:rsid w:val="004A1A1D"/>
    <w:rsid w:val="004A1BE3"/>
    <w:rsid w:val="004A353B"/>
    <w:rsid w:val="004A485F"/>
    <w:rsid w:val="004A50BC"/>
    <w:rsid w:val="004A50DC"/>
    <w:rsid w:val="004A5BA8"/>
    <w:rsid w:val="004A5C77"/>
    <w:rsid w:val="004A6006"/>
    <w:rsid w:val="004A6948"/>
    <w:rsid w:val="004B0381"/>
    <w:rsid w:val="004B1046"/>
    <w:rsid w:val="004B2952"/>
    <w:rsid w:val="004B33DE"/>
    <w:rsid w:val="004B6715"/>
    <w:rsid w:val="004B6EFC"/>
    <w:rsid w:val="004C018D"/>
    <w:rsid w:val="004C0E3F"/>
    <w:rsid w:val="004C322D"/>
    <w:rsid w:val="004C414B"/>
    <w:rsid w:val="004C516A"/>
    <w:rsid w:val="004C5230"/>
    <w:rsid w:val="004C6EAC"/>
    <w:rsid w:val="004C7780"/>
    <w:rsid w:val="004D04FA"/>
    <w:rsid w:val="004D09C7"/>
    <w:rsid w:val="004D1340"/>
    <w:rsid w:val="004D163E"/>
    <w:rsid w:val="004D3372"/>
    <w:rsid w:val="004D347E"/>
    <w:rsid w:val="004D4120"/>
    <w:rsid w:val="004D426A"/>
    <w:rsid w:val="004D5829"/>
    <w:rsid w:val="004D5CB5"/>
    <w:rsid w:val="004D60A7"/>
    <w:rsid w:val="004D71C2"/>
    <w:rsid w:val="004D795E"/>
    <w:rsid w:val="004E20AB"/>
    <w:rsid w:val="004E2C56"/>
    <w:rsid w:val="004E2DBA"/>
    <w:rsid w:val="004E524B"/>
    <w:rsid w:val="004E5554"/>
    <w:rsid w:val="004E5B80"/>
    <w:rsid w:val="004E5E4D"/>
    <w:rsid w:val="004E6726"/>
    <w:rsid w:val="004E7C92"/>
    <w:rsid w:val="004F1FC4"/>
    <w:rsid w:val="004F340E"/>
    <w:rsid w:val="004F4B36"/>
    <w:rsid w:val="004F5D3C"/>
    <w:rsid w:val="004F7635"/>
    <w:rsid w:val="00501336"/>
    <w:rsid w:val="00501A47"/>
    <w:rsid w:val="00501A4E"/>
    <w:rsid w:val="00505434"/>
    <w:rsid w:val="00506753"/>
    <w:rsid w:val="00506BC3"/>
    <w:rsid w:val="00511AD0"/>
    <w:rsid w:val="0051256A"/>
    <w:rsid w:val="00513C30"/>
    <w:rsid w:val="005166CB"/>
    <w:rsid w:val="00516EA5"/>
    <w:rsid w:val="00517DC2"/>
    <w:rsid w:val="00517ED6"/>
    <w:rsid w:val="00522153"/>
    <w:rsid w:val="00523B3A"/>
    <w:rsid w:val="005267D7"/>
    <w:rsid w:val="00527B2E"/>
    <w:rsid w:val="00530AB0"/>
    <w:rsid w:val="00530BDD"/>
    <w:rsid w:val="00532811"/>
    <w:rsid w:val="005336FF"/>
    <w:rsid w:val="00534065"/>
    <w:rsid w:val="00534CDB"/>
    <w:rsid w:val="00534D8B"/>
    <w:rsid w:val="005351B9"/>
    <w:rsid w:val="005365A3"/>
    <w:rsid w:val="005401DA"/>
    <w:rsid w:val="005411A7"/>
    <w:rsid w:val="0054345F"/>
    <w:rsid w:val="0054422E"/>
    <w:rsid w:val="0054492F"/>
    <w:rsid w:val="00546631"/>
    <w:rsid w:val="00546C78"/>
    <w:rsid w:val="0054776E"/>
    <w:rsid w:val="00547B75"/>
    <w:rsid w:val="0055188C"/>
    <w:rsid w:val="00552581"/>
    <w:rsid w:val="00553E34"/>
    <w:rsid w:val="00553FEE"/>
    <w:rsid w:val="005549FA"/>
    <w:rsid w:val="00555989"/>
    <w:rsid w:val="00556DA6"/>
    <w:rsid w:val="00560490"/>
    <w:rsid w:val="0056088C"/>
    <w:rsid w:val="005640D3"/>
    <w:rsid w:val="00564944"/>
    <w:rsid w:val="00564A9A"/>
    <w:rsid w:val="0056666B"/>
    <w:rsid w:val="00567380"/>
    <w:rsid w:val="00567424"/>
    <w:rsid w:val="00567B47"/>
    <w:rsid w:val="00570E29"/>
    <w:rsid w:val="00571191"/>
    <w:rsid w:val="00571514"/>
    <w:rsid w:val="00572EED"/>
    <w:rsid w:val="00572FB9"/>
    <w:rsid w:val="005749CA"/>
    <w:rsid w:val="00574C3B"/>
    <w:rsid w:val="005754AC"/>
    <w:rsid w:val="00580932"/>
    <w:rsid w:val="005810A2"/>
    <w:rsid w:val="005812A3"/>
    <w:rsid w:val="00581877"/>
    <w:rsid w:val="00582810"/>
    <w:rsid w:val="00582D13"/>
    <w:rsid w:val="00582F00"/>
    <w:rsid w:val="00582F3E"/>
    <w:rsid w:val="00583241"/>
    <w:rsid w:val="00583F2F"/>
    <w:rsid w:val="00585EBB"/>
    <w:rsid w:val="005866C5"/>
    <w:rsid w:val="00587EFF"/>
    <w:rsid w:val="00590A93"/>
    <w:rsid w:val="00591671"/>
    <w:rsid w:val="00592336"/>
    <w:rsid w:val="005952A3"/>
    <w:rsid w:val="005A07E3"/>
    <w:rsid w:val="005A47C4"/>
    <w:rsid w:val="005A566E"/>
    <w:rsid w:val="005A57E3"/>
    <w:rsid w:val="005A5F15"/>
    <w:rsid w:val="005A7FEF"/>
    <w:rsid w:val="005B14CF"/>
    <w:rsid w:val="005B1F0A"/>
    <w:rsid w:val="005B4FD6"/>
    <w:rsid w:val="005B5757"/>
    <w:rsid w:val="005B64A7"/>
    <w:rsid w:val="005C0059"/>
    <w:rsid w:val="005C1AEC"/>
    <w:rsid w:val="005C2E85"/>
    <w:rsid w:val="005C4681"/>
    <w:rsid w:val="005C4AC5"/>
    <w:rsid w:val="005C51B4"/>
    <w:rsid w:val="005C726B"/>
    <w:rsid w:val="005D171C"/>
    <w:rsid w:val="005D2C4B"/>
    <w:rsid w:val="005D3B44"/>
    <w:rsid w:val="005D5367"/>
    <w:rsid w:val="005D5509"/>
    <w:rsid w:val="005D5BBA"/>
    <w:rsid w:val="005D5ED8"/>
    <w:rsid w:val="005D71B4"/>
    <w:rsid w:val="005E284D"/>
    <w:rsid w:val="005E3799"/>
    <w:rsid w:val="005E42E6"/>
    <w:rsid w:val="005E4982"/>
    <w:rsid w:val="005E4E49"/>
    <w:rsid w:val="005E51FE"/>
    <w:rsid w:val="005E5492"/>
    <w:rsid w:val="005E5E8B"/>
    <w:rsid w:val="005E6981"/>
    <w:rsid w:val="005E70FA"/>
    <w:rsid w:val="005F0026"/>
    <w:rsid w:val="005F02D8"/>
    <w:rsid w:val="005F05F8"/>
    <w:rsid w:val="005F0C2D"/>
    <w:rsid w:val="005F0F4C"/>
    <w:rsid w:val="005F38F6"/>
    <w:rsid w:val="005F3A35"/>
    <w:rsid w:val="005F4C9E"/>
    <w:rsid w:val="005F6224"/>
    <w:rsid w:val="005F72C1"/>
    <w:rsid w:val="005F7E31"/>
    <w:rsid w:val="006001E9"/>
    <w:rsid w:val="006012E4"/>
    <w:rsid w:val="00602AC3"/>
    <w:rsid w:val="00604D87"/>
    <w:rsid w:val="00605216"/>
    <w:rsid w:val="00605318"/>
    <w:rsid w:val="00607061"/>
    <w:rsid w:val="00607480"/>
    <w:rsid w:val="0061062A"/>
    <w:rsid w:val="006119EC"/>
    <w:rsid w:val="0061297D"/>
    <w:rsid w:val="00612A71"/>
    <w:rsid w:val="00613158"/>
    <w:rsid w:val="006131CB"/>
    <w:rsid w:val="006138E7"/>
    <w:rsid w:val="00613ACD"/>
    <w:rsid w:val="006146DE"/>
    <w:rsid w:val="006152AB"/>
    <w:rsid w:val="00615B5C"/>
    <w:rsid w:val="0061604E"/>
    <w:rsid w:val="00620FFE"/>
    <w:rsid w:val="0062354B"/>
    <w:rsid w:val="0062392F"/>
    <w:rsid w:val="00624245"/>
    <w:rsid w:val="0062460D"/>
    <w:rsid w:val="00624847"/>
    <w:rsid w:val="00625618"/>
    <w:rsid w:val="00625A80"/>
    <w:rsid w:val="00625C85"/>
    <w:rsid w:val="00626D56"/>
    <w:rsid w:val="0063182C"/>
    <w:rsid w:val="00632D7B"/>
    <w:rsid w:val="006345AC"/>
    <w:rsid w:val="006357E4"/>
    <w:rsid w:val="0063616A"/>
    <w:rsid w:val="006365E9"/>
    <w:rsid w:val="0063757F"/>
    <w:rsid w:val="00641112"/>
    <w:rsid w:val="00641EAA"/>
    <w:rsid w:val="0064281F"/>
    <w:rsid w:val="006428DE"/>
    <w:rsid w:val="00643025"/>
    <w:rsid w:val="006431FB"/>
    <w:rsid w:val="00643D56"/>
    <w:rsid w:val="006441B5"/>
    <w:rsid w:val="00645508"/>
    <w:rsid w:val="006465B2"/>
    <w:rsid w:val="00647457"/>
    <w:rsid w:val="006475EE"/>
    <w:rsid w:val="006513CA"/>
    <w:rsid w:val="00652AEB"/>
    <w:rsid w:val="0065401C"/>
    <w:rsid w:val="0065416E"/>
    <w:rsid w:val="00655F2A"/>
    <w:rsid w:val="00656A6E"/>
    <w:rsid w:val="00662019"/>
    <w:rsid w:val="006624AB"/>
    <w:rsid w:val="00662E89"/>
    <w:rsid w:val="00663278"/>
    <w:rsid w:val="00663C93"/>
    <w:rsid w:val="006748F8"/>
    <w:rsid w:val="00680BD3"/>
    <w:rsid w:val="006814C5"/>
    <w:rsid w:val="00681F79"/>
    <w:rsid w:val="00682F58"/>
    <w:rsid w:val="00683376"/>
    <w:rsid w:val="00683386"/>
    <w:rsid w:val="00684D35"/>
    <w:rsid w:val="006903C3"/>
    <w:rsid w:val="006914E1"/>
    <w:rsid w:val="00692FE8"/>
    <w:rsid w:val="0069479B"/>
    <w:rsid w:val="0069628D"/>
    <w:rsid w:val="0069663C"/>
    <w:rsid w:val="006971C2"/>
    <w:rsid w:val="00697CBE"/>
    <w:rsid w:val="006A0CEB"/>
    <w:rsid w:val="006A3112"/>
    <w:rsid w:val="006A4551"/>
    <w:rsid w:val="006A5B86"/>
    <w:rsid w:val="006A7BC1"/>
    <w:rsid w:val="006B1055"/>
    <w:rsid w:val="006B2FD2"/>
    <w:rsid w:val="006B4013"/>
    <w:rsid w:val="006B5D86"/>
    <w:rsid w:val="006B65B6"/>
    <w:rsid w:val="006B6DE5"/>
    <w:rsid w:val="006B7302"/>
    <w:rsid w:val="006B7623"/>
    <w:rsid w:val="006C0B54"/>
    <w:rsid w:val="006C18E8"/>
    <w:rsid w:val="006C1935"/>
    <w:rsid w:val="006C2254"/>
    <w:rsid w:val="006C36D6"/>
    <w:rsid w:val="006C3CD9"/>
    <w:rsid w:val="006C4C2D"/>
    <w:rsid w:val="006C4F8E"/>
    <w:rsid w:val="006C5F81"/>
    <w:rsid w:val="006C64DB"/>
    <w:rsid w:val="006C68DB"/>
    <w:rsid w:val="006C6D1F"/>
    <w:rsid w:val="006D18CB"/>
    <w:rsid w:val="006D215C"/>
    <w:rsid w:val="006D2AAD"/>
    <w:rsid w:val="006D30EB"/>
    <w:rsid w:val="006D37F5"/>
    <w:rsid w:val="006D3B2B"/>
    <w:rsid w:val="006D695E"/>
    <w:rsid w:val="006D7ED3"/>
    <w:rsid w:val="006E2F8D"/>
    <w:rsid w:val="006E3CC0"/>
    <w:rsid w:val="006E472B"/>
    <w:rsid w:val="006E5E65"/>
    <w:rsid w:val="006E666A"/>
    <w:rsid w:val="006E6EAE"/>
    <w:rsid w:val="006E6F1E"/>
    <w:rsid w:val="006F0295"/>
    <w:rsid w:val="006F09F1"/>
    <w:rsid w:val="006F0DC7"/>
    <w:rsid w:val="006F19E3"/>
    <w:rsid w:val="006F24E2"/>
    <w:rsid w:val="006F318A"/>
    <w:rsid w:val="006F3665"/>
    <w:rsid w:val="006F4F63"/>
    <w:rsid w:val="006F51F0"/>
    <w:rsid w:val="00702DDD"/>
    <w:rsid w:val="00703B0A"/>
    <w:rsid w:val="00703D70"/>
    <w:rsid w:val="00707C0B"/>
    <w:rsid w:val="00712787"/>
    <w:rsid w:val="00713BCF"/>
    <w:rsid w:val="007168AD"/>
    <w:rsid w:val="0072028E"/>
    <w:rsid w:val="00720E35"/>
    <w:rsid w:val="007224D1"/>
    <w:rsid w:val="00722785"/>
    <w:rsid w:val="00722C4C"/>
    <w:rsid w:val="0072584C"/>
    <w:rsid w:val="007259B6"/>
    <w:rsid w:val="00725C25"/>
    <w:rsid w:val="00731C89"/>
    <w:rsid w:val="00732737"/>
    <w:rsid w:val="00732E07"/>
    <w:rsid w:val="00732F49"/>
    <w:rsid w:val="0073369E"/>
    <w:rsid w:val="007345AA"/>
    <w:rsid w:val="00735E69"/>
    <w:rsid w:val="00736296"/>
    <w:rsid w:val="00740B9E"/>
    <w:rsid w:val="0074168D"/>
    <w:rsid w:val="0074191F"/>
    <w:rsid w:val="007420F9"/>
    <w:rsid w:val="007433FC"/>
    <w:rsid w:val="00743C96"/>
    <w:rsid w:val="00744F38"/>
    <w:rsid w:val="007455D2"/>
    <w:rsid w:val="00745BD9"/>
    <w:rsid w:val="00746304"/>
    <w:rsid w:val="00746EE5"/>
    <w:rsid w:val="00747B42"/>
    <w:rsid w:val="00751333"/>
    <w:rsid w:val="00752930"/>
    <w:rsid w:val="007531D0"/>
    <w:rsid w:val="00756105"/>
    <w:rsid w:val="00757271"/>
    <w:rsid w:val="00760B60"/>
    <w:rsid w:val="00761880"/>
    <w:rsid w:val="00763CB0"/>
    <w:rsid w:val="00764504"/>
    <w:rsid w:val="00770A81"/>
    <w:rsid w:val="00771FA5"/>
    <w:rsid w:val="007733EB"/>
    <w:rsid w:val="0077415A"/>
    <w:rsid w:val="00774292"/>
    <w:rsid w:val="00774EBD"/>
    <w:rsid w:val="0077760F"/>
    <w:rsid w:val="007779A5"/>
    <w:rsid w:val="00780040"/>
    <w:rsid w:val="007823C8"/>
    <w:rsid w:val="00784358"/>
    <w:rsid w:val="00784F85"/>
    <w:rsid w:val="00785FCA"/>
    <w:rsid w:val="00787711"/>
    <w:rsid w:val="0079193E"/>
    <w:rsid w:val="00793A54"/>
    <w:rsid w:val="00793AE0"/>
    <w:rsid w:val="007945E6"/>
    <w:rsid w:val="00797C2C"/>
    <w:rsid w:val="007A20A9"/>
    <w:rsid w:val="007A2B57"/>
    <w:rsid w:val="007A46A7"/>
    <w:rsid w:val="007A5393"/>
    <w:rsid w:val="007A5E6E"/>
    <w:rsid w:val="007A63A0"/>
    <w:rsid w:val="007A6B9B"/>
    <w:rsid w:val="007B29BD"/>
    <w:rsid w:val="007B32D7"/>
    <w:rsid w:val="007B371F"/>
    <w:rsid w:val="007B399B"/>
    <w:rsid w:val="007B44F9"/>
    <w:rsid w:val="007C07D1"/>
    <w:rsid w:val="007C0D6E"/>
    <w:rsid w:val="007C1A1D"/>
    <w:rsid w:val="007C37F5"/>
    <w:rsid w:val="007C3CAF"/>
    <w:rsid w:val="007C7053"/>
    <w:rsid w:val="007D061F"/>
    <w:rsid w:val="007D1FFB"/>
    <w:rsid w:val="007D29AE"/>
    <w:rsid w:val="007D6A26"/>
    <w:rsid w:val="007D6EB7"/>
    <w:rsid w:val="007E00C0"/>
    <w:rsid w:val="007E12B4"/>
    <w:rsid w:val="007E1C93"/>
    <w:rsid w:val="007E1F8D"/>
    <w:rsid w:val="007E3B0A"/>
    <w:rsid w:val="007E3B2A"/>
    <w:rsid w:val="007E54ED"/>
    <w:rsid w:val="007E5C6D"/>
    <w:rsid w:val="007E66D1"/>
    <w:rsid w:val="007F1C63"/>
    <w:rsid w:val="007F3375"/>
    <w:rsid w:val="007F5673"/>
    <w:rsid w:val="007F5B78"/>
    <w:rsid w:val="007F6A92"/>
    <w:rsid w:val="007F7987"/>
    <w:rsid w:val="00801279"/>
    <w:rsid w:val="00801486"/>
    <w:rsid w:val="00801D3E"/>
    <w:rsid w:val="00805085"/>
    <w:rsid w:val="008076F2"/>
    <w:rsid w:val="00807F92"/>
    <w:rsid w:val="008102AD"/>
    <w:rsid w:val="008104E3"/>
    <w:rsid w:val="00811EF6"/>
    <w:rsid w:val="008124D0"/>
    <w:rsid w:val="00812BC2"/>
    <w:rsid w:val="008151EB"/>
    <w:rsid w:val="00817F96"/>
    <w:rsid w:val="00820181"/>
    <w:rsid w:val="00820D62"/>
    <w:rsid w:val="008237ED"/>
    <w:rsid w:val="00824B73"/>
    <w:rsid w:val="00824DA8"/>
    <w:rsid w:val="0082698F"/>
    <w:rsid w:val="00827B3F"/>
    <w:rsid w:val="00830841"/>
    <w:rsid w:val="00830DB2"/>
    <w:rsid w:val="00832648"/>
    <w:rsid w:val="008326DD"/>
    <w:rsid w:val="0083339D"/>
    <w:rsid w:val="00833F87"/>
    <w:rsid w:val="00834213"/>
    <w:rsid w:val="0083624A"/>
    <w:rsid w:val="00836C78"/>
    <w:rsid w:val="0083722B"/>
    <w:rsid w:val="008409CB"/>
    <w:rsid w:val="00841517"/>
    <w:rsid w:val="00842032"/>
    <w:rsid w:val="00842C60"/>
    <w:rsid w:val="008441E0"/>
    <w:rsid w:val="008446D2"/>
    <w:rsid w:val="008454D5"/>
    <w:rsid w:val="0084777A"/>
    <w:rsid w:val="00847B96"/>
    <w:rsid w:val="00847E58"/>
    <w:rsid w:val="00850AAA"/>
    <w:rsid w:val="008516DF"/>
    <w:rsid w:val="0085185E"/>
    <w:rsid w:val="00851D72"/>
    <w:rsid w:val="0085236F"/>
    <w:rsid w:val="00852455"/>
    <w:rsid w:val="00853950"/>
    <w:rsid w:val="00854766"/>
    <w:rsid w:val="00855AC0"/>
    <w:rsid w:val="00855D2E"/>
    <w:rsid w:val="0085680B"/>
    <w:rsid w:val="00856822"/>
    <w:rsid w:val="008607ED"/>
    <w:rsid w:val="0086083D"/>
    <w:rsid w:val="008608FA"/>
    <w:rsid w:val="0086121D"/>
    <w:rsid w:val="008636A3"/>
    <w:rsid w:val="00863B82"/>
    <w:rsid w:val="00863CC4"/>
    <w:rsid w:val="0086593B"/>
    <w:rsid w:val="0086776F"/>
    <w:rsid w:val="00867BC9"/>
    <w:rsid w:val="0087103B"/>
    <w:rsid w:val="00871967"/>
    <w:rsid w:val="0087199E"/>
    <w:rsid w:val="008719B5"/>
    <w:rsid w:val="00871BA8"/>
    <w:rsid w:val="00871F43"/>
    <w:rsid w:val="00872695"/>
    <w:rsid w:val="00874192"/>
    <w:rsid w:val="008746AA"/>
    <w:rsid w:val="00880589"/>
    <w:rsid w:val="00882151"/>
    <w:rsid w:val="00885B2C"/>
    <w:rsid w:val="00885C4E"/>
    <w:rsid w:val="008870ED"/>
    <w:rsid w:val="00890A49"/>
    <w:rsid w:val="0089228E"/>
    <w:rsid w:val="00892ACA"/>
    <w:rsid w:val="0089345B"/>
    <w:rsid w:val="008970F9"/>
    <w:rsid w:val="0089787B"/>
    <w:rsid w:val="008978BB"/>
    <w:rsid w:val="00897F01"/>
    <w:rsid w:val="008A0717"/>
    <w:rsid w:val="008A156F"/>
    <w:rsid w:val="008A3D8F"/>
    <w:rsid w:val="008A401A"/>
    <w:rsid w:val="008A568B"/>
    <w:rsid w:val="008A5767"/>
    <w:rsid w:val="008A6917"/>
    <w:rsid w:val="008A6AD7"/>
    <w:rsid w:val="008B07CE"/>
    <w:rsid w:val="008B1264"/>
    <w:rsid w:val="008B3B71"/>
    <w:rsid w:val="008B3C5A"/>
    <w:rsid w:val="008B43A4"/>
    <w:rsid w:val="008B4734"/>
    <w:rsid w:val="008B75D1"/>
    <w:rsid w:val="008C09FB"/>
    <w:rsid w:val="008C2125"/>
    <w:rsid w:val="008C34EF"/>
    <w:rsid w:val="008C6C4A"/>
    <w:rsid w:val="008D2EE7"/>
    <w:rsid w:val="008D5069"/>
    <w:rsid w:val="008D6573"/>
    <w:rsid w:val="008D6972"/>
    <w:rsid w:val="008D6D81"/>
    <w:rsid w:val="008E171C"/>
    <w:rsid w:val="008E1ED9"/>
    <w:rsid w:val="008E1F95"/>
    <w:rsid w:val="008E20D3"/>
    <w:rsid w:val="008E3577"/>
    <w:rsid w:val="008E47C3"/>
    <w:rsid w:val="008E499A"/>
    <w:rsid w:val="008E53DB"/>
    <w:rsid w:val="008E56F6"/>
    <w:rsid w:val="008E5AC6"/>
    <w:rsid w:val="008E7026"/>
    <w:rsid w:val="008F0847"/>
    <w:rsid w:val="008F1F3C"/>
    <w:rsid w:val="008F2D9F"/>
    <w:rsid w:val="008F3FDE"/>
    <w:rsid w:val="008F62C5"/>
    <w:rsid w:val="008F683A"/>
    <w:rsid w:val="00900EA2"/>
    <w:rsid w:val="00901483"/>
    <w:rsid w:val="00902A33"/>
    <w:rsid w:val="0090428D"/>
    <w:rsid w:val="0090488C"/>
    <w:rsid w:val="00904F23"/>
    <w:rsid w:val="00906394"/>
    <w:rsid w:val="0091035F"/>
    <w:rsid w:val="00910A25"/>
    <w:rsid w:val="00910AA2"/>
    <w:rsid w:val="00912F96"/>
    <w:rsid w:val="00914BC6"/>
    <w:rsid w:val="0091560F"/>
    <w:rsid w:val="00917DFF"/>
    <w:rsid w:val="009221FF"/>
    <w:rsid w:val="009225CA"/>
    <w:rsid w:val="00923654"/>
    <w:rsid w:val="009238A3"/>
    <w:rsid w:val="00923E22"/>
    <w:rsid w:val="00924EBF"/>
    <w:rsid w:val="00926600"/>
    <w:rsid w:val="00926FBD"/>
    <w:rsid w:val="00927231"/>
    <w:rsid w:val="00930BC3"/>
    <w:rsid w:val="00931348"/>
    <w:rsid w:val="009316E4"/>
    <w:rsid w:val="0093214E"/>
    <w:rsid w:val="00932B0A"/>
    <w:rsid w:val="00932B6D"/>
    <w:rsid w:val="00933A92"/>
    <w:rsid w:val="009371C7"/>
    <w:rsid w:val="00940BBA"/>
    <w:rsid w:val="009411E7"/>
    <w:rsid w:val="00941777"/>
    <w:rsid w:val="00942267"/>
    <w:rsid w:val="00942A20"/>
    <w:rsid w:val="00942CDE"/>
    <w:rsid w:val="00942F6B"/>
    <w:rsid w:val="0094347F"/>
    <w:rsid w:val="009446B7"/>
    <w:rsid w:val="00945E73"/>
    <w:rsid w:val="009529F7"/>
    <w:rsid w:val="00953874"/>
    <w:rsid w:val="00954308"/>
    <w:rsid w:val="0095472A"/>
    <w:rsid w:val="009576F7"/>
    <w:rsid w:val="00960E9D"/>
    <w:rsid w:val="00962626"/>
    <w:rsid w:val="00962B0A"/>
    <w:rsid w:val="00963400"/>
    <w:rsid w:val="0096453F"/>
    <w:rsid w:val="009674C0"/>
    <w:rsid w:val="009708CD"/>
    <w:rsid w:val="00971397"/>
    <w:rsid w:val="0097227C"/>
    <w:rsid w:val="00973BE3"/>
    <w:rsid w:val="00973ECA"/>
    <w:rsid w:val="009749DF"/>
    <w:rsid w:val="00974BE6"/>
    <w:rsid w:val="00974C4E"/>
    <w:rsid w:val="00976121"/>
    <w:rsid w:val="00977197"/>
    <w:rsid w:val="00977D04"/>
    <w:rsid w:val="00980082"/>
    <w:rsid w:val="009814F3"/>
    <w:rsid w:val="00981711"/>
    <w:rsid w:val="009826EE"/>
    <w:rsid w:val="0098270C"/>
    <w:rsid w:val="0098337F"/>
    <w:rsid w:val="00985E8E"/>
    <w:rsid w:val="0098626D"/>
    <w:rsid w:val="00986D64"/>
    <w:rsid w:val="0098745F"/>
    <w:rsid w:val="0098791E"/>
    <w:rsid w:val="00990853"/>
    <w:rsid w:val="00991917"/>
    <w:rsid w:val="009936FE"/>
    <w:rsid w:val="009938E8"/>
    <w:rsid w:val="00993C3E"/>
    <w:rsid w:val="00993CD5"/>
    <w:rsid w:val="009946E3"/>
    <w:rsid w:val="00996619"/>
    <w:rsid w:val="00997E23"/>
    <w:rsid w:val="009A0A11"/>
    <w:rsid w:val="009A0F4D"/>
    <w:rsid w:val="009A1BF4"/>
    <w:rsid w:val="009A1FF7"/>
    <w:rsid w:val="009A3FF0"/>
    <w:rsid w:val="009A514C"/>
    <w:rsid w:val="009A604A"/>
    <w:rsid w:val="009A6D04"/>
    <w:rsid w:val="009A7F51"/>
    <w:rsid w:val="009B0347"/>
    <w:rsid w:val="009B0550"/>
    <w:rsid w:val="009B14BE"/>
    <w:rsid w:val="009B2974"/>
    <w:rsid w:val="009B3783"/>
    <w:rsid w:val="009B38A8"/>
    <w:rsid w:val="009B4B2D"/>
    <w:rsid w:val="009B52FC"/>
    <w:rsid w:val="009B6503"/>
    <w:rsid w:val="009B66E0"/>
    <w:rsid w:val="009B7986"/>
    <w:rsid w:val="009B7F57"/>
    <w:rsid w:val="009C1527"/>
    <w:rsid w:val="009C24EA"/>
    <w:rsid w:val="009C299F"/>
    <w:rsid w:val="009C2A4B"/>
    <w:rsid w:val="009C3754"/>
    <w:rsid w:val="009C641F"/>
    <w:rsid w:val="009D0F29"/>
    <w:rsid w:val="009D20D4"/>
    <w:rsid w:val="009D23AE"/>
    <w:rsid w:val="009D3804"/>
    <w:rsid w:val="009D41AF"/>
    <w:rsid w:val="009D5B6A"/>
    <w:rsid w:val="009E0AD8"/>
    <w:rsid w:val="009E11F9"/>
    <w:rsid w:val="009E1546"/>
    <w:rsid w:val="009E1963"/>
    <w:rsid w:val="009E284C"/>
    <w:rsid w:val="009E3DDD"/>
    <w:rsid w:val="009E5A86"/>
    <w:rsid w:val="009E605F"/>
    <w:rsid w:val="009E72CF"/>
    <w:rsid w:val="009E7344"/>
    <w:rsid w:val="009F0281"/>
    <w:rsid w:val="009F0F28"/>
    <w:rsid w:val="009F17D1"/>
    <w:rsid w:val="009F2356"/>
    <w:rsid w:val="009F3767"/>
    <w:rsid w:val="009F5A38"/>
    <w:rsid w:val="009F6077"/>
    <w:rsid w:val="009F6894"/>
    <w:rsid w:val="009F72C0"/>
    <w:rsid w:val="00A017CD"/>
    <w:rsid w:val="00A0389C"/>
    <w:rsid w:val="00A041B1"/>
    <w:rsid w:val="00A04223"/>
    <w:rsid w:val="00A04715"/>
    <w:rsid w:val="00A04DE0"/>
    <w:rsid w:val="00A053D4"/>
    <w:rsid w:val="00A06D60"/>
    <w:rsid w:val="00A06E48"/>
    <w:rsid w:val="00A1003D"/>
    <w:rsid w:val="00A1018C"/>
    <w:rsid w:val="00A10CD0"/>
    <w:rsid w:val="00A13942"/>
    <w:rsid w:val="00A141ED"/>
    <w:rsid w:val="00A173B9"/>
    <w:rsid w:val="00A20449"/>
    <w:rsid w:val="00A210D0"/>
    <w:rsid w:val="00A21EC2"/>
    <w:rsid w:val="00A22BDF"/>
    <w:rsid w:val="00A230AD"/>
    <w:rsid w:val="00A236EA"/>
    <w:rsid w:val="00A242DF"/>
    <w:rsid w:val="00A245A8"/>
    <w:rsid w:val="00A26010"/>
    <w:rsid w:val="00A266A5"/>
    <w:rsid w:val="00A26A3E"/>
    <w:rsid w:val="00A27B2F"/>
    <w:rsid w:val="00A307DA"/>
    <w:rsid w:val="00A30BA5"/>
    <w:rsid w:val="00A324A3"/>
    <w:rsid w:val="00A324C1"/>
    <w:rsid w:val="00A32E5A"/>
    <w:rsid w:val="00A33615"/>
    <w:rsid w:val="00A34B71"/>
    <w:rsid w:val="00A34B7B"/>
    <w:rsid w:val="00A3575B"/>
    <w:rsid w:val="00A3635C"/>
    <w:rsid w:val="00A36497"/>
    <w:rsid w:val="00A425FA"/>
    <w:rsid w:val="00A434BC"/>
    <w:rsid w:val="00A4391F"/>
    <w:rsid w:val="00A4415C"/>
    <w:rsid w:val="00A4611E"/>
    <w:rsid w:val="00A46551"/>
    <w:rsid w:val="00A4669D"/>
    <w:rsid w:val="00A47010"/>
    <w:rsid w:val="00A4759E"/>
    <w:rsid w:val="00A47EE4"/>
    <w:rsid w:val="00A509B5"/>
    <w:rsid w:val="00A51349"/>
    <w:rsid w:val="00A5218E"/>
    <w:rsid w:val="00A544FA"/>
    <w:rsid w:val="00A5494D"/>
    <w:rsid w:val="00A54C4D"/>
    <w:rsid w:val="00A5563D"/>
    <w:rsid w:val="00A55764"/>
    <w:rsid w:val="00A60866"/>
    <w:rsid w:val="00A61F15"/>
    <w:rsid w:val="00A63971"/>
    <w:rsid w:val="00A63E0C"/>
    <w:rsid w:val="00A64191"/>
    <w:rsid w:val="00A64310"/>
    <w:rsid w:val="00A64B8C"/>
    <w:rsid w:val="00A658F9"/>
    <w:rsid w:val="00A67BF7"/>
    <w:rsid w:val="00A73095"/>
    <w:rsid w:val="00A73C80"/>
    <w:rsid w:val="00A73D04"/>
    <w:rsid w:val="00A740FB"/>
    <w:rsid w:val="00A76136"/>
    <w:rsid w:val="00A80207"/>
    <w:rsid w:val="00A806B0"/>
    <w:rsid w:val="00A82859"/>
    <w:rsid w:val="00A82BB5"/>
    <w:rsid w:val="00A833A3"/>
    <w:rsid w:val="00A833EE"/>
    <w:rsid w:val="00A83AB1"/>
    <w:rsid w:val="00A84151"/>
    <w:rsid w:val="00A842D4"/>
    <w:rsid w:val="00A852B8"/>
    <w:rsid w:val="00A87419"/>
    <w:rsid w:val="00A876C6"/>
    <w:rsid w:val="00A903FD"/>
    <w:rsid w:val="00A91D62"/>
    <w:rsid w:val="00A91F2B"/>
    <w:rsid w:val="00A92AA6"/>
    <w:rsid w:val="00A92C7B"/>
    <w:rsid w:val="00A941C2"/>
    <w:rsid w:val="00A948E9"/>
    <w:rsid w:val="00A94DA7"/>
    <w:rsid w:val="00A953B4"/>
    <w:rsid w:val="00A95CFB"/>
    <w:rsid w:val="00A96A26"/>
    <w:rsid w:val="00A96F89"/>
    <w:rsid w:val="00A97434"/>
    <w:rsid w:val="00A97E1D"/>
    <w:rsid w:val="00A97E84"/>
    <w:rsid w:val="00AA0783"/>
    <w:rsid w:val="00AA1414"/>
    <w:rsid w:val="00AA199C"/>
    <w:rsid w:val="00AA1C1C"/>
    <w:rsid w:val="00AA1ED5"/>
    <w:rsid w:val="00AA3603"/>
    <w:rsid w:val="00AA6B42"/>
    <w:rsid w:val="00AA727E"/>
    <w:rsid w:val="00AA78D4"/>
    <w:rsid w:val="00AB0F65"/>
    <w:rsid w:val="00AB1C32"/>
    <w:rsid w:val="00AB597F"/>
    <w:rsid w:val="00AB64F5"/>
    <w:rsid w:val="00AB723F"/>
    <w:rsid w:val="00AB7A64"/>
    <w:rsid w:val="00AB7E8E"/>
    <w:rsid w:val="00AC101E"/>
    <w:rsid w:val="00AC13DE"/>
    <w:rsid w:val="00AC2378"/>
    <w:rsid w:val="00AC2D3B"/>
    <w:rsid w:val="00AC403C"/>
    <w:rsid w:val="00AC4371"/>
    <w:rsid w:val="00AC5BAE"/>
    <w:rsid w:val="00AC61DF"/>
    <w:rsid w:val="00AC7B8C"/>
    <w:rsid w:val="00AC7FF9"/>
    <w:rsid w:val="00AD03DC"/>
    <w:rsid w:val="00AD0A10"/>
    <w:rsid w:val="00AD0B2F"/>
    <w:rsid w:val="00AD205B"/>
    <w:rsid w:val="00AD351C"/>
    <w:rsid w:val="00AD457A"/>
    <w:rsid w:val="00AD4584"/>
    <w:rsid w:val="00AD4BD3"/>
    <w:rsid w:val="00AD4DCD"/>
    <w:rsid w:val="00AD6FE7"/>
    <w:rsid w:val="00AD73AC"/>
    <w:rsid w:val="00AD79B7"/>
    <w:rsid w:val="00AE03C9"/>
    <w:rsid w:val="00AE277F"/>
    <w:rsid w:val="00AE28DB"/>
    <w:rsid w:val="00AE2916"/>
    <w:rsid w:val="00AE36E4"/>
    <w:rsid w:val="00AE3A48"/>
    <w:rsid w:val="00AF1C56"/>
    <w:rsid w:val="00AF3400"/>
    <w:rsid w:val="00AF46A1"/>
    <w:rsid w:val="00AF4D5A"/>
    <w:rsid w:val="00AF5608"/>
    <w:rsid w:val="00AF595B"/>
    <w:rsid w:val="00B020DD"/>
    <w:rsid w:val="00B023BD"/>
    <w:rsid w:val="00B059BC"/>
    <w:rsid w:val="00B05EFA"/>
    <w:rsid w:val="00B063E6"/>
    <w:rsid w:val="00B1091B"/>
    <w:rsid w:val="00B110E6"/>
    <w:rsid w:val="00B1126B"/>
    <w:rsid w:val="00B139BF"/>
    <w:rsid w:val="00B14553"/>
    <w:rsid w:val="00B1489B"/>
    <w:rsid w:val="00B1493B"/>
    <w:rsid w:val="00B16690"/>
    <w:rsid w:val="00B172EE"/>
    <w:rsid w:val="00B215A2"/>
    <w:rsid w:val="00B21E19"/>
    <w:rsid w:val="00B22120"/>
    <w:rsid w:val="00B22D47"/>
    <w:rsid w:val="00B22DD0"/>
    <w:rsid w:val="00B263A4"/>
    <w:rsid w:val="00B27F3D"/>
    <w:rsid w:val="00B308E1"/>
    <w:rsid w:val="00B334BE"/>
    <w:rsid w:val="00B346E5"/>
    <w:rsid w:val="00B34911"/>
    <w:rsid w:val="00B36D2B"/>
    <w:rsid w:val="00B37EFD"/>
    <w:rsid w:val="00B41F5B"/>
    <w:rsid w:val="00B43299"/>
    <w:rsid w:val="00B4433B"/>
    <w:rsid w:val="00B45378"/>
    <w:rsid w:val="00B45802"/>
    <w:rsid w:val="00B45F67"/>
    <w:rsid w:val="00B46FFB"/>
    <w:rsid w:val="00B5179B"/>
    <w:rsid w:val="00B529CF"/>
    <w:rsid w:val="00B52DF4"/>
    <w:rsid w:val="00B534EC"/>
    <w:rsid w:val="00B630A7"/>
    <w:rsid w:val="00B650D7"/>
    <w:rsid w:val="00B656B8"/>
    <w:rsid w:val="00B672FC"/>
    <w:rsid w:val="00B67EDD"/>
    <w:rsid w:val="00B727CB"/>
    <w:rsid w:val="00B729CB"/>
    <w:rsid w:val="00B733B3"/>
    <w:rsid w:val="00B74B81"/>
    <w:rsid w:val="00B76834"/>
    <w:rsid w:val="00B807A7"/>
    <w:rsid w:val="00B809E0"/>
    <w:rsid w:val="00B828F6"/>
    <w:rsid w:val="00B82DFF"/>
    <w:rsid w:val="00B83581"/>
    <w:rsid w:val="00B84376"/>
    <w:rsid w:val="00B871EC"/>
    <w:rsid w:val="00B9287E"/>
    <w:rsid w:val="00B9314F"/>
    <w:rsid w:val="00B957C1"/>
    <w:rsid w:val="00BA01BF"/>
    <w:rsid w:val="00BA0645"/>
    <w:rsid w:val="00BA0796"/>
    <w:rsid w:val="00BA1301"/>
    <w:rsid w:val="00BA2D67"/>
    <w:rsid w:val="00BA376C"/>
    <w:rsid w:val="00BA3F5A"/>
    <w:rsid w:val="00BA530F"/>
    <w:rsid w:val="00BA546A"/>
    <w:rsid w:val="00BA63BE"/>
    <w:rsid w:val="00BA79CE"/>
    <w:rsid w:val="00BB0D6D"/>
    <w:rsid w:val="00BB0D6E"/>
    <w:rsid w:val="00BB0FB8"/>
    <w:rsid w:val="00BB1060"/>
    <w:rsid w:val="00BB1E0C"/>
    <w:rsid w:val="00BB35D2"/>
    <w:rsid w:val="00BB3C81"/>
    <w:rsid w:val="00BB3F56"/>
    <w:rsid w:val="00BB5280"/>
    <w:rsid w:val="00BB6295"/>
    <w:rsid w:val="00BB77BD"/>
    <w:rsid w:val="00BC04ED"/>
    <w:rsid w:val="00BC08F9"/>
    <w:rsid w:val="00BC1276"/>
    <w:rsid w:val="00BC13D3"/>
    <w:rsid w:val="00BC19E9"/>
    <w:rsid w:val="00BC4DCF"/>
    <w:rsid w:val="00BC6202"/>
    <w:rsid w:val="00BC6459"/>
    <w:rsid w:val="00BC7E39"/>
    <w:rsid w:val="00BD0BA0"/>
    <w:rsid w:val="00BD0F69"/>
    <w:rsid w:val="00BD139A"/>
    <w:rsid w:val="00BD2A5E"/>
    <w:rsid w:val="00BD3828"/>
    <w:rsid w:val="00BD3898"/>
    <w:rsid w:val="00BD393C"/>
    <w:rsid w:val="00BD4B3C"/>
    <w:rsid w:val="00BD5052"/>
    <w:rsid w:val="00BD59EE"/>
    <w:rsid w:val="00BD7C40"/>
    <w:rsid w:val="00BE0B08"/>
    <w:rsid w:val="00BE10B2"/>
    <w:rsid w:val="00BE2980"/>
    <w:rsid w:val="00BE3DA7"/>
    <w:rsid w:val="00BE4F07"/>
    <w:rsid w:val="00BE505D"/>
    <w:rsid w:val="00BE716D"/>
    <w:rsid w:val="00BE7EB2"/>
    <w:rsid w:val="00BF01A5"/>
    <w:rsid w:val="00BF1066"/>
    <w:rsid w:val="00BF1F17"/>
    <w:rsid w:val="00BF233C"/>
    <w:rsid w:val="00BF58E2"/>
    <w:rsid w:val="00BF7CC9"/>
    <w:rsid w:val="00C00A3E"/>
    <w:rsid w:val="00C00E67"/>
    <w:rsid w:val="00C01481"/>
    <w:rsid w:val="00C02A10"/>
    <w:rsid w:val="00C04653"/>
    <w:rsid w:val="00C054AE"/>
    <w:rsid w:val="00C067FE"/>
    <w:rsid w:val="00C0716C"/>
    <w:rsid w:val="00C07891"/>
    <w:rsid w:val="00C078BF"/>
    <w:rsid w:val="00C1070C"/>
    <w:rsid w:val="00C11356"/>
    <w:rsid w:val="00C11DF7"/>
    <w:rsid w:val="00C13BB5"/>
    <w:rsid w:val="00C15590"/>
    <w:rsid w:val="00C1569E"/>
    <w:rsid w:val="00C15D13"/>
    <w:rsid w:val="00C16897"/>
    <w:rsid w:val="00C168A1"/>
    <w:rsid w:val="00C227EC"/>
    <w:rsid w:val="00C22CC5"/>
    <w:rsid w:val="00C251CE"/>
    <w:rsid w:val="00C2617D"/>
    <w:rsid w:val="00C26A19"/>
    <w:rsid w:val="00C3147F"/>
    <w:rsid w:val="00C32DF0"/>
    <w:rsid w:val="00C34E05"/>
    <w:rsid w:val="00C35D3D"/>
    <w:rsid w:val="00C36982"/>
    <w:rsid w:val="00C4042F"/>
    <w:rsid w:val="00C4050D"/>
    <w:rsid w:val="00C4105F"/>
    <w:rsid w:val="00C421B9"/>
    <w:rsid w:val="00C424BE"/>
    <w:rsid w:val="00C426A5"/>
    <w:rsid w:val="00C446E4"/>
    <w:rsid w:val="00C44FB8"/>
    <w:rsid w:val="00C4722B"/>
    <w:rsid w:val="00C47302"/>
    <w:rsid w:val="00C47482"/>
    <w:rsid w:val="00C477FD"/>
    <w:rsid w:val="00C51ABF"/>
    <w:rsid w:val="00C56D35"/>
    <w:rsid w:val="00C57D51"/>
    <w:rsid w:val="00C61176"/>
    <w:rsid w:val="00C6185D"/>
    <w:rsid w:val="00C62554"/>
    <w:rsid w:val="00C62FA9"/>
    <w:rsid w:val="00C6311D"/>
    <w:rsid w:val="00C64033"/>
    <w:rsid w:val="00C6574B"/>
    <w:rsid w:val="00C659A3"/>
    <w:rsid w:val="00C66678"/>
    <w:rsid w:val="00C67573"/>
    <w:rsid w:val="00C71746"/>
    <w:rsid w:val="00C71DAA"/>
    <w:rsid w:val="00C74F84"/>
    <w:rsid w:val="00C750F4"/>
    <w:rsid w:val="00C76A72"/>
    <w:rsid w:val="00C76EBC"/>
    <w:rsid w:val="00C7786F"/>
    <w:rsid w:val="00C80091"/>
    <w:rsid w:val="00C82594"/>
    <w:rsid w:val="00C8265A"/>
    <w:rsid w:val="00C8738D"/>
    <w:rsid w:val="00C87B10"/>
    <w:rsid w:val="00C90B77"/>
    <w:rsid w:val="00C90BC7"/>
    <w:rsid w:val="00C96534"/>
    <w:rsid w:val="00C96E87"/>
    <w:rsid w:val="00C978C4"/>
    <w:rsid w:val="00CA07D9"/>
    <w:rsid w:val="00CA08AA"/>
    <w:rsid w:val="00CA0BC6"/>
    <w:rsid w:val="00CA2AF3"/>
    <w:rsid w:val="00CA2CE1"/>
    <w:rsid w:val="00CA574E"/>
    <w:rsid w:val="00CA5955"/>
    <w:rsid w:val="00CA5FB0"/>
    <w:rsid w:val="00CA62DA"/>
    <w:rsid w:val="00CA79EE"/>
    <w:rsid w:val="00CA7AF6"/>
    <w:rsid w:val="00CB05F4"/>
    <w:rsid w:val="00CB092D"/>
    <w:rsid w:val="00CB1020"/>
    <w:rsid w:val="00CB2363"/>
    <w:rsid w:val="00CB3607"/>
    <w:rsid w:val="00CB439D"/>
    <w:rsid w:val="00CB68ED"/>
    <w:rsid w:val="00CB7BAE"/>
    <w:rsid w:val="00CB7E62"/>
    <w:rsid w:val="00CC06F8"/>
    <w:rsid w:val="00CC0AE1"/>
    <w:rsid w:val="00CC1464"/>
    <w:rsid w:val="00CC1B8E"/>
    <w:rsid w:val="00CC4696"/>
    <w:rsid w:val="00CC52A8"/>
    <w:rsid w:val="00CC7EB5"/>
    <w:rsid w:val="00CD0A8F"/>
    <w:rsid w:val="00CD20E1"/>
    <w:rsid w:val="00CD4272"/>
    <w:rsid w:val="00CD4426"/>
    <w:rsid w:val="00CD6DE0"/>
    <w:rsid w:val="00CE1883"/>
    <w:rsid w:val="00CE2A47"/>
    <w:rsid w:val="00CE5A3B"/>
    <w:rsid w:val="00CE62E8"/>
    <w:rsid w:val="00CF2CDD"/>
    <w:rsid w:val="00CF5D0E"/>
    <w:rsid w:val="00CF601C"/>
    <w:rsid w:val="00CF6093"/>
    <w:rsid w:val="00CF696A"/>
    <w:rsid w:val="00CF7BCF"/>
    <w:rsid w:val="00D016B4"/>
    <w:rsid w:val="00D016D2"/>
    <w:rsid w:val="00D01B18"/>
    <w:rsid w:val="00D02EC8"/>
    <w:rsid w:val="00D0314F"/>
    <w:rsid w:val="00D03AAC"/>
    <w:rsid w:val="00D0719E"/>
    <w:rsid w:val="00D07B72"/>
    <w:rsid w:val="00D07CED"/>
    <w:rsid w:val="00D07E14"/>
    <w:rsid w:val="00D105FA"/>
    <w:rsid w:val="00D10D84"/>
    <w:rsid w:val="00D11034"/>
    <w:rsid w:val="00D16A26"/>
    <w:rsid w:val="00D16A44"/>
    <w:rsid w:val="00D1764A"/>
    <w:rsid w:val="00D177D4"/>
    <w:rsid w:val="00D2037D"/>
    <w:rsid w:val="00D211A4"/>
    <w:rsid w:val="00D21249"/>
    <w:rsid w:val="00D240F0"/>
    <w:rsid w:val="00D26705"/>
    <w:rsid w:val="00D271FE"/>
    <w:rsid w:val="00D31AF5"/>
    <w:rsid w:val="00D31DD1"/>
    <w:rsid w:val="00D332E5"/>
    <w:rsid w:val="00D36ED8"/>
    <w:rsid w:val="00D4017E"/>
    <w:rsid w:val="00D40E14"/>
    <w:rsid w:val="00D42C0D"/>
    <w:rsid w:val="00D43828"/>
    <w:rsid w:val="00D43994"/>
    <w:rsid w:val="00D43C90"/>
    <w:rsid w:val="00D44805"/>
    <w:rsid w:val="00D44E3E"/>
    <w:rsid w:val="00D45178"/>
    <w:rsid w:val="00D45802"/>
    <w:rsid w:val="00D47029"/>
    <w:rsid w:val="00D50994"/>
    <w:rsid w:val="00D5188C"/>
    <w:rsid w:val="00D52879"/>
    <w:rsid w:val="00D55645"/>
    <w:rsid w:val="00D56D0F"/>
    <w:rsid w:val="00D5733C"/>
    <w:rsid w:val="00D61107"/>
    <w:rsid w:val="00D61AC5"/>
    <w:rsid w:val="00D625F9"/>
    <w:rsid w:val="00D65BF2"/>
    <w:rsid w:val="00D664A3"/>
    <w:rsid w:val="00D6663F"/>
    <w:rsid w:val="00D67327"/>
    <w:rsid w:val="00D7090A"/>
    <w:rsid w:val="00D712A3"/>
    <w:rsid w:val="00D72B69"/>
    <w:rsid w:val="00D72F7A"/>
    <w:rsid w:val="00D749BE"/>
    <w:rsid w:val="00D80BF0"/>
    <w:rsid w:val="00D817DD"/>
    <w:rsid w:val="00D81FEA"/>
    <w:rsid w:val="00D85AAA"/>
    <w:rsid w:val="00D8611D"/>
    <w:rsid w:val="00D86EBB"/>
    <w:rsid w:val="00D91A79"/>
    <w:rsid w:val="00D91C8A"/>
    <w:rsid w:val="00D91E11"/>
    <w:rsid w:val="00D91E25"/>
    <w:rsid w:val="00D92BFB"/>
    <w:rsid w:val="00D952BC"/>
    <w:rsid w:val="00D9577B"/>
    <w:rsid w:val="00D9601E"/>
    <w:rsid w:val="00D9660D"/>
    <w:rsid w:val="00D9669B"/>
    <w:rsid w:val="00D973F8"/>
    <w:rsid w:val="00DA06CA"/>
    <w:rsid w:val="00DA0C82"/>
    <w:rsid w:val="00DA1709"/>
    <w:rsid w:val="00DA3501"/>
    <w:rsid w:val="00DA4203"/>
    <w:rsid w:val="00DA5727"/>
    <w:rsid w:val="00DB147C"/>
    <w:rsid w:val="00DB295D"/>
    <w:rsid w:val="00DB2D88"/>
    <w:rsid w:val="00DB350B"/>
    <w:rsid w:val="00DB435F"/>
    <w:rsid w:val="00DB5308"/>
    <w:rsid w:val="00DB693E"/>
    <w:rsid w:val="00DC0509"/>
    <w:rsid w:val="00DC0564"/>
    <w:rsid w:val="00DC0907"/>
    <w:rsid w:val="00DC0EFA"/>
    <w:rsid w:val="00DC267E"/>
    <w:rsid w:val="00DC3188"/>
    <w:rsid w:val="00DC40F3"/>
    <w:rsid w:val="00DC4E7E"/>
    <w:rsid w:val="00DC4FCE"/>
    <w:rsid w:val="00DC6208"/>
    <w:rsid w:val="00DC747F"/>
    <w:rsid w:val="00DC7664"/>
    <w:rsid w:val="00DC780E"/>
    <w:rsid w:val="00DC79A3"/>
    <w:rsid w:val="00DD022F"/>
    <w:rsid w:val="00DD08E6"/>
    <w:rsid w:val="00DD0EFF"/>
    <w:rsid w:val="00DD11E2"/>
    <w:rsid w:val="00DD2127"/>
    <w:rsid w:val="00DD28B2"/>
    <w:rsid w:val="00DD2B8E"/>
    <w:rsid w:val="00DD39AB"/>
    <w:rsid w:val="00DD4267"/>
    <w:rsid w:val="00DD5084"/>
    <w:rsid w:val="00DD5E26"/>
    <w:rsid w:val="00DD791F"/>
    <w:rsid w:val="00DE0C6C"/>
    <w:rsid w:val="00DE138B"/>
    <w:rsid w:val="00DE32F4"/>
    <w:rsid w:val="00DE330C"/>
    <w:rsid w:val="00DE7268"/>
    <w:rsid w:val="00DE7CC2"/>
    <w:rsid w:val="00DF0CC1"/>
    <w:rsid w:val="00DF1648"/>
    <w:rsid w:val="00DF41C6"/>
    <w:rsid w:val="00DF5390"/>
    <w:rsid w:val="00DF552A"/>
    <w:rsid w:val="00DF761C"/>
    <w:rsid w:val="00E02457"/>
    <w:rsid w:val="00E02A40"/>
    <w:rsid w:val="00E03FAE"/>
    <w:rsid w:val="00E042AE"/>
    <w:rsid w:val="00E07324"/>
    <w:rsid w:val="00E0747E"/>
    <w:rsid w:val="00E10B43"/>
    <w:rsid w:val="00E11542"/>
    <w:rsid w:val="00E13C9D"/>
    <w:rsid w:val="00E14D6A"/>
    <w:rsid w:val="00E15B18"/>
    <w:rsid w:val="00E15B99"/>
    <w:rsid w:val="00E15C39"/>
    <w:rsid w:val="00E16020"/>
    <w:rsid w:val="00E17291"/>
    <w:rsid w:val="00E1781F"/>
    <w:rsid w:val="00E20053"/>
    <w:rsid w:val="00E201A4"/>
    <w:rsid w:val="00E21533"/>
    <w:rsid w:val="00E2261B"/>
    <w:rsid w:val="00E22A02"/>
    <w:rsid w:val="00E22A6E"/>
    <w:rsid w:val="00E2375A"/>
    <w:rsid w:val="00E24CDA"/>
    <w:rsid w:val="00E26893"/>
    <w:rsid w:val="00E30BFF"/>
    <w:rsid w:val="00E3106F"/>
    <w:rsid w:val="00E35CED"/>
    <w:rsid w:val="00E36CD9"/>
    <w:rsid w:val="00E37CE5"/>
    <w:rsid w:val="00E4025E"/>
    <w:rsid w:val="00E41878"/>
    <w:rsid w:val="00E41C0F"/>
    <w:rsid w:val="00E41E0E"/>
    <w:rsid w:val="00E4263A"/>
    <w:rsid w:val="00E43EA5"/>
    <w:rsid w:val="00E44804"/>
    <w:rsid w:val="00E4527A"/>
    <w:rsid w:val="00E46061"/>
    <w:rsid w:val="00E46CCE"/>
    <w:rsid w:val="00E46D0D"/>
    <w:rsid w:val="00E50B1B"/>
    <w:rsid w:val="00E521C1"/>
    <w:rsid w:val="00E52CF8"/>
    <w:rsid w:val="00E53D5E"/>
    <w:rsid w:val="00E54CBE"/>
    <w:rsid w:val="00E54F47"/>
    <w:rsid w:val="00E551A7"/>
    <w:rsid w:val="00E55451"/>
    <w:rsid w:val="00E56E09"/>
    <w:rsid w:val="00E56EAB"/>
    <w:rsid w:val="00E60B33"/>
    <w:rsid w:val="00E62C6A"/>
    <w:rsid w:val="00E62EBC"/>
    <w:rsid w:val="00E635F6"/>
    <w:rsid w:val="00E646B7"/>
    <w:rsid w:val="00E658C4"/>
    <w:rsid w:val="00E6595C"/>
    <w:rsid w:val="00E6636D"/>
    <w:rsid w:val="00E704E2"/>
    <w:rsid w:val="00E71216"/>
    <w:rsid w:val="00E71538"/>
    <w:rsid w:val="00E72F95"/>
    <w:rsid w:val="00E73213"/>
    <w:rsid w:val="00E74281"/>
    <w:rsid w:val="00E754D6"/>
    <w:rsid w:val="00E76BF9"/>
    <w:rsid w:val="00E7778C"/>
    <w:rsid w:val="00E80007"/>
    <w:rsid w:val="00E8023F"/>
    <w:rsid w:val="00E84482"/>
    <w:rsid w:val="00E84944"/>
    <w:rsid w:val="00E84C1A"/>
    <w:rsid w:val="00E90144"/>
    <w:rsid w:val="00E911FE"/>
    <w:rsid w:val="00E92477"/>
    <w:rsid w:val="00E95DEC"/>
    <w:rsid w:val="00E96BAD"/>
    <w:rsid w:val="00E96D41"/>
    <w:rsid w:val="00E96E45"/>
    <w:rsid w:val="00E9772C"/>
    <w:rsid w:val="00E9793C"/>
    <w:rsid w:val="00EA05C2"/>
    <w:rsid w:val="00EA0AC5"/>
    <w:rsid w:val="00EA0B00"/>
    <w:rsid w:val="00EA0EF6"/>
    <w:rsid w:val="00EA1AA5"/>
    <w:rsid w:val="00EA248A"/>
    <w:rsid w:val="00EA2B1E"/>
    <w:rsid w:val="00EA394F"/>
    <w:rsid w:val="00EA4136"/>
    <w:rsid w:val="00EA5368"/>
    <w:rsid w:val="00EA75E5"/>
    <w:rsid w:val="00EA7967"/>
    <w:rsid w:val="00EA7FFB"/>
    <w:rsid w:val="00EB04D0"/>
    <w:rsid w:val="00EB3C7A"/>
    <w:rsid w:val="00EB479D"/>
    <w:rsid w:val="00EB4BA6"/>
    <w:rsid w:val="00EB4D70"/>
    <w:rsid w:val="00EB550C"/>
    <w:rsid w:val="00EB71FB"/>
    <w:rsid w:val="00EC13DF"/>
    <w:rsid w:val="00EC2F10"/>
    <w:rsid w:val="00EC3B97"/>
    <w:rsid w:val="00EC4741"/>
    <w:rsid w:val="00EC47F8"/>
    <w:rsid w:val="00EC56C5"/>
    <w:rsid w:val="00EC581A"/>
    <w:rsid w:val="00EC6A06"/>
    <w:rsid w:val="00EC77E2"/>
    <w:rsid w:val="00ED1C6C"/>
    <w:rsid w:val="00ED20AD"/>
    <w:rsid w:val="00ED41C0"/>
    <w:rsid w:val="00ED456D"/>
    <w:rsid w:val="00ED4F2F"/>
    <w:rsid w:val="00ED5629"/>
    <w:rsid w:val="00ED602D"/>
    <w:rsid w:val="00ED717E"/>
    <w:rsid w:val="00EE0CCB"/>
    <w:rsid w:val="00EE0E9C"/>
    <w:rsid w:val="00EE2EE8"/>
    <w:rsid w:val="00EE5C65"/>
    <w:rsid w:val="00EE7141"/>
    <w:rsid w:val="00EE7CF6"/>
    <w:rsid w:val="00EF0883"/>
    <w:rsid w:val="00EF0FA0"/>
    <w:rsid w:val="00EF121C"/>
    <w:rsid w:val="00EF13F9"/>
    <w:rsid w:val="00EF200A"/>
    <w:rsid w:val="00EF2580"/>
    <w:rsid w:val="00EF29CC"/>
    <w:rsid w:val="00EF37A5"/>
    <w:rsid w:val="00EF5A28"/>
    <w:rsid w:val="00EF5BEA"/>
    <w:rsid w:val="00EF5F1E"/>
    <w:rsid w:val="00EF622D"/>
    <w:rsid w:val="00EF7877"/>
    <w:rsid w:val="00F001F5"/>
    <w:rsid w:val="00F02256"/>
    <w:rsid w:val="00F03701"/>
    <w:rsid w:val="00F03810"/>
    <w:rsid w:val="00F043BB"/>
    <w:rsid w:val="00F044A6"/>
    <w:rsid w:val="00F04E58"/>
    <w:rsid w:val="00F04E7D"/>
    <w:rsid w:val="00F05B59"/>
    <w:rsid w:val="00F05CF1"/>
    <w:rsid w:val="00F063A9"/>
    <w:rsid w:val="00F118BB"/>
    <w:rsid w:val="00F12797"/>
    <w:rsid w:val="00F14711"/>
    <w:rsid w:val="00F16F23"/>
    <w:rsid w:val="00F17D03"/>
    <w:rsid w:val="00F2017D"/>
    <w:rsid w:val="00F23CDD"/>
    <w:rsid w:val="00F243C8"/>
    <w:rsid w:val="00F268AF"/>
    <w:rsid w:val="00F270DF"/>
    <w:rsid w:val="00F27566"/>
    <w:rsid w:val="00F27787"/>
    <w:rsid w:val="00F30DA2"/>
    <w:rsid w:val="00F31EBE"/>
    <w:rsid w:val="00F32757"/>
    <w:rsid w:val="00F337F8"/>
    <w:rsid w:val="00F33972"/>
    <w:rsid w:val="00F34E6B"/>
    <w:rsid w:val="00F36337"/>
    <w:rsid w:val="00F365F2"/>
    <w:rsid w:val="00F36EF2"/>
    <w:rsid w:val="00F373C0"/>
    <w:rsid w:val="00F43DDD"/>
    <w:rsid w:val="00F47630"/>
    <w:rsid w:val="00F50744"/>
    <w:rsid w:val="00F50E3C"/>
    <w:rsid w:val="00F51F90"/>
    <w:rsid w:val="00F52910"/>
    <w:rsid w:val="00F543BB"/>
    <w:rsid w:val="00F54E87"/>
    <w:rsid w:val="00F56990"/>
    <w:rsid w:val="00F57A34"/>
    <w:rsid w:val="00F61C6B"/>
    <w:rsid w:val="00F6267D"/>
    <w:rsid w:val="00F63F47"/>
    <w:rsid w:val="00F6625B"/>
    <w:rsid w:val="00F67DC9"/>
    <w:rsid w:val="00F7042B"/>
    <w:rsid w:val="00F7092F"/>
    <w:rsid w:val="00F71B8C"/>
    <w:rsid w:val="00F74FCB"/>
    <w:rsid w:val="00F753BF"/>
    <w:rsid w:val="00F757FA"/>
    <w:rsid w:val="00F75B54"/>
    <w:rsid w:val="00F767A0"/>
    <w:rsid w:val="00F76D6C"/>
    <w:rsid w:val="00F77009"/>
    <w:rsid w:val="00F77302"/>
    <w:rsid w:val="00F81910"/>
    <w:rsid w:val="00F82785"/>
    <w:rsid w:val="00F82CA1"/>
    <w:rsid w:val="00F82CD1"/>
    <w:rsid w:val="00F8347F"/>
    <w:rsid w:val="00F835E5"/>
    <w:rsid w:val="00F84971"/>
    <w:rsid w:val="00F84EBF"/>
    <w:rsid w:val="00F85D2C"/>
    <w:rsid w:val="00F85D46"/>
    <w:rsid w:val="00F8696C"/>
    <w:rsid w:val="00F9093F"/>
    <w:rsid w:val="00F90AB6"/>
    <w:rsid w:val="00F9270F"/>
    <w:rsid w:val="00F92FF8"/>
    <w:rsid w:val="00F9393B"/>
    <w:rsid w:val="00F95A9C"/>
    <w:rsid w:val="00F9787E"/>
    <w:rsid w:val="00FA0668"/>
    <w:rsid w:val="00FA211C"/>
    <w:rsid w:val="00FA2709"/>
    <w:rsid w:val="00FA6086"/>
    <w:rsid w:val="00FA6B3F"/>
    <w:rsid w:val="00FA7276"/>
    <w:rsid w:val="00FB12DC"/>
    <w:rsid w:val="00FB14FF"/>
    <w:rsid w:val="00FB19D7"/>
    <w:rsid w:val="00FB2B68"/>
    <w:rsid w:val="00FB2C5D"/>
    <w:rsid w:val="00FB35BD"/>
    <w:rsid w:val="00FB605C"/>
    <w:rsid w:val="00FB6AED"/>
    <w:rsid w:val="00FC165F"/>
    <w:rsid w:val="00FC18BA"/>
    <w:rsid w:val="00FC1C86"/>
    <w:rsid w:val="00FC24D8"/>
    <w:rsid w:val="00FC2E91"/>
    <w:rsid w:val="00FC3768"/>
    <w:rsid w:val="00FC3AFA"/>
    <w:rsid w:val="00FC43F3"/>
    <w:rsid w:val="00FC45A9"/>
    <w:rsid w:val="00FC634C"/>
    <w:rsid w:val="00FC65A5"/>
    <w:rsid w:val="00FD0655"/>
    <w:rsid w:val="00FD0F36"/>
    <w:rsid w:val="00FD1EA9"/>
    <w:rsid w:val="00FD2849"/>
    <w:rsid w:val="00FD3DA1"/>
    <w:rsid w:val="00FD68CA"/>
    <w:rsid w:val="00FD6FE5"/>
    <w:rsid w:val="00FD701E"/>
    <w:rsid w:val="00FD732E"/>
    <w:rsid w:val="00FE4E42"/>
    <w:rsid w:val="00FE529C"/>
    <w:rsid w:val="00FE66E6"/>
    <w:rsid w:val="00FE69B6"/>
    <w:rsid w:val="00FE6AE7"/>
    <w:rsid w:val="00FF2B2E"/>
    <w:rsid w:val="00FF3E6C"/>
    <w:rsid w:val="00FF5678"/>
    <w:rsid w:val="00FF628F"/>
    <w:rsid w:val="00FF7495"/>
    <w:rsid w:val="00FF7AC8"/>
    <w:rsid w:val="011DF29C"/>
    <w:rsid w:val="017F16C5"/>
    <w:rsid w:val="05BDEF10"/>
    <w:rsid w:val="06D66FAB"/>
    <w:rsid w:val="07504328"/>
    <w:rsid w:val="07A24721"/>
    <w:rsid w:val="07A3E4A8"/>
    <w:rsid w:val="07F9FB19"/>
    <w:rsid w:val="080C5A93"/>
    <w:rsid w:val="0814CC2C"/>
    <w:rsid w:val="0818BED1"/>
    <w:rsid w:val="085F1E74"/>
    <w:rsid w:val="0976E5B9"/>
    <w:rsid w:val="0A36B350"/>
    <w:rsid w:val="0A5B7FC9"/>
    <w:rsid w:val="0B1A3D5A"/>
    <w:rsid w:val="0C2D1B56"/>
    <w:rsid w:val="0EB379A7"/>
    <w:rsid w:val="0F28A9E7"/>
    <w:rsid w:val="10501F3C"/>
    <w:rsid w:val="10FFF81E"/>
    <w:rsid w:val="11B4018C"/>
    <w:rsid w:val="13560C72"/>
    <w:rsid w:val="14153025"/>
    <w:rsid w:val="15578EBD"/>
    <w:rsid w:val="17DF9805"/>
    <w:rsid w:val="1A4592AF"/>
    <w:rsid w:val="278F07E5"/>
    <w:rsid w:val="27A76407"/>
    <w:rsid w:val="294A7E5A"/>
    <w:rsid w:val="29B94704"/>
    <w:rsid w:val="2A56132F"/>
    <w:rsid w:val="2D373636"/>
    <w:rsid w:val="32F99EA5"/>
    <w:rsid w:val="349CE1A6"/>
    <w:rsid w:val="351CD614"/>
    <w:rsid w:val="353B2B85"/>
    <w:rsid w:val="3545E041"/>
    <w:rsid w:val="36175755"/>
    <w:rsid w:val="3619CC46"/>
    <w:rsid w:val="366FE2B7"/>
    <w:rsid w:val="39E5FE1B"/>
    <w:rsid w:val="3A21B61E"/>
    <w:rsid w:val="3B055B47"/>
    <w:rsid w:val="3B175FB1"/>
    <w:rsid w:val="3D6C7060"/>
    <w:rsid w:val="401E8840"/>
    <w:rsid w:val="4229C90F"/>
    <w:rsid w:val="42739C99"/>
    <w:rsid w:val="431F663C"/>
    <w:rsid w:val="4A4C0358"/>
    <w:rsid w:val="4B66168E"/>
    <w:rsid w:val="4E1BC4A1"/>
    <w:rsid w:val="591E36C9"/>
    <w:rsid w:val="59C1CE55"/>
    <w:rsid w:val="5EB429E9"/>
    <w:rsid w:val="62F5D67B"/>
    <w:rsid w:val="634B99B1"/>
    <w:rsid w:val="6508851C"/>
    <w:rsid w:val="6628E243"/>
    <w:rsid w:val="673A3280"/>
    <w:rsid w:val="679FABF2"/>
    <w:rsid w:val="68E92509"/>
    <w:rsid w:val="6B05BA71"/>
    <w:rsid w:val="6C7D3D76"/>
    <w:rsid w:val="6E56B58F"/>
    <w:rsid w:val="70402F85"/>
    <w:rsid w:val="708862F3"/>
    <w:rsid w:val="70DD2F2F"/>
    <w:rsid w:val="7445ED67"/>
    <w:rsid w:val="76F25B08"/>
    <w:rsid w:val="772CB3A6"/>
    <w:rsid w:val="7BC44B10"/>
    <w:rsid w:val="7CD11E3E"/>
    <w:rsid w:val="7CD4E1F7"/>
    <w:rsid w:val="7D381E60"/>
    <w:rsid w:val="7F28B0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C1A67B"/>
  <w15:chartTrackingRefBased/>
  <w15:docId w15:val="{83BDC866-F8AD-084C-B8F3-8E2777EDC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ontributors">
    <w:name w:val="contributors"/>
    <w:basedOn w:val="DefaultParagraphFont"/>
    <w:rsid w:val="00B334BE"/>
  </w:style>
  <w:style w:type="character" w:customStyle="1" w:styleId="apple-converted-space">
    <w:name w:val="apple-converted-space"/>
    <w:basedOn w:val="DefaultParagraphFont"/>
    <w:rsid w:val="00B334BE"/>
  </w:style>
  <w:style w:type="character" w:styleId="Emphasis">
    <w:name w:val="Emphasis"/>
    <w:basedOn w:val="DefaultParagraphFont"/>
    <w:uiPriority w:val="20"/>
    <w:qFormat/>
    <w:rsid w:val="00B334BE"/>
    <w:rPr>
      <w:i/>
      <w:iCs/>
    </w:rPr>
  </w:style>
  <w:style w:type="character" w:customStyle="1" w:styleId="publisher-location">
    <w:name w:val="publisher-location"/>
    <w:basedOn w:val="DefaultParagraphFont"/>
    <w:rsid w:val="00B334BE"/>
  </w:style>
  <w:style w:type="character" w:customStyle="1" w:styleId="print-publication-date">
    <w:name w:val="print-publication-date"/>
    <w:basedOn w:val="DefaultParagraphFont"/>
    <w:rsid w:val="00B334BE"/>
  </w:style>
  <w:style w:type="character" w:customStyle="1" w:styleId="online-edition">
    <w:name w:val="online-edition"/>
    <w:basedOn w:val="DefaultParagraphFont"/>
    <w:rsid w:val="00B334BE"/>
  </w:style>
  <w:style w:type="character" w:customStyle="1" w:styleId="containing-site">
    <w:name w:val="containing-site"/>
    <w:basedOn w:val="DefaultParagraphFont"/>
    <w:rsid w:val="00B334BE"/>
  </w:style>
  <w:style w:type="character" w:customStyle="1" w:styleId="online-publication-date">
    <w:name w:val="online-publication-date"/>
    <w:basedOn w:val="DefaultParagraphFont"/>
    <w:rsid w:val="00B334BE"/>
  </w:style>
  <w:style w:type="character" w:styleId="Hyperlink">
    <w:name w:val="Hyperlink"/>
    <w:basedOn w:val="DefaultParagraphFont"/>
    <w:uiPriority w:val="99"/>
    <w:unhideWhenUsed/>
    <w:rsid w:val="00B334BE"/>
    <w:rPr>
      <w:color w:val="0000FF"/>
      <w:u w:val="single"/>
    </w:rPr>
  </w:style>
  <w:style w:type="character" w:customStyle="1" w:styleId="accessed-date">
    <w:name w:val="accessed-date"/>
    <w:basedOn w:val="DefaultParagraphFont"/>
    <w:rsid w:val="00B334BE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B334BE"/>
    <w:pPr>
      <w:pBdr>
        <w:top w:val="single" w:sz="6" w:space="1" w:color="auto"/>
      </w:pBdr>
      <w:jc w:val="center"/>
    </w:pPr>
    <w:rPr>
      <w:rFonts w:ascii="Arial" w:hAnsi="Arial" w:cs="Arial"/>
      <w:vanish/>
      <w:kern w:val="0"/>
      <w:sz w:val="16"/>
      <w:szCs w:val="16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B334BE"/>
    <w:rPr>
      <w:rFonts w:ascii="Arial" w:hAnsi="Arial" w:cs="Arial"/>
      <w:vanish/>
      <w:kern w:val="0"/>
      <w:sz w:val="16"/>
      <w:szCs w:val="16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5F4C9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607D4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607D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F440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4409"/>
  </w:style>
  <w:style w:type="paragraph" w:styleId="Footer">
    <w:name w:val="footer"/>
    <w:basedOn w:val="Normal"/>
    <w:link w:val="FooterChar"/>
    <w:uiPriority w:val="99"/>
    <w:unhideWhenUsed/>
    <w:rsid w:val="003F440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4409"/>
  </w:style>
  <w:style w:type="paragraph" w:styleId="NormalWeb">
    <w:name w:val="Normal (Web)"/>
    <w:basedOn w:val="Normal"/>
    <w:uiPriority w:val="99"/>
    <w:semiHidden/>
    <w:unhideWhenUsed/>
    <w:rsid w:val="003F440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sz w:val="24"/>
      <w:szCs w:val="24"/>
      <w:lang w:eastAsia="zh-CN"/>
      <w14:ligatures w14:val="none"/>
    </w:rPr>
  </w:style>
  <w:style w:type="character" w:customStyle="1" w:styleId="detail">
    <w:name w:val="detail"/>
    <w:basedOn w:val="DefaultParagraphFont"/>
    <w:rsid w:val="004E5554"/>
  </w:style>
  <w:style w:type="character" w:customStyle="1" w:styleId="al-author-name-more">
    <w:name w:val="al-author-name-more"/>
    <w:basedOn w:val="DefaultParagraphFont"/>
    <w:rsid w:val="004933CF"/>
  </w:style>
  <w:style w:type="character" w:customStyle="1" w:styleId="delimiter">
    <w:name w:val="delimiter"/>
    <w:basedOn w:val="DefaultParagraphFont"/>
    <w:rsid w:val="004933CF"/>
  </w:style>
  <w:style w:type="character" w:styleId="CommentReference">
    <w:name w:val="annotation reference"/>
    <w:basedOn w:val="DefaultParagraphFont"/>
    <w:uiPriority w:val="99"/>
    <w:semiHidden/>
    <w:unhideWhenUsed/>
    <w:rsid w:val="00AD351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D351C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D351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351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351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421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390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80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138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465881">
              <w:marLeft w:val="0"/>
              <w:marRight w:val="0"/>
              <w:marTop w:val="0"/>
              <w:marBottom w:val="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802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324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473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tandfonline.com/doi/abs/10.1080/01436597.2015.1013341" TargetMode="External"/><Relationship Id="rId21" Type="http://schemas.openxmlformats.org/officeDocument/2006/relationships/hyperlink" Target="https://scholar.google.com/scholar?hl=en&amp;as_sdt=0%2C5&amp;q=Women+are+more+likely+to+face+financial+instability+later+in+life+uk&amp;btnG=" TargetMode="External"/><Relationship Id="rId42" Type="http://schemas.openxmlformats.org/officeDocument/2006/relationships/hyperlink" Target="https://educationhub.blog.gov.uk/2023/04/26/school-funding-everything-you-need-to-know/" TargetMode="External"/><Relationship Id="rId47" Type="http://schemas.openxmlformats.org/officeDocument/2006/relationships/hyperlink" Target="https://www.tandfonline.com/doi/full/10.1057/s41274-016-0109-z" TargetMode="External"/><Relationship Id="rId63" Type="http://schemas.openxmlformats.org/officeDocument/2006/relationships/hyperlink" Target="https://plato.stanford.edu/archives/win2021/entries/well-being/" TargetMode="External"/><Relationship Id="rId68" Type="http://schemas.openxmlformats.org/officeDocument/2006/relationships/hyperlink" Target="https://link.springer.com/article/10.1007/s43621-021-00029-8" TargetMode="External"/><Relationship Id="rId84" Type="http://schemas.openxmlformats.org/officeDocument/2006/relationships/hyperlink" Target="https://www.mdpi.com/2409-9252/2/4/28" TargetMode="External"/><Relationship Id="rId89" Type="http://schemas.openxmlformats.org/officeDocument/2006/relationships/fontTable" Target="fontTable.xml"/><Relationship Id="rId16" Type="http://schemas.openxmlformats.org/officeDocument/2006/relationships/hyperlink" Target="https://dl.acm.org/doi/abs/10.1145/3195570.3195571" TargetMode="External"/><Relationship Id="rId11" Type="http://schemas.microsoft.com/office/2018/08/relationships/commentsExtensible" Target="commentsExtensible.xml"/><Relationship Id="rId32" Type="http://schemas.openxmlformats.org/officeDocument/2006/relationships/hyperlink" Target="https://books.google.co.uk/books?hl=en&amp;lr=&amp;id=m_eAYQwHBM4C&amp;oi=fnd&amp;pg=PA44&amp;dq=It+is+important+to+understand+the+way+individual+think+about+their+health+and+wellness,+as+this+can+influence+individual&#8217;s+health+and+well-being+related+to+behaviour.&amp;ots=7jDMh4OAux&amp;sig=dlf7fZF2VitFMcj1Tces1XECz-8&amp;redir_esc=y" TargetMode="External"/><Relationship Id="rId37" Type="http://schemas.openxmlformats.org/officeDocument/2006/relationships/hyperlink" Target="https://www.mdpi.com/2075-4698/10/4/86" TargetMode="External"/><Relationship Id="rId53" Type="http://schemas.openxmlformats.org/officeDocument/2006/relationships/hyperlink" Target="https://dspace.ceid.org.tr/xmlui/handle/1/857" TargetMode="External"/><Relationship Id="rId58" Type="http://schemas.openxmlformats.org/officeDocument/2006/relationships/hyperlink" Target="https://www.mentalhealth.org.uk/explore-mental-health/blogs/what-well-being-how-can-we-measure-it-and-how-can-we-support-people-improve-it" TargetMode="External"/><Relationship Id="rId74" Type="http://schemas.openxmlformats.org/officeDocument/2006/relationships/hyperlink" Target="https://academic.oup.com/heapol/article/31/10/1492/2567068" TargetMode="External"/><Relationship Id="rId79" Type="http://schemas.openxmlformats.org/officeDocument/2006/relationships/hyperlink" Target="https://www.sciencedirect.com/science/article/pii/S1353829207000913" TargetMode="External"/><Relationship Id="rId5" Type="http://schemas.openxmlformats.org/officeDocument/2006/relationships/footnotes" Target="footnotes.xml"/><Relationship Id="rId90" Type="http://schemas.microsoft.com/office/2011/relationships/people" Target="people.xml"/><Relationship Id="rId14" Type="http://schemas.openxmlformats.org/officeDocument/2006/relationships/hyperlink" Target="https://journals.sagepub.com/doi/abs/10.1177/0031721717708289" TargetMode="External"/><Relationship Id="rId22" Type="http://schemas.openxmlformats.org/officeDocument/2006/relationships/hyperlink" Target="https://www.sciencedirect.com/science/article/abs/pii/S0921344918303719" TargetMode="External"/><Relationship Id="rId27" Type="http://schemas.openxmlformats.org/officeDocument/2006/relationships/hyperlink" Target="https://www.tandfonline.com/doi/abs/10.1080/01626620.2019.1704464" TargetMode="External"/><Relationship Id="rId30" Type="http://schemas.openxmlformats.org/officeDocument/2006/relationships/hyperlink" Target="https://books.google.co.uk/books?hl=en&amp;lr=&amp;id=7jQ0Z6HPjlIC&amp;oi=fnd&amp;pg=PA1&amp;dq=Working+age+benefits+systems+hasn&#8217;t+always+tackled+the+disadvantages+for+women+and+those+with+caring+responsibilities+face+uk&amp;ots=E0d_x3AXzC&amp;sig=rKtLDazpvQB7bjOabjjYKaPbQf0&amp;redir_esc=y" TargetMode="External"/><Relationship Id="rId35" Type="http://schemas.openxmlformats.org/officeDocument/2006/relationships/hyperlink" Target="https://plato.stanford.edu/entries/equal-opportunity/" TargetMode="External"/><Relationship Id="rId43" Type="http://schemas.openxmlformats.org/officeDocument/2006/relationships/hyperlink" Target="https://arrowuniforms.co.nz/blogs/stay-sharp-blog/the-pillars-of-sustainability" TargetMode="External"/><Relationship Id="rId48" Type="http://schemas.openxmlformats.org/officeDocument/2006/relationships/hyperlink" Target="https://bera-journals.onlinelibrary.wiley.com/doi/full/10.1002/berj.3679" TargetMode="External"/><Relationship Id="rId56" Type="http://schemas.openxmlformats.org/officeDocument/2006/relationships/hyperlink" Target="https://onlinelibrary.wiley.com/doi/abs/10.1002/jid.1212" TargetMode="External"/><Relationship Id="rId64" Type="http://schemas.openxmlformats.org/officeDocument/2006/relationships/hyperlink" Target="https://www.worldscientific.com/doi/abs/10.1142/9789811218040_0001" TargetMode="External"/><Relationship Id="rId69" Type="http://schemas.openxmlformats.org/officeDocument/2006/relationships/hyperlink" Target="https://nepc.colorado.edu/sites/default/files/pb_-_class_size.pdf" TargetMode="External"/><Relationship Id="rId77" Type="http://schemas.openxmlformats.org/officeDocument/2006/relationships/hyperlink" Target="https://www.un.org/sustainabledevelopment/blog/2015/12/sustainable-development-goals-kick-off-with-start-of-new-year/" TargetMode="External"/><Relationship Id="rId8" Type="http://schemas.openxmlformats.org/officeDocument/2006/relationships/comments" Target="comments.xml"/><Relationship Id="rId51" Type="http://schemas.openxmlformats.org/officeDocument/2006/relationships/hyperlink" Target="https://www.emerald.com/insight/content/doi/10.1108/09684880410561604/full/html" TargetMode="External"/><Relationship Id="rId72" Type="http://schemas.openxmlformats.org/officeDocument/2006/relationships/hyperlink" Target="https://books.google.co.uk/books?hl=en&amp;lr=&amp;id=fJwqDwAAQBAJ&amp;oi=fnd&amp;pg=PP1&amp;dq=info:vK9A-BRGXc8J:scholar.google.com/&amp;ots=jd03xD-IQW&amp;sig=FAhqaBwQouYj-N46TO1pv-oQyIs&amp;redir_esc=y" TargetMode="External"/><Relationship Id="rId80" Type="http://schemas.openxmlformats.org/officeDocument/2006/relationships/hyperlink" Target="https://doi.org/10.1038/s41467-019-14108-y" TargetMode="External"/><Relationship Id="rId85" Type="http://schemas.openxmlformats.org/officeDocument/2006/relationships/hyperlink" Target="https://www.who.int/about/accountability/governance/constitution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link.springer.com/chapter/10.1007/978-981-19-4859-6_5" TargetMode="External"/><Relationship Id="rId17" Type="http://schemas.openxmlformats.org/officeDocument/2006/relationships/hyperlink" Target="https://www.emerald.com/insight/content/doi/10.1108/IJGE-10-2017-0060/full/html" TargetMode="External"/><Relationship Id="rId25" Type="http://schemas.openxmlformats.org/officeDocument/2006/relationships/hyperlink" Target="https://link.springer.com/article/10.1186/1471-2458-11-170" TargetMode="External"/><Relationship Id="rId33" Type="http://schemas.openxmlformats.org/officeDocument/2006/relationships/hyperlink" Target="https://www.aeaweb.org/articles?id=10.1257/jel.50.4.1051" TargetMode="External"/><Relationship Id="rId38" Type="http://schemas.openxmlformats.org/officeDocument/2006/relationships/hyperlink" Target="https://doi.org/10.1093/oso/9780198829737.001.0001" TargetMode="External"/><Relationship Id="rId46" Type="http://schemas.openxmlformats.org/officeDocument/2006/relationships/hyperlink" Target="https://link.springer.com/article/10.1007/s10734-004-2533-2" TargetMode="External"/><Relationship Id="rId59" Type="http://schemas.openxmlformats.org/officeDocument/2006/relationships/hyperlink" Target="https://blogs.lse.ac.uk/socialbusinesshub/2021/11/15/why-we-should-still-be-concerned-about-gender-inequality-in-the-uk/" TargetMode="External"/><Relationship Id="rId67" Type="http://schemas.openxmlformats.org/officeDocument/2006/relationships/hyperlink" Target="https://www.tandfonline.com/doi/abs/10.1300/J014v22n01_01" TargetMode="External"/><Relationship Id="rId20" Type="http://schemas.openxmlformats.org/officeDocument/2006/relationships/hyperlink" Target="https://www.sciencedirect.com/science/article/abs/pii/S0167629603000444" TargetMode="External"/><Relationship Id="rId41" Type="http://schemas.openxmlformats.org/officeDocument/2006/relationships/hyperlink" Target="https://www.gov.uk/government/news/new-qualifications-to-deliver-world-class-education-for-all" TargetMode="External"/><Relationship Id="rId54" Type="http://schemas.openxmlformats.org/officeDocument/2006/relationships/hyperlink" Target="https://onlinelibrary.wiley.com/doi/abs/10.1111/j.1468-2451.2005.00557.x" TargetMode="External"/><Relationship Id="rId62" Type="http://schemas.openxmlformats.org/officeDocument/2006/relationships/hyperlink" Target="https://agupubs.onlinelibrary.wiley.com/doi/full/10.1002/2017EF000632" TargetMode="External"/><Relationship Id="rId70" Type="http://schemas.openxmlformats.org/officeDocument/2006/relationships/hyperlink" Target="https://academic.oup.com/esr/article-abstract/29/1/74/529601" TargetMode="External"/><Relationship Id="rId75" Type="http://schemas.openxmlformats.org/officeDocument/2006/relationships/hyperlink" Target="https://www.globalgoals.org/goals/4-quality-education/" TargetMode="External"/><Relationship Id="rId83" Type="http://schemas.openxmlformats.org/officeDocument/2006/relationships/hyperlink" Target="https://journals.mindamas.com/index.php/atikan/article/view/167" TargetMode="External"/><Relationship Id="rId88" Type="http://schemas.openxmlformats.org/officeDocument/2006/relationships/hyperlink" Target="https://iopscience.iop.org/article/10.1088/1755-1315/561/1/012020/meta" TargetMode="External"/><Relationship Id="rId9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ieeexplore.ieee.org/abstract/document/9475512" TargetMode="External"/><Relationship Id="rId23" Type="http://schemas.openxmlformats.org/officeDocument/2006/relationships/hyperlink" Target="https://opendocs.ids.ac.uk/opendocs/handle/20.500.12413/13574" TargetMode="External"/><Relationship Id="rId28" Type="http://schemas.openxmlformats.org/officeDocument/2006/relationships/hyperlink" Target="https://www.tandfonline.com/doi/abs/10.1080/13603120500330485" TargetMode="External"/><Relationship Id="rId36" Type="http://schemas.openxmlformats.org/officeDocument/2006/relationships/hyperlink" Target="https://sdgs.un.org/sites/default/files/documents/5839GSDR%25202015_SD_concept_definiton_rev.pdf" TargetMode="External"/><Relationship Id="rId49" Type="http://schemas.openxmlformats.org/officeDocument/2006/relationships/hyperlink" Target="https://doi.org/10.1057/s41599-022-01242-0" TargetMode="External"/><Relationship Id="rId57" Type="http://schemas.openxmlformats.org/officeDocument/2006/relationships/hyperlink" Target="https://journals.aom.org/doi/abs/10.5465/AME.2000.3819310" TargetMode="External"/><Relationship Id="rId10" Type="http://schemas.microsoft.com/office/2016/09/relationships/commentsIds" Target="commentsIds.xml"/><Relationship Id="rId31" Type="http://schemas.openxmlformats.org/officeDocument/2006/relationships/hyperlink" Target="https://www.tandfonline.com/doi/abs/10.1080/13596740400200163" TargetMode="External"/><Relationship Id="rId44" Type="http://schemas.openxmlformats.org/officeDocument/2006/relationships/hyperlink" Target="https://dl.acm.org/doi/abs/10.1145/947121.947158" TargetMode="External"/><Relationship Id="rId52" Type="http://schemas.openxmlformats.org/officeDocument/2006/relationships/hyperlink" Target="https://books.google.co.uk/books?hl=en&amp;lr=&amp;id=Af5ZDwAAQBAJ&amp;oi=fnd&amp;pg=PP1&amp;dq=quality+education+uk&amp;ots=vviW7IGm_8&amp;sig=rI9_7kr9N0bGDtxh6ZA4EScyVKw&amp;redir_esc=y" TargetMode="External"/><Relationship Id="rId60" Type="http://schemas.openxmlformats.org/officeDocument/2006/relationships/hyperlink" Target="https://onlinelibrary.wiley.com/doi/abs/10.1111/0008-4085.00081" TargetMode="External"/><Relationship Id="rId65" Type="http://schemas.openxmlformats.org/officeDocument/2006/relationships/hyperlink" Target="https://www.instituteforgovernment.org.uk/sites/default/files/publications/NMDs%20-%20final.pdf" TargetMode="External"/><Relationship Id="rId73" Type="http://schemas.openxmlformats.org/officeDocument/2006/relationships/hyperlink" Target="https://onlinelibrary.wiley.com/doi/abs/10.1111/j.1467-9515.2009.00675.x" TargetMode="External"/><Relationship Id="rId78" Type="http://schemas.openxmlformats.org/officeDocument/2006/relationships/hyperlink" Target="https://sdgs.un.org/goals" TargetMode="External"/><Relationship Id="rId81" Type="http://schemas.openxmlformats.org/officeDocument/2006/relationships/hyperlink" Target="https://www.ncbi.nlm.nih.gov/pmc/articles/PMC3013263/" TargetMode="External"/><Relationship Id="rId86" Type="http://schemas.openxmlformats.org/officeDocument/2006/relationships/hyperlink" Target="https://www.who.int/europe/about-us/our-work/sustainable-development-goals" TargetMode="External"/><Relationship Id="rId4" Type="http://schemas.openxmlformats.org/officeDocument/2006/relationships/webSettings" Target="webSettings.xml"/><Relationship Id="rId9" Type="http://schemas.microsoft.com/office/2011/relationships/commentsExtended" Target="commentsExtended.xml"/><Relationship Id="rId13" Type="http://schemas.openxmlformats.org/officeDocument/2006/relationships/hyperlink" Target="https://assets.publishing.service.gov.uk/media/5dc028c7ed915d1d034dad9f/key-facts-women-economic-empowerment.pdf" TargetMode="External"/><Relationship Id="rId18" Type="http://schemas.openxmlformats.org/officeDocument/2006/relationships/hyperlink" Target="https://books.google.co.uk/books?hl=en&amp;lr=&amp;id=yn2CT9K7foIC&amp;oi=fnd&amp;pg=PR8&amp;dq=health&amp;ots=5QHTAZdVm0&amp;sig=Y0uoOk3KYVwMUBfy_X9DjyVu24I&amp;redir_esc=y" TargetMode="External"/><Relationship Id="rId39" Type="http://schemas.openxmlformats.org/officeDocument/2006/relationships/hyperlink" Target="https://nyaspubs.onlinelibrary.wiley.com/doi/abs/10.1111/j.1749-6632.2001.tb02750.x" TargetMode="External"/><Relationship Id="rId34" Type="http://schemas.openxmlformats.org/officeDocument/2006/relationships/hyperlink" Target="https://learningandwork.org.uk/wp-content/uploads/2020/03/Adult-Participation-in-Learning-Survey-2017.pdf" TargetMode="External"/><Relationship Id="rId50" Type="http://schemas.openxmlformats.org/officeDocument/2006/relationships/hyperlink" Target="https://www.oecd-ilibrary.org/education/what-makes-a-school-a-learning-organisation_5jlwm62b3bvh-en" TargetMode="External"/><Relationship Id="rId55" Type="http://schemas.openxmlformats.org/officeDocument/2006/relationships/hyperlink" Target="https://www.sciencedirect.com/science/article/abs/pii/S1470160X11001282" TargetMode="External"/><Relationship Id="rId76" Type="http://schemas.openxmlformats.org/officeDocument/2006/relationships/hyperlink" Target="https://www.unicef.org/rosa/media/1761/file/Genderglossarytermsandconcepts.pdf" TargetMode="External"/><Relationship Id="rId7" Type="http://schemas.openxmlformats.org/officeDocument/2006/relationships/image" Target="media/image1.png"/><Relationship Id="rId71" Type="http://schemas.openxmlformats.org/officeDocument/2006/relationships/hyperlink" Target="https://www.cambridge.org/core/journals/social-philosophy-and-policy/article/abs/disadvantage-and-equal-opportunity-in-education-a-noncomparative-perspective/E18447F4759AF1C29950A58B64BA9ACF" TargetMode="External"/><Relationship Id="rId92" Type="http://schemas.microsoft.com/office/2020/10/relationships/intelligence" Target="intelligence2.xml"/><Relationship Id="rId2" Type="http://schemas.openxmlformats.org/officeDocument/2006/relationships/styles" Target="styles.xml"/><Relationship Id="rId29" Type="http://schemas.openxmlformats.org/officeDocument/2006/relationships/hyperlink" Target="https://bera-journals.onlinelibrary.wiley.com/doi/abs/10.1002/rev3.3052" TargetMode="External"/><Relationship Id="rId24" Type="http://schemas.openxmlformats.org/officeDocument/2006/relationships/hyperlink" Target="https://link.springer.com/article/10.1007/BF00116243" TargetMode="External"/><Relationship Id="rId40" Type="http://schemas.openxmlformats.org/officeDocument/2006/relationships/hyperlink" Target="https://assets.publishing.service.gov.uk/media/5d401dd640f0b60aa2af4267/GEO_GEEE_Strategy_Gender_Equality_Roadmap_Rev_1__1_.pdf" TargetMode="External"/><Relationship Id="rId45" Type="http://schemas.openxmlformats.org/officeDocument/2006/relationships/hyperlink" Target="https://www.sciencedirect.com/science/article/abs/pii/S0921800919303386" TargetMode="External"/><Relationship Id="rId66" Type="http://schemas.openxmlformats.org/officeDocument/2006/relationships/hyperlink" Target="https://www.sciencedirect.com/science/article/pii/S0276562421000792" TargetMode="External"/><Relationship Id="rId87" Type="http://schemas.openxmlformats.org/officeDocument/2006/relationships/hyperlink" Target="https://iris.who.int/bitstream/handle/10665/329834/9789289054553-eng.pdf?sequence=3&amp;isAllowed=y" TargetMode="External"/><Relationship Id="rId61" Type="http://schemas.openxmlformats.org/officeDocument/2006/relationships/hyperlink" Target="https://onlinelibrary.wiley.com/doi/abs/10.1111/j.1468-0432.2008.00406.x" TargetMode="External"/><Relationship Id="rId82" Type="http://schemas.openxmlformats.org/officeDocument/2006/relationships/hyperlink" Target="https://journals.sagepub.com/doi/abs/10.1111/1467-954X.12284" TargetMode="External"/><Relationship Id="rId19" Type="http://schemas.openxmlformats.org/officeDocument/2006/relationships/hyperlink" Target="https://researchbriefings.files.parliament.uk/documents/SN06838/SN0683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29</Pages>
  <Words>8847</Words>
  <Characters>50428</Characters>
  <Application>Microsoft Office Word</Application>
  <DocSecurity>0</DocSecurity>
  <Lines>420</Lines>
  <Paragraphs>118</Paragraphs>
  <ScaleCrop>false</ScaleCrop>
  <Company/>
  <LinksUpToDate>false</LinksUpToDate>
  <CharactersWithSpaces>59157</CharactersWithSpaces>
  <SharedDoc>false</SharedDoc>
  <HLinks>
    <vt:vector size="462" baseType="variant">
      <vt:variant>
        <vt:i4>8061043</vt:i4>
      </vt:variant>
      <vt:variant>
        <vt:i4>228</vt:i4>
      </vt:variant>
      <vt:variant>
        <vt:i4>0</vt:i4>
      </vt:variant>
      <vt:variant>
        <vt:i4>5</vt:i4>
      </vt:variant>
      <vt:variant>
        <vt:lpwstr>https://iopscience.iop.org/article/10.1088/1755-1315/561/1/012020/meta</vt:lpwstr>
      </vt:variant>
      <vt:variant>
        <vt:lpwstr/>
      </vt:variant>
      <vt:variant>
        <vt:i4>3604581</vt:i4>
      </vt:variant>
      <vt:variant>
        <vt:i4>225</vt:i4>
      </vt:variant>
      <vt:variant>
        <vt:i4>0</vt:i4>
      </vt:variant>
      <vt:variant>
        <vt:i4>5</vt:i4>
      </vt:variant>
      <vt:variant>
        <vt:lpwstr>https://iris.who.int/bitstream/handle/10665/329834/9789289054553-eng.pdf?sequence=3&amp;isAllowed=y</vt:lpwstr>
      </vt:variant>
      <vt:variant>
        <vt:lpwstr/>
      </vt:variant>
      <vt:variant>
        <vt:i4>3014777</vt:i4>
      </vt:variant>
      <vt:variant>
        <vt:i4>222</vt:i4>
      </vt:variant>
      <vt:variant>
        <vt:i4>0</vt:i4>
      </vt:variant>
      <vt:variant>
        <vt:i4>5</vt:i4>
      </vt:variant>
      <vt:variant>
        <vt:lpwstr>https://www.who.int/europe/about-us/our-work/sustainable-development-goals</vt:lpwstr>
      </vt:variant>
      <vt:variant>
        <vt:lpwstr/>
      </vt:variant>
      <vt:variant>
        <vt:i4>4456464</vt:i4>
      </vt:variant>
      <vt:variant>
        <vt:i4>219</vt:i4>
      </vt:variant>
      <vt:variant>
        <vt:i4>0</vt:i4>
      </vt:variant>
      <vt:variant>
        <vt:i4>5</vt:i4>
      </vt:variant>
      <vt:variant>
        <vt:lpwstr>https://www.who.int/about/accountability/governance/constitution</vt:lpwstr>
      </vt:variant>
      <vt:variant>
        <vt:lpwstr/>
      </vt:variant>
      <vt:variant>
        <vt:i4>5242909</vt:i4>
      </vt:variant>
      <vt:variant>
        <vt:i4>216</vt:i4>
      </vt:variant>
      <vt:variant>
        <vt:i4>0</vt:i4>
      </vt:variant>
      <vt:variant>
        <vt:i4>5</vt:i4>
      </vt:variant>
      <vt:variant>
        <vt:lpwstr>https://www.mdpi.com/2409-9252/2/4/28</vt:lpwstr>
      </vt:variant>
      <vt:variant>
        <vt:lpwstr/>
      </vt:variant>
      <vt:variant>
        <vt:i4>7929898</vt:i4>
      </vt:variant>
      <vt:variant>
        <vt:i4>213</vt:i4>
      </vt:variant>
      <vt:variant>
        <vt:i4>0</vt:i4>
      </vt:variant>
      <vt:variant>
        <vt:i4>5</vt:i4>
      </vt:variant>
      <vt:variant>
        <vt:lpwstr>https://journals.mindamas.com/index.php/atikan/article/view/167</vt:lpwstr>
      </vt:variant>
      <vt:variant>
        <vt:lpwstr/>
      </vt:variant>
      <vt:variant>
        <vt:i4>4587604</vt:i4>
      </vt:variant>
      <vt:variant>
        <vt:i4>210</vt:i4>
      </vt:variant>
      <vt:variant>
        <vt:i4>0</vt:i4>
      </vt:variant>
      <vt:variant>
        <vt:i4>5</vt:i4>
      </vt:variant>
      <vt:variant>
        <vt:lpwstr>https://journals.sagepub.com/doi/abs/10.1111/1467-954X.12284</vt:lpwstr>
      </vt:variant>
      <vt:variant>
        <vt:lpwstr/>
      </vt:variant>
      <vt:variant>
        <vt:i4>1507399</vt:i4>
      </vt:variant>
      <vt:variant>
        <vt:i4>207</vt:i4>
      </vt:variant>
      <vt:variant>
        <vt:i4>0</vt:i4>
      </vt:variant>
      <vt:variant>
        <vt:i4>5</vt:i4>
      </vt:variant>
      <vt:variant>
        <vt:lpwstr>https://www.ncbi.nlm.nih.gov/pmc/articles/PMC3013263/</vt:lpwstr>
      </vt:variant>
      <vt:variant>
        <vt:lpwstr/>
      </vt:variant>
      <vt:variant>
        <vt:i4>7274558</vt:i4>
      </vt:variant>
      <vt:variant>
        <vt:i4>204</vt:i4>
      </vt:variant>
      <vt:variant>
        <vt:i4>0</vt:i4>
      </vt:variant>
      <vt:variant>
        <vt:i4>5</vt:i4>
      </vt:variant>
      <vt:variant>
        <vt:lpwstr>https://doi.org/10.1038/s41467-019-14108-y</vt:lpwstr>
      </vt:variant>
      <vt:variant>
        <vt:lpwstr/>
      </vt:variant>
      <vt:variant>
        <vt:i4>6684785</vt:i4>
      </vt:variant>
      <vt:variant>
        <vt:i4>201</vt:i4>
      </vt:variant>
      <vt:variant>
        <vt:i4>0</vt:i4>
      </vt:variant>
      <vt:variant>
        <vt:i4>5</vt:i4>
      </vt:variant>
      <vt:variant>
        <vt:lpwstr>https://www.sciencedirect.com/science/article/pii/S1353829207000913</vt:lpwstr>
      </vt:variant>
      <vt:variant>
        <vt:lpwstr/>
      </vt:variant>
      <vt:variant>
        <vt:i4>196634</vt:i4>
      </vt:variant>
      <vt:variant>
        <vt:i4>198</vt:i4>
      </vt:variant>
      <vt:variant>
        <vt:i4>0</vt:i4>
      </vt:variant>
      <vt:variant>
        <vt:i4>5</vt:i4>
      </vt:variant>
      <vt:variant>
        <vt:lpwstr>https://sdgs.un.org/goals</vt:lpwstr>
      </vt:variant>
      <vt:variant>
        <vt:lpwstr/>
      </vt:variant>
      <vt:variant>
        <vt:i4>393291</vt:i4>
      </vt:variant>
      <vt:variant>
        <vt:i4>195</vt:i4>
      </vt:variant>
      <vt:variant>
        <vt:i4>0</vt:i4>
      </vt:variant>
      <vt:variant>
        <vt:i4>5</vt:i4>
      </vt:variant>
      <vt:variant>
        <vt:lpwstr>https://www.un.org/sustainabledevelopment/blog/2015/12/sustainable-development-goals-kick-off-with-start-of-new-year/</vt:lpwstr>
      </vt:variant>
      <vt:variant>
        <vt:lpwstr/>
      </vt:variant>
      <vt:variant>
        <vt:i4>6619168</vt:i4>
      </vt:variant>
      <vt:variant>
        <vt:i4>192</vt:i4>
      </vt:variant>
      <vt:variant>
        <vt:i4>0</vt:i4>
      </vt:variant>
      <vt:variant>
        <vt:i4>5</vt:i4>
      </vt:variant>
      <vt:variant>
        <vt:lpwstr>https://www.unicef.org/rosa/media/1761/file/Genderglossarytermsandconcepts.pdf</vt:lpwstr>
      </vt:variant>
      <vt:variant>
        <vt:lpwstr/>
      </vt:variant>
      <vt:variant>
        <vt:i4>2621539</vt:i4>
      </vt:variant>
      <vt:variant>
        <vt:i4>189</vt:i4>
      </vt:variant>
      <vt:variant>
        <vt:i4>0</vt:i4>
      </vt:variant>
      <vt:variant>
        <vt:i4>5</vt:i4>
      </vt:variant>
      <vt:variant>
        <vt:lpwstr>https://www.globalgoals.org/goals/4-quality-education/</vt:lpwstr>
      </vt:variant>
      <vt:variant>
        <vt:lpwstr/>
      </vt:variant>
      <vt:variant>
        <vt:i4>3997740</vt:i4>
      </vt:variant>
      <vt:variant>
        <vt:i4>186</vt:i4>
      </vt:variant>
      <vt:variant>
        <vt:i4>0</vt:i4>
      </vt:variant>
      <vt:variant>
        <vt:i4>5</vt:i4>
      </vt:variant>
      <vt:variant>
        <vt:lpwstr>https://academic.oup.com/heapol/article/31/10/1492/2567068</vt:lpwstr>
      </vt:variant>
      <vt:variant>
        <vt:lpwstr/>
      </vt:variant>
      <vt:variant>
        <vt:i4>851986</vt:i4>
      </vt:variant>
      <vt:variant>
        <vt:i4>183</vt:i4>
      </vt:variant>
      <vt:variant>
        <vt:i4>0</vt:i4>
      </vt:variant>
      <vt:variant>
        <vt:i4>5</vt:i4>
      </vt:variant>
      <vt:variant>
        <vt:lpwstr>https://onlinelibrary.wiley.com/doi/abs/10.1111/j.1467-9515.2009.00675.x</vt:lpwstr>
      </vt:variant>
      <vt:variant>
        <vt:lpwstr/>
      </vt:variant>
      <vt:variant>
        <vt:i4>8126554</vt:i4>
      </vt:variant>
      <vt:variant>
        <vt:i4>180</vt:i4>
      </vt:variant>
      <vt:variant>
        <vt:i4>0</vt:i4>
      </vt:variant>
      <vt:variant>
        <vt:i4>5</vt:i4>
      </vt:variant>
      <vt:variant>
        <vt:lpwstr>https://books.google.co.uk/books?hl=en&amp;lr=&amp;id=fJwqDwAAQBAJ&amp;oi=fnd&amp;pg=PP1&amp;dq=info:vK9A-BRGXc8J:scholar.google.com/&amp;ots=jd03xD-IQW&amp;sig=FAhqaBwQouYj-N46TO1pv-oQyIs&amp;redir_esc=y</vt:lpwstr>
      </vt:variant>
      <vt:variant>
        <vt:lpwstr>v=onepage&amp;q&amp;f=false</vt:lpwstr>
      </vt:variant>
      <vt:variant>
        <vt:i4>3342452</vt:i4>
      </vt:variant>
      <vt:variant>
        <vt:i4>177</vt:i4>
      </vt:variant>
      <vt:variant>
        <vt:i4>0</vt:i4>
      </vt:variant>
      <vt:variant>
        <vt:i4>5</vt:i4>
      </vt:variant>
      <vt:variant>
        <vt:lpwstr>https://www.cambridge.org/core/journals/social-philosophy-and-policy/article/abs/disadvantage-and-equal-opportunity-in-education-a-noncomparative-perspective/E18447F4759AF1C29950A58B64BA9ACF</vt:lpwstr>
      </vt:variant>
      <vt:variant>
        <vt:lpwstr/>
      </vt:variant>
      <vt:variant>
        <vt:i4>262214</vt:i4>
      </vt:variant>
      <vt:variant>
        <vt:i4>174</vt:i4>
      </vt:variant>
      <vt:variant>
        <vt:i4>0</vt:i4>
      </vt:variant>
      <vt:variant>
        <vt:i4>5</vt:i4>
      </vt:variant>
      <vt:variant>
        <vt:lpwstr>https://academic.oup.com/esr/article-abstract/29/1/74/529601</vt:lpwstr>
      </vt:variant>
      <vt:variant>
        <vt:lpwstr/>
      </vt:variant>
      <vt:variant>
        <vt:i4>5308460</vt:i4>
      </vt:variant>
      <vt:variant>
        <vt:i4>171</vt:i4>
      </vt:variant>
      <vt:variant>
        <vt:i4>0</vt:i4>
      </vt:variant>
      <vt:variant>
        <vt:i4>5</vt:i4>
      </vt:variant>
      <vt:variant>
        <vt:lpwstr>https://nepc.colorado.edu/sites/default/files/pb_-_class_size.pdf</vt:lpwstr>
      </vt:variant>
      <vt:variant>
        <vt:lpwstr/>
      </vt:variant>
      <vt:variant>
        <vt:i4>5570586</vt:i4>
      </vt:variant>
      <vt:variant>
        <vt:i4>168</vt:i4>
      </vt:variant>
      <vt:variant>
        <vt:i4>0</vt:i4>
      </vt:variant>
      <vt:variant>
        <vt:i4>5</vt:i4>
      </vt:variant>
      <vt:variant>
        <vt:lpwstr>https://link.springer.com/article/10.1007/s43621-021-00029-8</vt:lpwstr>
      </vt:variant>
      <vt:variant>
        <vt:lpwstr>Sec2</vt:lpwstr>
      </vt:variant>
      <vt:variant>
        <vt:i4>262179</vt:i4>
      </vt:variant>
      <vt:variant>
        <vt:i4>165</vt:i4>
      </vt:variant>
      <vt:variant>
        <vt:i4>0</vt:i4>
      </vt:variant>
      <vt:variant>
        <vt:i4>5</vt:i4>
      </vt:variant>
      <vt:variant>
        <vt:lpwstr>https://www.tandfonline.com/doi/abs/10.1300/J014v22n01_01</vt:lpwstr>
      </vt:variant>
      <vt:variant>
        <vt:lpwstr/>
      </vt:variant>
      <vt:variant>
        <vt:i4>6881407</vt:i4>
      </vt:variant>
      <vt:variant>
        <vt:i4>162</vt:i4>
      </vt:variant>
      <vt:variant>
        <vt:i4>0</vt:i4>
      </vt:variant>
      <vt:variant>
        <vt:i4>5</vt:i4>
      </vt:variant>
      <vt:variant>
        <vt:lpwstr>https://www.sciencedirect.com/science/article/pii/S0276562421000792</vt:lpwstr>
      </vt:variant>
      <vt:variant>
        <vt:lpwstr/>
      </vt:variant>
      <vt:variant>
        <vt:i4>8126510</vt:i4>
      </vt:variant>
      <vt:variant>
        <vt:i4>159</vt:i4>
      </vt:variant>
      <vt:variant>
        <vt:i4>0</vt:i4>
      </vt:variant>
      <vt:variant>
        <vt:i4>5</vt:i4>
      </vt:variant>
      <vt:variant>
        <vt:lpwstr>https://www.instituteforgovernment.org.uk/sites/default/files/publications/NMDs - final.pdf</vt:lpwstr>
      </vt:variant>
      <vt:variant>
        <vt:lpwstr/>
      </vt:variant>
      <vt:variant>
        <vt:i4>1638498</vt:i4>
      </vt:variant>
      <vt:variant>
        <vt:i4>156</vt:i4>
      </vt:variant>
      <vt:variant>
        <vt:i4>0</vt:i4>
      </vt:variant>
      <vt:variant>
        <vt:i4>5</vt:i4>
      </vt:variant>
      <vt:variant>
        <vt:lpwstr>https://www.worldscientific.com/doi/abs/10.1142/9789811218040_0001</vt:lpwstr>
      </vt:variant>
      <vt:variant>
        <vt:lpwstr/>
      </vt:variant>
      <vt:variant>
        <vt:i4>7471212</vt:i4>
      </vt:variant>
      <vt:variant>
        <vt:i4>153</vt:i4>
      </vt:variant>
      <vt:variant>
        <vt:i4>0</vt:i4>
      </vt:variant>
      <vt:variant>
        <vt:i4>5</vt:i4>
      </vt:variant>
      <vt:variant>
        <vt:lpwstr>https://plato.stanford.edu/archives/win2021/entries/well-being/</vt:lpwstr>
      </vt:variant>
      <vt:variant>
        <vt:lpwstr/>
      </vt:variant>
      <vt:variant>
        <vt:i4>1835028</vt:i4>
      </vt:variant>
      <vt:variant>
        <vt:i4>150</vt:i4>
      </vt:variant>
      <vt:variant>
        <vt:i4>0</vt:i4>
      </vt:variant>
      <vt:variant>
        <vt:i4>5</vt:i4>
      </vt:variant>
      <vt:variant>
        <vt:lpwstr>https://agupubs.onlinelibrary.wiley.com/doi/full/10.1002/2017EF000632</vt:lpwstr>
      </vt:variant>
      <vt:variant>
        <vt:lpwstr/>
      </vt:variant>
      <vt:variant>
        <vt:i4>589843</vt:i4>
      </vt:variant>
      <vt:variant>
        <vt:i4>147</vt:i4>
      </vt:variant>
      <vt:variant>
        <vt:i4>0</vt:i4>
      </vt:variant>
      <vt:variant>
        <vt:i4>5</vt:i4>
      </vt:variant>
      <vt:variant>
        <vt:lpwstr>https://onlinelibrary.wiley.com/doi/abs/10.1111/j.1468-0432.2008.00406.x</vt:lpwstr>
      </vt:variant>
      <vt:variant>
        <vt:lpwstr/>
      </vt:variant>
      <vt:variant>
        <vt:i4>6684799</vt:i4>
      </vt:variant>
      <vt:variant>
        <vt:i4>144</vt:i4>
      </vt:variant>
      <vt:variant>
        <vt:i4>0</vt:i4>
      </vt:variant>
      <vt:variant>
        <vt:i4>5</vt:i4>
      </vt:variant>
      <vt:variant>
        <vt:lpwstr>https://onlinelibrary.wiley.com/doi/abs/10.1111/0008-4085.00081</vt:lpwstr>
      </vt:variant>
      <vt:variant>
        <vt:lpwstr/>
      </vt:variant>
      <vt:variant>
        <vt:i4>6881382</vt:i4>
      </vt:variant>
      <vt:variant>
        <vt:i4>141</vt:i4>
      </vt:variant>
      <vt:variant>
        <vt:i4>0</vt:i4>
      </vt:variant>
      <vt:variant>
        <vt:i4>5</vt:i4>
      </vt:variant>
      <vt:variant>
        <vt:lpwstr>https://blogs.lse.ac.uk/socialbusinesshub/2021/11/15/why-we-should-still-be-concerned-about-gender-inequality-in-the-uk/</vt:lpwstr>
      </vt:variant>
      <vt:variant>
        <vt:lpwstr>:~:text=When%20people%20think%20the%20job,compared%20to%2061%25%20of%20men</vt:lpwstr>
      </vt:variant>
      <vt:variant>
        <vt:i4>2555967</vt:i4>
      </vt:variant>
      <vt:variant>
        <vt:i4>138</vt:i4>
      </vt:variant>
      <vt:variant>
        <vt:i4>0</vt:i4>
      </vt:variant>
      <vt:variant>
        <vt:i4>5</vt:i4>
      </vt:variant>
      <vt:variant>
        <vt:lpwstr>https://www.mentalhealth.org.uk/explore-mental-health/blogs/what-well-being-how-can-we-measure-it-and-how-can-we-support-people-improve-it</vt:lpwstr>
      </vt:variant>
      <vt:variant>
        <vt:lpwstr/>
      </vt:variant>
      <vt:variant>
        <vt:i4>196620</vt:i4>
      </vt:variant>
      <vt:variant>
        <vt:i4>135</vt:i4>
      </vt:variant>
      <vt:variant>
        <vt:i4>0</vt:i4>
      </vt:variant>
      <vt:variant>
        <vt:i4>5</vt:i4>
      </vt:variant>
      <vt:variant>
        <vt:lpwstr>https://journals.aom.org/doi/abs/10.5465/AME.2000.3819310</vt:lpwstr>
      </vt:variant>
      <vt:variant>
        <vt:lpwstr/>
      </vt:variant>
      <vt:variant>
        <vt:i4>131163</vt:i4>
      </vt:variant>
      <vt:variant>
        <vt:i4>132</vt:i4>
      </vt:variant>
      <vt:variant>
        <vt:i4>0</vt:i4>
      </vt:variant>
      <vt:variant>
        <vt:i4>5</vt:i4>
      </vt:variant>
      <vt:variant>
        <vt:lpwstr>https://onlinelibrary.wiley.com/doi/abs/10.1002/jid.1212</vt:lpwstr>
      </vt:variant>
      <vt:variant>
        <vt:lpwstr/>
      </vt:variant>
      <vt:variant>
        <vt:i4>2097188</vt:i4>
      </vt:variant>
      <vt:variant>
        <vt:i4>129</vt:i4>
      </vt:variant>
      <vt:variant>
        <vt:i4>0</vt:i4>
      </vt:variant>
      <vt:variant>
        <vt:i4>5</vt:i4>
      </vt:variant>
      <vt:variant>
        <vt:lpwstr>https://www.sciencedirect.com/science/article/abs/pii/S1470160X11001282</vt:lpwstr>
      </vt:variant>
      <vt:variant>
        <vt:lpwstr/>
      </vt:variant>
      <vt:variant>
        <vt:i4>21</vt:i4>
      </vt:variant>
      <vt:variant>
        <vt:i4>126</vt:i4>
      </vt:variant>
      <vt:variant>
        <vt:i4>0</vt:i4>
      </vt:variant>
      <vt:variant>
        <vt:i4>5</vt:i4>
      </vt:variant>
      <vt:variant>
        <vt:lpwstr>https://onlinelibrary.wiley.com/doi/abs/10.1111/j.1468-2451.2005.00557.x</vt:lpwstr>
      </vt:variant>
      <vt:variant>
        <vt:lpwstr/>
      </vt:variant>
      <vt:variant>
        <vt:i4>5111829</vt:i4>
      </vt:variant>
      <vt:variant>
        <vt:i4>123</vt:i4>
      </vt:variant>
      <vt:variant>
        <vt:i4>0</vt:i4>
      </vt:variant>
      <vt:variant>
        <vt:i4>5</vt:i4>
      </vt:variant>
      <vt:variant>
        <vt:lpwstr>https://dspace.ceid.org.tr/xmlui/handle/1/857</vt:lpwstr>
      </vt:variant>
      <vt:variant>
        <vt:lpwstr/>
      </vt:variant>
      <vt:variant>
        <vt:i4>4456553</vt:i4>
      </vt:variant>
      <vt:variant>
        <vt:i4>120</vt:i4>
      </vt:variant>
      <vt:variant>
        <vt:i4>0</vt:i4>
      </vt:variant>
      <vt:variant>
        <vt:i4>5</vt:i4>
      </vt:variant>
      <vt:variant>
        <vt:lpwstr>https://books.google.co.uk/books?hl=en&amp;lr=&amp;id=Af5ZDwAAQBAJ&amp;oi=fnd&amp;pg=PP1&amp;dq=quality+education+uk&amp;ots=vviW7IGm_8&amp;sig=rI9_7kr9N0bGDtxh6ZA4EScyVKw&amp;redir_esc=y</vt:lpwstr>
      </vt:variant>
      <vt:variant>
        <vt:lpwstr>v=onepage&amp;q=quality%20education%20uk&amp;f=false</vt:lpwstr>
      </vt:variant>
      <vt:variant>
        <vt:i4>3014702</vt:i4>
      </vt:variant>
      <vt:variant>
        <vt:i4>117</vt:i4>
      </vt:variant>
      <vt:variant>
        <vt:i4>0</vt:i4>
      </vt:variant>
      <vt:variant>
        <vt:i4>5</vt:i4>
      </vt:variant>
      <vt:variant>
        <vt:lpwstr>https://www.emerald.com/insight/content/doi/10.1108/09684880410561604/full/html</vt:lpwstr>
      </vt:variant>
      <vt:variant>
        <vt:lpwstr/>
      </vt:variant>
      <vt:variant>
        <vt:i4>1769573</vt:i4>
      </vt:variant>
      <vt:variant>
        <vt:i4>114</vt:i4>
      </vt:variant>
      <vt:variant>
        <vt:i4>0</vt:i4>
      </vt:variant>
      <vt:variant>
        <vt:i4>5</vt:i4>
      </vt:variant>
      <vt:variant>
        <vt:lpwstr>https://www.oecd-ilibrary.org/education/what-makes-a-school-a-learning-organisation_5jlwm62b3bvh-en</vt:lpwstr>
      </vt:variant>
      <vt:variant>
        <vt:lpwstr/>
      </vt:variant>
      <vt:variant>
        <vt:i4>2883644</vt:i4>
      </vt:variant>
      <vt:variant>
        <vt:i4>111</vt:i4>
      </vt:variant>
      <vt:variant>
        <vt:i4>0</vt:i4>
      </vt:variant>
      <vt:variant>
        <vt:i4>5</vt:i4>
      </vt:variant>
      <vt:variant>
        <vt:lpwstr>https://doi.org/10.1057/s41599-022-01242-0</vt:lpwstr>
      </vt:variant>
      <vt:variant>
        <vt:lpwstr/>
      </vt:variant>
      <vt:variant>
        <vt:i4>1310808</vt:i4>
      </vt:variant>
      <vt:variant>
        <vt:i4>108</vt:i4>
      </vt:variant>
      <vt:variant>
        <vt:i4>0</vt:i4>
      </vt:variant>
      <vt:variant>
        <vt:i4>5</vt:i4>
      </vt:variant>
      <vt:variant>
        <vt:lpwstr>https://bera-journals.onlinelibrary.wiley.com/doi/full/10.1002/berj.3679</vt:lpwstr>
      </vt:variant>
      <vt:variant>
        <vt:lpwstr/>
      </vt:variant>
      <vt:variant>
        <vt:i4>3735674</vt:i4>
      </vt:variant>
      <vt:variant>
        <vt:i4>105</vt:i4>
      </vt:variant>
      <vt:variant>
        <vt:i4>0</vt:i4>
      </vt:variant>
      <vt:variant>
        <vt:i4>5</vt:i4>
      </vt:variant>
      <vt:variant>
        <vt:lpwstr>https://www.tandfonline.com/doi/full/10.1057/s41274-016-0109-z</vt:lpwstr>
      </vt:variant>
      <vt:variant>
        <vt:lpwstr/>
      </vt:variant>
      <vt:variant>
        <vt:i4>2818083</vt:i4>
      </vt:variant>
      <vt:variant>
        <vt:i4>102</vt:i4>
      </vt:variant>
      <vt:variant>
        <vt:i4>0</vt:i4>
      </vt:variant>
      <vt:variant>
        <vt:i4>5</vt:i4>
      </vt:variant>
      <vt:variant>
        <vt:lpwstr>https://link.springer.com/article/10.1007/s10734-004-2533-2</vt:lpwstr>
      </vt:variant>
      <vt:variant>
        <vt:lpwstr/>
      </vt:variant>
      <vt:variant>
        <vt:i4>2883686</vt:i4>
      </vt:variant>
      <vt:variant>
        <vt:i4>99</vt:i4>
      </vt:variant>
      <vt:variant>
        <vt:i4>0</vt:i4>
      </vt:variant>
      <vt:variant>
        <vt:i4>5</vt:i4>
      </vt:variant>
      <vt:variant>
        <vt:lpwstr>https://www.sciencedirect.com/science/article/abs/pii/S0921800919303386</vt:lpwstr>
      </vt:variant>
      <vt:variant>
        <vt:lpwstr/>
      </vt:variant>
      <vt:variant>
        <vt:i4>5373954</vt:i4>
      </vt:variant>
      <vt:variant>
        <vt:i4>96</vt:i4>
      </vt:variant>
      <vt:variant>
        <vt:i4>0</vt:i4>
      </vt:variant>
      <vt:variant>
        <vt:i4>5</vt:i4>
      </vt:variant>
      <vt:variant>
        <vt:lpwstr>https://dl.acm.org/doi/abs/10.1145/947121.947158</vt:lpwstr>
      </vt:variant>
      <vt:variant>
        <vt:lpwstr/>
      </vt:variant>
      <vt:variant>
        <vt:i4>5767196</vt:i4>
      </vt:variant>
      <vt:variant>
        <vt:i4>93</vt:i4>
      </vt:variant>
      <vt:variant>
        <vt:i4>0</vt:i4>
      </vt:variant>
      <vt:variant>
        <vt:i4>5</vt:i4>
      </vt:variant>
      <vt:variant>
        <vt:lpwstr>https://arrowuniforms.co.nz/blogs/stay-sharp-blog/the-pillars-of-sustainability</vt:lpwstr>
      </vt:variant>
      <vt:variant>
        <vt:lpwstr>:~:text=Sustainability%20is%20broken%20into%20four,%2C%20Economic%2C%20and%20Environmental%20Sustainability</vt:lpwstr>
      </vt:variant>
      <vt:variant>
        <vt:i4>4128819</vt:i4>
      </vt:variant>
      <vt:variant>
        <vt:i4>90</vt:i4>
      </vt:variant>
      <vt:variant>
        <vt:i4>0</vt:i4>
      </vt:variant>
      <vt:variant>
        <vt:i4>5</vt:i4>
      </vt:variant>
      <vt:variant>
        <vt:lpwstr>https://educationhub.blog.gov.uk/2023/04/26/school-funding-everything-you-need-to-know/</vt:lpwstr>
      </vt:variant>
      <vt:variant>
        <vt:lpwstr/>
      </vt:variant>
      <vt:variant>
        <vt:i4>8323192</vt:i4>
      </vt:variant>
      <vt:variant>
        <vt:i4>87</vt:i4>
      </vt:variant>
      <vt:variant>
        <vt:i4>0</vt:i4>
      </vt:variant>
      <vt:variant>
        <vt:i4>5</vt:i4>
      </vt:variant>
      <vt:variant>
        <vt:lpwstr>https://www.gov.uk/government/news/new-qualifications-to-deliver-world-class-education-for-all</vt:lpwstr>
      </vt:variant>
      <vt:variant>
        <vt:lpwstr>:~:text=The%20Government%20has%20already%20made,like%20France%2C%20Germany%20and%20Spain</vt:lpwstr>
      </vt:variant>
      <vt:variant>
        <vt:i4>3801133</vt:i4>
      </vt:variant>
      <vt:variant>
        <vt:i4>84</vt:i4>
      </vt:variant>
      <vt:variant>
        <vt:i4>0</vt:i4>
      </vt:variant>
      <vt:variant>
        <vt:i4>5</vt:i4>
      </vt:variant>
      <vt:variant>
        <vt:lpwstr>https://assets.publishing.service.gov.uk/media/5d401dd640f0b60aa2af4267/GEO_GEEE_Strategy_Gender_Equality_Roadmap_Rev_1__1_.pdf</vt:lpwstr>
      </vt:variant>
      <vt:variant>
        <vt:lpwstr/>
      </vt:variant>
      <vt:variant>
        <vt:i4>2818159</vt:i4>
      </vt:variant>
      <vt:variant>
        <vt:i4>81</vt:i4>
      </vt:variant>
      <vt:variant>
        <vt:i4>0</vt:i4>
      </vt:variant>
      <vt:variant>
        <vt:i4>5</vt:i4>
      </vt:variant>
      <vt:variant>
        <vt:lpwstr>https://nyaspubs.onlinelibrary.wiley.com/doi/abs/10.1111/j.1749-6632.2001.tb02750.x</vt:lpwstr>
      </vt:variant>
      <vt:variant>
        <vt:lpwstr/>
      </vt:variant>
      <vt:variant>
        <vt:i4>8061026</vt:i4>
      </vt:variant>
      <vt:variant>
        <vt:i4>78</vt:i4>
      </vt:variant>
      <vt:variant>
        <vt:i4>0</vt:i4>
      </vt:variant>
      <vt:variant>
        <vt:i4>5</vt:i4>
      </vt:variant>
      <vt:variant>
        <vt:lpwstr>https://doi.org/10.1093/oso/9780198829737.001.0001</vt:lpwstr>
      </vt:variant>
      <vt:variant>
        <vt:lpwstr/>
      </vt:variant>
      <vt:variant>
        <vt:i4>6946856</vt:i4>
      </vt:variant>
      <vt:variant>
        <vt:i4>75</vt:i4>
      </vt:variant>
      <vt:variant>
        <vt:i4>0</vt:i4>
      </vt:variant>
      <vt:variant>
        <vt:i4>5</vt:i4>
      </vt:variant>
      <vt:variant>
        <vt:lpwstr>https://www.mdpi.com/2075-4698/10/4/86</vt:lpwstr>
      </vt:variant>
      <vt:variant>
        <vt:lpwstr/>
      </vt:variant>
      <vt:variant>
        <vt:i4>2293808</vt:i4>
      </vt:variant>
      <vt:variant>
        <vt:i4>72</vt:i4>
      </vt:variant>
      <vt:variant>
        <vt:i4>0</vt:i4>
      </vt:variant>
      <vt:variant>
        <vt:i4>5</vt:i4>
      </vt:variant>
      <vt:variant>
        <vt:lpwstr>https://sdgs.un.org/sites/default/files/documents/5839GSDR%25202015_SD_concept_definiton_rev.pdf</vt:lpwstr>
      </vt:variant>
      <vt:variant>
        <vt:lpwstr/>
      </vt:variant>
      <vt:variant>
        <vt:i4>5832775</vt:i4>
      </vt:variant>
      <vt:variant>
        <vt:i4>69</vt:i4>
      </vt:variant>
      <vt:variant>
        <vt:i4>0</vt:i4>
      </vt:variant>
      <vt:variant>
        <vt:i4>5</vt:i4>
      </vt:variant>
      <vt:variant>
        <vt:lpwstr>https://plato.stanford.edu/entries/equal-opportunity/</vt:lpwstr>
      </vt:variant>
      <vt:variant>
        <vt:lpwstr/>
      </vt:variant>
      <vt:variant>
        <vt:i4>5832706</vt:i4>
      </vt:variant>
      <vt:variant>
        <vt:i4>66</vt:i4>
      </vt:variant>
      <vt:variant>
        <vt:i4>0</vt:i4>
      </vt:variant>
      <vt:variant>
        <vt:i4>5</vt:i4>
      </vt:variant>
      <vt:variant>
        <vt:lpwstr>https://learningandwork.org.uk/wp-content/uploads/2020/03/Adult-Participation-in-Learning-Survey-2017.pdf</vt:lpwstr>
      </vt:variant>
      <vt:variant>
        <vt:lpwstr/>
      </vt:variant>
      <vt:variant>
        <vt:i4>5242966</vt:i4>
      </vt:variant>
      <vt:variant>
        <vt:i4>63</vt:i4>
      </vt:variant>
      <vt:variant>
        <vt:i4>0</vt:i4>
      </vt:variant>
      <vt:variant>
        <vt:i4>5</vt:i4>
      </vt:variant>
      <vt:variant>
        <vt:lpwstr>https://www.aeaweb.org/articles?id=10.1257/jel.50.4.1051</vt:lpwstr>
      </vt:variant>
      <vt:variant>
        <vt:lpwstr/>
      </vt:variant>
      <vt:variant>
        <vt:i4>541392960</vt:i4>
      </vt:variant>
      <vt:variant>
        <vt:i4>60</vt:i4>
      </vt:variant>
      <vt:variant>
        <vt:i4>0</vt:i4>
      </vt:variant>
      <vt:variant>
        <vt:i4>5</vt:i4>
      </vt:variant>
      <vt:variant>
        <vt:lpwstr>https://books.google.co.uk/books?hl=en&amp;lr=&amp;id=m_eAYQwHBM4C&amp;oi=fnd&amp;pg=PA44&amp;dq=It+is+important+to+understand+the+way+individual+think+about+their+health+and+wellness,+as+this+can+influence+individual’s+health+and+well-being+related+to+behaviour.&amp;ots=7jDMh4OAux&amp;sig=dlf7fZF2VitFMcj1Tces1XECz-8&amp;redir_esc=y</vt:lpwstr>
      </vt:variant>
      <vt:variant>
        <vt:lpwstr>v=onepage&amp;q&amp;f=false</vt:lpwstr>
      </vt:variant>
      <vt:variant>
        <vt:i4>6029395</vt:i4>
      </vt:variant>
      <vt:variant>
        <vt:i4>57</vt:i4>
      </vt:variant>
      <vt:variant>
        <vt:i4>0</vt:i4>
      </vt:variant>
      <vt:variant>
        <vt:i4>5</vt:i4>
      </vt:variant>
      <vt:variant>
        <vt:lpwstr>https://www.tandfonline.com/doi/abs/10.1080/13596740400200163</vt:lpwstr>
      </vt:variant>
      <vt:variant>
        <vt:lpwstr/>
      </vt:variant>
      <vt:variant>
        <vt:i4>537395220</vt:i4>
      </vt:variant>
      <vt:variant>
        <vt:i4>54</vt:i4>
      </vt:variant>
      <vt:variant>
        <vt:i4>0</vt:i4>
      </vt:variant>
      <vt:variant>
        <vt:i4>5</vt:i4>
      </vt:variant>
      <vt:variant>
        <vt:lpwstr>https://books.google.co.uk/books?hl=en&amp;lr=&amp;id=7jQ0Z6HPjlIC&amp;oi=fnd&amp;pg=PA1&amp;dq=Working+age+benefits+systems+hasn’t+always+tackled+the+disadvantages+for+women+and+those+with+caring+responsibilities+face+uk&amp;ots=E0d_x3AXzC&amp;sig=rKtLDazpvQB7bjOabjjYKaPbQf0&amp;redir_esc=y</vt:lpwstr>
      </vt:variant>
      <vt:variant>
        <vt:lpwstr>v=onepage&amp;q&amp;f=false</vt:lpwstr>
      </vt:variant>
      <vt:variant>
        <vt:i4>2228349</vt:i4>
      </vt:variant>
      <vt:variant>
        <vt:i4>51</vt:i4>
      </vt:variant>
      <vt:variant>
        <vt:i4>0</vt:i4>
      </vt:variant>
      <vt:variant>
        <vt:i4>5</vt:i4>
      </vt:variant>
      <vt:variant>
        <vt:lpwstr>https://bera-journals.onlinelibrary.wiley.com/doi/abs/10.1002/rev3.3052</vt:lpwstr>
      </vt:variant>
      <vt:variant>
        <vt:lpwstr/>
      </vt:variant>
      <vt:variant>
        <vt:i4>6029396</vt:i4>
      </vt:variant>
      <vt:variant>
        <vt:i4>48</vt:i4>
      </vt:variant>
      <vt:variant>
        <vt:i4>0</vt:i4>
      </vt:variant>
      <vt:variant>
        <vt:i4>5</vt:i4>
      </vt:variant>
      <vt:variant>
        <vt:lpwstr>https://www.tandfonline.com/doi/abs/10.1080/13603120500330485</vt:lpwstr>
      </vt:variant>
      <vt:variant>
        <vt:lpwstr/>
      </vt:variant>
      <vt:variant>
        <vt:i4>4718656</vt:i4>
      </vt:variant>
      <vt:variant>
        <vt:i4>45</vt:i4>
      </vt:variant>
      <vt:variant>
        <vt:i4>0</vt:i4>
      </vt:variant>
      <vt:variant>
        <vt:i4>5</vt:i4>
      </vt:variant>
      <vt:variant>
        <vt:lpwstr>https://www.tandfonline.com/doi/abs/10.1080/01626620.2019.1704464</vt:lpwstr>
      </vt:variant>
      <vt:variant>
        <vt:lpwstr/>
      </vt:variant>
      <vt:variant>
        <vt:i4>5177411</vt:i4>
      </vt:variant>
      <vt:variant>
        <vt:i4>42</vt:i4>
      </vt:variant>
      <vt:variant>
        <vt:i4>0</vt:i4>
      </vt:variant>
      <vt:variant>
        <vt:i4>5</vt:i4>
      </vt:variant>
      <vt:variant>
        <vt:lpwstr>https://www.tandfonline.com/doi/abs/10.1080/01436597.2015.1013341</vt:lpwstr>
      </vt:variant>
      <vt:variant>
        <vt:lpwstr/>
      </vt:variant>
      <vt:variant>
        <vt:i4>2490473</vt:i4>
      </vt:variant>
      <vt:variant>
        <vt:i4>39</vt:i4>
      </vt:variant>
      <vt:variant>
        <vt:i4>0</vt:i4>
      </vt:variant>
      <vt:variant>
        <vt:i4>5</vt:i4>
      </vt:variant>
      <vt:variant>
        <vt:lpwstr>https://link.springer.com/article/10.1186/1471-2458-11-170</vt:lpwstr>
      </vt:variant>
      <vt:variant>
        <vt:lpwstr/>
      </vt:variant>
      <vt:variant>
        <vt:i4>5701636</vt:i4>
      </vt:variant>
      <vt:variant>
        <vt:i4>36</vt:i4>
      </vt:variant>
      <vt:variant>
        <vt:i4>0</vt:i4>
      </vt:variant>
      <vt:variant>
        <vt:i4>5</vt:i4>
      </vt:variant>
      <vt:variant>
        <vt:lpwstr>https://link.springer.com/article/10.1007/BF00116243</vt:lpwstr>
      </vt:variant>
      <vt:variant>
        <vt:lpwstr/>
      </vt:variant>
      <vt:variant>
        <vt:i4>4522064</vt:i4>
      </vt:variant>
      <vt:variant>
        <vt:i4>33</vt:i4>
      </vt:variant>
      <vt:variant>
        <vt:i4>0</vt:i4>
      </vt:variant>
      <vt:variant>
        <vt:i4>5</vt:i4>
      </vt:variant>
      <vt:variant>
        <vt:lpwstr>https://opendocs.ids.ac.uk/opendocs/handle/20.500.12413/13574</vt:lpwstr>
      </vt:variant>
      <vt:variant>
        <vt:lpwstr/>
      </vt:variant>
      <vt:variant>
        <vt:i4>2752615</vt:i4>
      </vt:variant>
      <vt:variant>
        <vt:i4>30</vt:i4>
      </vt:variant>
      <vt:variant>
        <vt:i4>0</vt:i4>
      </vt:variant>
      <vt:variant>
        <vt:i4>5</vt:i4>
      </vt:variant>
      <vt:variant>
        <vt:lpwstr>https://www.sciencedirect.com/science/article/abs/pii/S0921344918303719</vt:lpwstr>
      </vt:variant>
      <vt:variant>
        <vt:lpwstr/>
      </vt:variant>
      <vt:variant>
        <vt:i4>1441903</vt:i4>
      </vt:variant>
      <vt:variant>
        <vt:i4>27</vt:i4>
      </vt:variant>
      <vt:variant>
        <vt:i4>0</vt:i4>
      </vt:variant>
      <vt:variant>
        <vt:i4>5</vt:i4>
      </vt:variant>
      <vt:variant>
        <vt:lpwstr>https://scholar.google.com/scholar?hl=en&amp;as_sdt=0%2C5&amp;q=Women+are+more+likely+to+face+financial+instability+later+in+life+uk&amp;btnG=</vt:lpwstr>
      </vt:variant>
      <vt:variant>
        <vt:lpwstr/>
      </vt:variant>
      <vt:variant>
        <vt:i4>2228328</vt:i4>
      </vt:variant>
      <vt:variant>
        <vt:i4>24</vt:i4>
      </vt:variant>
      <vt:variant>
        <vt:i4>0</vt:i4>
      </vt:variant>
      <vt:variant>
        <vt:i4>5</vt:i4>
      </vt:variant>
      <vt:variant>
        <vt:lpwstr>https://www.sciencedirect.com/science/article/abs/pii/S0167629603000444</vt:lpwstr>
      </vt:variant>
      <vt:variant>
        <vt:lpwstr/>
      </vt:variant>
      <vt:variant>
        <vt:i4>7864416</vt:i4>
      </vt:variant>
      <vt:variant>
        <vt:i4>21</vt:i4>
      </vt:variant>
      <vt:variant>
        <vt:i4>0</vt:i4>
      </vt:variant>
      <vt:variant>
        <vt:i4>5</vt:i4>
      </vt:variant>
      <vt:variant>
        <vt:lpwstr>https://researchbriefings.files.parliament.uk/documents/SN06838/SN06838.pdf</vt:lpwstr>
      </vt:variant>
      <vt:variant>
        <vt:lpwstr/>
      </vt:variant>
      <vt:variant>
        <vt:i4>1966167</vt:i4>
      </vt:variant>
      <vt:variant>
        <vt:i4>18</vt:i4>
      </vt:variant>
      <vt:variant>
        <vt:i4>0</vt:i4>
      </vt:variant>
      <vt:variant>
        <vt:i4>5</vt:i4>
      </vt:variant>
      <vt:variant>
        <vt:lpwstr>https://books.google.co.uk/books?hl=en&amp;lr=&amp;id=yn2CT9K7foIC&amp;oi=fnd&amp;pg=PR8&amp;dq=health&amp;ots=5QHTAZdVm0&amp;sig=Y0uoOk3KYVwMUBfy_X9DjyVu24I&amp;redir_esc=y</vt:lpwstr>
      </vt:variant>
      <vt:variant>
        <vt:lpwstr>v=onepage&amp;q=health&amp;f=false</vt:lpwstr>
      </vt:variant>
      <vt:variant>
        <vt:i4>3145769</vt:i4>
      </vt:variant>
      <vt:variant>
        <vt:i4>15</vt:i4>
      </vt:variant>
      <vt:variant>
        <vt:i4>0</vt:i4>
      </vt:variant>
      <vt:variant>
        <vt:i4>5</vt:i4>
      </vt:variant>
      <vt:variant>
        <vt:lpwstr>https://www.emerald.com/insight/content/doi/10.1108/IJGE-10-2017-0060/full/html</vt:lpwstr>
      </vt:variant>
      <vt:variant>
        <vt:lpwstr/>
      </vt:variant>
      <vt:variant>
        <vt:i4>8126499</vt:i4>
      </vt:variant>
      <vt:variant>
        <vt:i4>12</vt:i4>
      </vt:variant>
      <vt:variant>
        <vt:i4>0</vt:i4>
      </vt:variant>
      <vt:variant>
        <vt:i4>5</vt:i4>
      </vt:variant>
      <vt:variant>
        <vt:lpwstr>https://dl.acm.org/doi/abs/10.1145/3195570.3195571</vt:lpwstr>
      </vt:variant>
      <vt:variant>
        <vt:lpwstr/>
      </vt:variant>
      <vt:variant>
        <vt:i4>786448</vt:i4>
      </vt:variant>
      <vt:variant>
        <vt:i4>9</vt:i4>
      </vt:variant>
      <vt:variant>
        <vt:i4>0</vt:i4>
      </vt:variant>
      <vt:variant>
        <vt:i4>5</vt:i4>
      </vt:variant>
      <vt:variant>
        <vt:lpwstr>https://ieeexplore.ieee.org/abstract/document/9475512</vt:lpwstr>
      </vt:variant>
      <vt:variant>
        <vt:lpwstr/>
      </vt:variant>
      <vt:variant>
        <vt:i4>1245257</vt:i4>
      </vt:variant>
      <vt:variant>
        <vt:i4>6</vt:i4>
      </vt:variant>
      <vt:variant>
        <vt:i4>0</vt:i4>
      </vt:variant>
      <vt:variant>
        <vt:i4>5</vt:i4>
      </vt:variant>
      <vt:variant>
        <vt:lpwstr>https://journals.sagepub.com/doi/abs/10.1177/0031721717708289</vt:lpwstr>
      </vt:variant>
      <vt:variant>
        <vt:lpwstr/>
      </vt:variant>
      <vt:variant>
        <vt:i4>5505101</vt:i4>
      </vt:variant>
      <vt:variant>
        <vt:i4>3</vt:i4>
      </vt:variant>
      <vt:variant>
        <vt:i4>0</vt:i4>
      </vt:variant>
      <vt:variant>
        <vt:i4>5</vt:i4>
      </vt:variant>
      <vt:variant>
        <vt:lpwstr>https://assets.publishing.service.gov.uk/media/5dc028c7ed915d1d034dad9f/key-facts-women-economic-empowerment.pdf</vt:lpwstr>
      </vt:variant>
      <vt:variant>
        <vt:lpwstr/>
      </vt:variant>
      <vt:variant>
        <vt:i4>8257616</vt:i4>
      </vt:variant>
      <vt:variant>
        <vt:i4>0</vt:i4>
      </vt:variant>
      <vt:variant>
        <vt:i4>0</vt:i4>
      </vt:variant>
      <vt:variant>
        <vt:i4>5</vt:i4>
      </vt:variant>
      <vt:variant>
        <vt:lpwstr>https://link.springer.com/chapter/10.1007/978-981-19-4859-6_5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Maryum Zafor (1915037)</dc:creator>
  <cp:keywords/>
  <dc:description/>
  <cp:lastModifiedBy>Maryum Zafor (1915037)</cp:lastModifiedBy>
  <cp:revision>3</cp:revision>
  <dcterms:created xsi:type="dcterms:W3CDTF">2023-11-23T13:27:00Z</dcterms:created>
  <dcterms:modified xsi:type="dcterms:W3CDTF">2023-11-23T13:30:00Z</dcterms:modified>
</cp:coreProperties>
</file>