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DB3BFE" w14:textId="77777777" w:rsidR="007E3E6D" w:rsidRDefault="007E3E6D">
      <w:pPr>
        <w:jc w:val="center"/>
        <w:rPr>
          <w:b/>
          <w:sz w:val="44"/>
          <w:szCs w:val="44"/>
        </w:rPr>
      </w:pPr>
    </w:p>
    <w:p w14:paraId="7A996446" w14:textId="77777777" w:rsidR="007E3E6D" w:rsidRDefault="007E3E6D">
      <w:pPr>
        <w:jc w:val="center"/>
        <w:rPr>
          <w:b/>
          <w:sz w:val="44"/>
          <w:szCs w:val="44"/>
        </w:rPr>
      </w:pPr>
    </w:p>
    <w:p w14:paraId="69A8CBEF" w14:textId="77777777" w:rsidR="007E3E6D" w:rsidRDefault="0011576F">
      <w:pPr>
        <w:jc w:val="center"/>
        <w:rPr>
          <w:b/>
          <w:sz w:val="44"/>
          <w:szCs w:val="44"/>
        </w:rPr>
      </w:pPr>
      <w:r>
        <w:rPr>
          <w:b/>
          <w:noProof/>
          <w:sz w:val="44"/>
          <w:szCs w:val="44"/>
        </w:rPr>
        <w:drawing>
          <wp:inline distT="114300" distB="114300" distL="114300" distR="114300" wp14:anchorId="0B2B0B06" wp14:editId="0D52AD57">
            <wp:extent cx="2743200" cy="11334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43200" cy="1133475"/>
                    </a:xfrm>
                    <a:prstGeom prst="rect">
                      <a:avLst/>
                    </a:prstGeom>
                    <a:ln/>
                  </pic:spPr>
                </pic:pic>
              </a:graphicData>
            </a:graphic>
          </wp:inline>
        </w:drawing>
      </w:r>
    </w:p>
    <w:p w14:paraId="0BA48F6E" w14:textId="77777777" w:rsidR="007E3E6D" w:rsidRPr="00F2230F" w:rsidRDefault="0011576F">
      <w:pPr>
        <w:jc w:val="center"/>
        <w:rPr>
          <w:rFonts w:ascii="Arial" w:hAnsi="Arial" w:cs="Arial"/>
          <w:b/>
          <w:sz w:val="28"/>
          <w:szCs w:val="28"/>
        </w:rPr>
      </w:pPr>
      <w:proofErr w:type="spellStart"/>
      <w:r w:rsidRPr="00F2230F">
        <w:rPr>
          <w:rFonts w:ascii="Arial" w:hAnsi="Arial" w:cs="Arial"/>
          <w:b/>
          <w:sz w:val="28"/>
          <w:szCs w:val="28"/>
        </w:rPr>
        <w:t>Programme</w:t>
      </w:r>
      <w:proofErr w:type="spellEnd"/>
      <w:r w:rsidRPr="00F2230F">
        <w:rPr>
          <w:rFonts w:ascii="Arial" w:hAnsi="Arial" w:cs="Arial"/>
          <w:b/>
          <w:sz w:val="28"/>
          <w:szCs w:val="28"/>
        </w:rPr>
        <w:t>: BA International Hotel Management</w:t>
      </w:r>
    </w:p>
    <w:p w14:paraId="431F2F40" w14:textId="77777777" w:rsidR="007E3E6D" w:rsidRPr="00F2230F" w:rsidRDefault="0011576F">
      <w:pPr>
        <w:jc w:val="center"/>
        <w:rPr>
          <w:rFonts w:ascii="Arial" w:hAnsi="Arial" w:cs="Arial"/>
          <w:b/>
          <w:sz w:val="28"/>
          <w:szCs w:val="28"/>
        </w:rPr>
      </w:pPr>
      <w:r w:rsidRPr="00F2230F">
        <w:rPr>
          <w:rFonts w:ascii="Arial" w:hAnsi="Arial" w:cs="Arial"/>
          <w:b/>
          <w:sz w:val="28"/>
          <w:szCs w:val="28"/>
        </w:rPr>
        <w:t>Module: Financial Management for the Hotel Industry</w:t>
      </w:r>
    </w:p>
    <w:p w14:paraId="1E647E3F" w14:textId="77777777" w:rsidR="007E3E6D" w:rsidRPr="00F2230F" w:rsidRDefault="0011576F">
      <w:pPr>
        <w:jc w:val="center"/>
        <w:rPr>
          <w:rFonts w:ascii="Arial" w:hAnsi="Arial" w:cs="Arial"/>
          <w:b/>
          <w:sz w:val="28"/>
          <w:szCs w:val="28"/>
        </w:rPr>
      </w:pPr>
      <w:r w:rsidRPr="00F2230F">
        <w:rPr>
          <w:rFonts w:ascii="Arial" w:hAnsi="Arial" w:cs="Arial"/>
          <w:b/>
          <w:sz w:val="28"/>
          <w:szCs w:val="28"/>
        </w:rPr>
        <w:t xml:space="preserve">Assignment Title: Business Report - Comparison of Two Hospitality </w:t>
      </w:r>
      <w:proofErr w:type="spellStart"/>
      <w:r w:rsidRPr="00F2230F">
        <w:rPr>
          <w:rFonts w:ascii="Arial" w:hAnsi="Arial" w:cs="Arial"/>
          <w:b/>
          <w:sz w:val="28"/>
          <w:szCs w:val="28"/>
        </w:rPr>
        <w:t>Organisations</w:t>
      </w:r>
      <w:proofErr w:type="spellEnd"/>
    </w:p>
    <w:p w14:paraId="08A04586" w14:textId="06146338" w:rsidR="00072960" w:rsidRPr="00F2230F" w:rsidRDefault="00A36E97">
      <w:pPr>
        <w:jc w:val="center"/>
        <w:rPr>
          <w:rFonts w:ascii="Arial" w:hAnsi="Arial" w:cs="Arial"/>
          <w:b/>
          <w:sz w:val="28"/>
          <w:szCs w:val="28"/>
        </w:rPr>
      </w:pPr>
      <w:r w:rsidRPr="00F2230F">
        <w:rPr>
          <w:rFonts w:ascii="Arial" w:hAnsi="Arial" w:cs="Arial"/>
          <w:b/>
          <w:sz w:val="28"/>
          <w:szCs w:val="28"/>
        </w:rPr>
        <w:t>Lectu</w:t>
      </w:r>
      <w:r w:rsidR="00366CBC" w:rsidRPr="00F2230F">
        <w:rPr>
          <w:rFonts w:ascii="Arial" w:hAnsi="Arial" w:cs="Arial"/>
          <w:b/>
          <w:sz w:val="28"/>
          <w:szCs w:val="28"/>
        </w:rPr>
        <w:t>rer- Trist</w:t>
      </w:r>
      <w:r w:rsidR="006E03FC" w:rsidRPr="00F2230F">
        <w:rPr>
          <w:rFonts w:ascii="Arial" w:hAnsi="Arial" w:cs="Arial"/>
          <w:b/>
          <w:sz w:val="28"/>
          <w:szCs w:val="28"/>
        </w:rPr>
        <w:t>an</w:t>
      </w:r>
      <w:r w:rsidR="00805BB0" w:rsidRPr="00F2230F">
        <w:rPr>
          <w:rFonts w:ascii="Arial" w:hAnsi="Arial" w:cs="Arial"/>
          <w:b/>
          <w:sz w:val="28"/>
          <w:szCs w:val="28"/>
        </w:rPr>
        <w:t xml:space="preserve"> </w:t>
      </w:r>
      <w:r w:rsidR="00DA151B" w:rsidRPr="00F2230F">
        <w:rPr>
          <w:rFonts w:ascii="Arial" w:hAnsi="Arial" w:cs="Arial"/>
          <w:b/>
          <w:sz w:val="28"/>
          <w:szCs w:val="28"/>
        </w:rPr>
        <w:t>Hawkins</w:t>
      </w:r>
    </w:p>
    <w:p w14:paraId="104C021E" w14:textId="77777777" w:rsidR="007E3E6D" w:rsidRPr="00F2230F" w:rsidRDefault="0011576F">
      <w:pPr>
        <w:jc w:val="center"/>
        <w:rPr>
          <w:rFonts w:ascii="Arial" w:hAnsi="Arial" w:cs="Arial"/>
          <w:b/>
          <w:sz w:val="28"/>
          <w:szCs w:val="28"/>
        </w:rPr>
      </w:pPr>
      <w:r w:rsidRPr="00F2230F">
        <w:rPr>
          <w:rFonts w:ascii="Arial" w:hAnsi="Arial" w:cs="Arial"/>
          <w:b/>
          <w:sz w:val="28"/>
          <w:szCs w:val="28"/>
        </w:rPr>
        <w:t>Assessment 1</w:t>
      </w:r>
    </w:p>
    <w:p w14:paraId="4EF9FA76" w14:textId="6845361B" w:rsidR="007E3E6D" w:rsidRPr="00F2230F" w:rsidRDefault="0011576F">
      <w:pPr>
        <w:jc w:val="center"/>
        <w:rPr>
          <w:rFonts w:ascii="Arial" w:hAnsi="Arial" w:cs="Arial"/>
          <w:b/>
          <w:sz w:val="28"/>
          <w:szCs w:val="28"/>
          <w:lang w:val="nl-NL"/>
        </w:rPr>
      </w:pPr>
      <w:r w:rsidRPr="00F2230F">
        <w:rPr>
          <w:rFonts w:ascii="Arial" w:hAnsi="Arial" w:cs="Arial"/>
          <w:b/>
          <w:sz w:val="28"/>
          <w:szCs w:val="28"/>
          <w:lang w:val="nl-NL"/>
        </w:rPr>
        <w:t>Student Name-</w:t>
      </w:r>
      <w:r w:rsidR="008C1B73" w:rsidRPr="00F2230F">
        <w:rPr>
          <w:rFonts w:ascii="Arial" w:hAnsi="Arial" w:cs="Arial"/>
          <w:b/>
          <w:sz w:val="28"/>
          <w:szCs w:val="28"/>
          <w:lang w:val="nl-NL"/>
        </w:rPr>
        <w:t>Krystal Gardner</w:t>
      </w:r>
    </w:p>
    <w:p w14:paraId="670A583B" w14:textId="4CF89D2D" w:rsidR="007E3E6D" w:rsidRPr="00F2230F" w:rsidRDefault="0011576F">
      <w:pPr>
        <w:jc w:val="center"/>
        <w:rPr>
          <w:rFonts w:ascii="Arial" w:hAnsi="Arial" w:cs="Arial"/>
          <w:b/>
          <w:sz w:val="28"/>
          <w:szCs w:val="28"/>
          <w:lang w:val="nl-NL"/>
        </w:rPr>
      </w:pPr>
      <w:r w:rsidRPr="00F2230F">
        <w:rPr>
          <w:rFonts w:ascii="Arial" w:hAnsi="Arial" w:cs="Arial"/>
          <w:b/>
          <w:sz w:val="28"/>
          <w:szCs w:val="28"/>
          <w:lang w:val="nl-NL"/>
        </w:rPr>
        <w:t>Student ID-</w:t>
      </w:r>
      <w:r w:rsidR="005C369C" w:rsidRPr="00F2230F">
        <w:rPr>
          <w:rFonts w:ascii="Arial" w:hAnsi="Arial" w:cs="Arial"/>
          <w:b/>
          <w:sz w:val="28"/>
          <w:szCs w:val="28"/>
          <w:lang w:val="nl-NL"/>
        </w:rPr>
        <w:t>20</w:t>
      </w:r>
      <w:r w:rsidR="005534B1" w:rsidRPr="00F2230F">
        <w:rPr>
          <w:rFonts w:ascii="Arial" w:hAnsi="Arial" w:cs="Arial"/>
          <w:b/>
          <w:sz w:val="28"/>
          <w:szCs w:val="28"/>
          <w:lang w:val="nl-NL"/>
        </w:rPr>
        <w:t>27750</w:t>
      </w:r>
    </w:p>
    <w:p w14:paraId="12E7C7B2" w14:textId="77777777" w:rsidR="007E3E6D" w:rsidRPr="005C369C" w:rsidRDefault="007E3E6D">
      <w:pPr>
        <w:jc w:val="center"/>
        <w:rPr>
          <w:b/>
          <w:sz w:val="44"/>
          <w:szCs w:val="44"/>
          <w:lang w:val="nl-NL"/>
        </w:rPr>
      </w:pPr>
    </w:p>
    <w:p w14:paraId="60E4BF98" w14:textId="77777777" w:rsidR="007E3E6D" w:rsidRPr="005C369C" w:rsidRDefault="007E3E6D">
      <w:pPr>
        <w:spacing w:after="0"/>
        <w:jc w:val="left"/>
        <w:rPr>
          <w:b/>
          <w:color w:val="000000"/>
          <w:lang w:val="nl-NL"/>
        </w:rPr>
      </w:pPr>
    </w:p>
    <w:p w14:paraId="38AB6C4B" w14:textId="6DAE5E6C" w:rsidR="007E3E6D" w:rsidRPr="00E00EDE" w:rsidRDefault="0011576F" w:rsidP="000B30C1">
      <w:pPr>
        <w:spacing w:after="0" w:line="360" w:lineRule="auto"/>
        <w:rPr>
          <w:rFonts w:ascii="Arial" w:hAnsi="Arial" w:cs="Arial"/>
          <w:b/>
          <w:color w:val="000000" w:themeColor="text1"/>
          <w:lang w:val="nl-NL"/>
        </w:rPr>
      </w:pPr>
      <w:r w:rsidRPr="00E00EDE">
        <w:rPr>
          <w:color w:val="000000" w:themeColor="text1"/>
          <w:lang w:val="nl-NL"/>
        </w:rPr>
        <w:br w:type="page"/>
      </w:r>
      <w:r w:rsidRPr="00E00EDE">
        <w:rPr>
          <w:rFonts w:ascii="Arial" w:hAnsi="Arial" w:cs="Arial"/>
          <w:b/>
          <w:color w:val="000000" w:themeColor="text1"/>
        </w:rPr>
        <w:t xml:space="preserve">Executive Summary </w:t>
      </w:r>
    </w:p>
    <w:p w14:paraId="23663AA9" w14:textId="77777777" w:rsidR="007E3E6D" w:rsidRPr="00E00EDE" w:rsidRDefault="0011576F" w:rsidP="000B30C1">
      <w:pPr>
        <w:spacing w:after="0" w:line="360" w:lineRule="auto"/>
        <w:rPr>
          <w:rFonts w:ascii="Arial" w:hAnsi="Arial" w:cs="Arial"/>
          <w:color w:val="000000" w:themeColor="text1"/>
        </w:rPr>
      </w:pPr>
      <w:r w:rsidRPr="00E00EDE">
        <w:rPr>
          <w:rFonts w:ascii="Arial" w:hAnsi="Arial" w:cs="Arial"/>
          <w:color w:val="000000" w:themeColor="text1"/>
        </w:rPr>
        <w:t>Effective financial management is the cornerstone of a prosperous enterprise. Similar to this, the most prosperous hotels base their profitable property administration on core financial management concepts. In the hotel sector, establishing an annual budget, developing a thorough financial monitoring model, conducting regular audits, and many other measures are considered best practices for managing finances. The chosen hotel groups are Shangri-La Hotels and Travelodge Hotels for this following report. Over 100 upscale hotels and resorts are owned, run, and managed by the international hospitality group Shangri-La Hotels and Resorts, which operates properties in numerous nations. Conversely, Travelodge is a prominent low-cost hotel brand in the United Kingdom, with a refined collection of about 600 properties. An introductory part of this report has been mentioned in the following section. The below section discusses the overview of both companies. Then, the financial commitment to CSR of both hotel groups has been elaborated in the below part. It includes the total revenue, market position, growth potential, and financial commitment to CSR of both hotel groups. Furthermore, some recommendations for both companies have been discussed below. Lastly, a conclusion of this report has been mentioned below.</w:t>
      </w:r>
    </w:p>
    <w:p w14:paraId="23E52ED4" w14:textId="77777777" w:rsidR="007E3E6D" w:rsidRPr="000B30C1" w:rsidRDefault="007E3E6D" w:rsidP="000B30C1">
      <w:pPr>
        <w:spacing w:line="360" w:lineRule="auto"/>
        <w:rPr>
          <w:rFonts w:ascii="Arial" w:hAnsi="Arial" w:cs="Arial"/>
        </w:rPr>
      </w:pPr>
    </w:p>
    <w:p w14:paraId="2A422ECB" w14:textId="77777777" w:rsidR="007E3E6D" w:rsidRDefault="0011576F">
      <w:r>
        <w:br w:type="page"/>
      </w:r>
    </w:p>
    <w:p w14:paraId="4809E8EE" w14:textId="77777777" w:rsidR="007E3E6D" w:rsidRPr="005B43C9" w:rsidRDefault="0011576F" w:rsidP="00E00EDE">
      <w:pPr>
        <w:keepNext/>
        <w:keepLines/>
        <w:pBdr>
          <w:top w:val="nil"/>
          <w:left w:val="nil"/>
          <w:bottom w:val="nil"/>
          <w:right w:val="nil"/>
          <w:between w:val="nil"/>
        </w:pBdr>
        <w:spacing w:before="240" w:after="0" w:line="360" w:lineRule="auto"/>
        <w:jc w:val="left"/>
        <w:rPr>
          <w:rFonts w:ascii="Arial" w:eastAsia="Calibri" w:hAnsi="Arial" w:cs="Arial"/>
          <w:color w:val="000000" w:themeColor="text1"/>
        </w:rPr>
      </w:pPr>
      <w:bookmarkStart w:id="0" w:name="_heading=h.gjdgxs" w:colFirst="0" w:colLast="0"/>
      <w:bookmarkEnd w:id="0"/>
      <w:r w:rsidRPr="005B43C9">
        <w:rPr>
          <w:rFonts w:ascii="Arial" w:eastAsia="Calibri" w:hAnsi="Arial" w:cs="Arial"/>
          <w:color w:val="000000" w:themeColor="text1"/>
        </w:rPr>
        <w:t>Table of Contents</w:t>
      </w:r>
    </w:p>
    <w:sdt>
      <w:sdtPr>
        <w:rPr>
          <w:rFonts w:ascii="Arial" w:hAnsi="Arial" w:cs="Arial"/>
          <w:color w:val="000000" w:themeColor="text1"/>
        </w:rPr>
        <w:id w:val="376816403"/>
        <w:docPartObj>
          <w:docPartGallery w:val="Table of Contents"/>
          <w:docPartUnique/>
        </w:docPartObj>
      </w:sdtPr>
      <w:sdtEndPr/>
      <w:sdtContent>
        <w:p w14:paraId="3F39BB5E" w14:textId="77777777" w:rsidR="007E3E6D" w:rsidRPr="005B43C9" w:rsidRDefault="0011576F" w:rsidP="00E00EDE">
          <w:pPr>
            <w:widowControl w:val="0"/>
            <w:tabs>
              <w:tab w:val="right" w:leader="dot" w:pos="9360"/>
            </w:tabs>
            <w:spacing w:before="60" w:after="0" w:line="360" w:lineRule="auto"/>
            <w:jc w:val="left"/>
            <w:rPr>
              <w:rFonts w:ascii="Arial" w:hAnsi="Arial" w:cs="Arial"/>
              <w:b/>
              <w:color w:val="000000" w:themeColor="text1"/>
            </w:rPr>
          </w:pPr>
          <w:r w:rsidRPr="005B43C9">
            <w:rPr>
              <w:rFonts w:ascii="Arial" w:hAnsi="Arial" w:cs="Arial"/>
              <w:color w:val="000000" w:themeColor="text1"/>
            </w:rPr>
            <w:fldChar w:fldCharType="begin"/>
          </w:r>
          <w:r w:rsidRPr="005B43C9">
            <w:rPr>
              <w:rFonts w:ascii="Arial" w:hAnsi="Arial" w:cs="Arial"/>
              <w:color w:val="000000" w:themeColor="text1"/>
            </w:rPr>
            <w:instrText xml:space="preserve"> TOC \h \u \z \t "Heading 1,1,Heading 2,2,Heading 3,3,Heading 4,4,Heading 5,5,Heading 6,6,"</w:instrText>
          </w:r>
          <w:r w:rsidRPr="005B43C9">
            <w:rPr>
              <w:rFonts w:ascii="Arial" w:hAnsi="Arial" w:cs="Arial"/>
              <w:color w:val="000000" w:themeColor="text1"/>
            </w:rPr>
            <w:fldChar w:fldCharType="separate"/>
          </w:r>
          <w:hyperlink w:anchor="_heading=h.1fob9te">
            <w:r w:rsidRPr="005B43C9">
              <w:rPr>
                <w:rFonts w:ascii="Arial" w:hAnsi="Arial" w:cs="Arial"/>
                <w:b/>
                <w:color w:val="000000" w:themeColor="text1"/>
              </w:rPr>
              <w:t>Introduction</w:t>
            </w:r>
            <w:r w:rsidRPr="005B43C9">
              <w:rPr>
                <w:rFonts w:ascii="Arial" w:hAnsi="Arial" w:cs="Arial"/>
                <w:b/>
                <w:color w:val="000000" w:themeColor="text1"/>
              </w:rPr>
              <w:tab/>
            </w:r>
          </w:hyperlink>
          <w:r w:rsidRPr="005B43C9">
            <w:rPr>
              <w:rFonts w:ascii="Arial" w:hAnsi="Arial" w:cs="Arial"/>
              <w:color w:val="000000" w:themeColor="text1"/>
            </w:rPr>
            <w:fldChar w:fldCharType="begin"/>
          </w:r>
          <w:r w:rsidRPr="005B43C9">
            <w:rPr>
              <w:rFonts w:ascii="Arial" w:hAnsi="Arial" w:cs="Arial"/>
              <w:color w:val="000000" w:themeColor="text1"/>
            </w:rPr>
            <w:instrText xml:space="preserve"> PAGEREF _heading=h.1fob9te \h </w:instrText>
          </w:r>
          <w:r w:rsidRPr="005B43C9">
            <w:rPr>
              <w:rFonts w:ascii="Arial" w:hAnsi="Arial" w:cs="Arial"/>
              <w:color w:val="000000" w:themeColor="text1"/>
            </w:rPr>
          </w:r>
          <w:r w:rsidRPr="005B43C9">
            <w:rPr>
              <w:rFonts w:ascii="Arial" w:hAnsi="Arial" w:cs="Arial"/>
              <w:color w:val="000000" w:themeColor="text1"/>
            </w:rPr>
            <w:fldChar w:fldCharType="separate"/>
          </w:r>
          <w:r w:rsidRPr="005B43C9">
            <w:rPr>
              <w:rFonts w:ascii="Arial" w:hAnsi="Arial" w:cs="Arial"/>
              <w:b/>
              <w:color w:val="000000" w:themeColor="text1"/>
            </w:rPr>
            <w:t>4</w:t>
          </w:r>
          <w:r w:rsidRPr="005B43C9">
            <w:rPr>
              <w:rFonts w:ascii="Arial" w:hAnsi="Arial" w:cs="Arial"/>
              <w:color w:val="000000" w:themeColor="text1"/>
            </w:rPr>
            <w:fldChar w:fldCharType="end"/>
          </w:r>
        </w:p>
        <w:p w14:paraId="24D5D4E0" w14:textId="77777777" w:rsidR="007E3E6D" w:rsidRPr="005B43C9" w:rsidRDefault="005A0FEF" w:rsidP="00E00EDE">
          <w:pPr>
            <w:widowControl w:val="0"/>
            <w:tabs>
              <w:tab w:val="right" w:leader="dot" w:pos="9360"/>
            </w:tabs>
            <w:spacing w:before="60" w:after="0" w:line="360" w:lineRule="auto"/>
            <w:ind w:left="360"/>
            <w:jc w:val="left"/>
            <w:rPr>
              <w:rFonts w:ascii="Arial" w:hAnsi="Arial" w:cs="Arial"/>
              <w:color w:val="000000" w:themeColor="text1"/>
            </w:rPr>
          </w:pPr>
          <w:hyperlink w:anchor="_heading=h.3znysh7">
            <w:r w:rsidR="0011576F" w:rsidRPr="005B43C9">
              <w:rPr>
                <w:rFonts w:ascii="Arial" w:hAnsi="Arial" w:cs="Arial"/>
                <w:color w:val="000000" w:themeColor="text1"/>
              </w:rPr>
              <w:t>Overview of the companies</w:t>
            </w:r>
            <w:r w:rsidR="0011576F" w:rsidRPr="005B43C9">
              <w:rPr>
                <w:rFonts w:ascii="Arial" w:hAnsi="Arial" w:cs="Arial"/>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_heading=h.3znysh7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color w:val="000000" w:themeColor="text1"/>
            </w:rPr>
            <w:t>5</w:t>
          </w:r>
          <w:r w:rsidR="0011576F" w:rsidRPr="005B43C9">
            <w:rPr>
              <w:rFonts w:ascii="Arial" w:hAnsi="Arial" w:cs="Arial"/>
              <w:color w:val="000000" w:themeColor="text1"/>
            </w:rPr>
            <w:fldChar w:fldCharType="end"/>
          </w:r>
        </w:p>
        <w:p w14:paraId="3A54530B" w14:textId="77777777" w:rsidR="007E3E6D" w:rsidRPr="005B43C9" w:rsidRDefault="005A0FEF" w:rsidP="00E00EDE">
          <w:pPr>
            <w:widowControl w:val="0"/>
            <w:tabs>
              <w:tab w:val="right" w:leader="dot" w:pos="9360"/>
            </w:tabs>
            <w:spacing w:before="60" w:after="0" w:line="360" w:lineRule="auto"/>
            <w:ind w:left="360"/>
            <w:jc w:val="left"/>
            <w:rPr>
              <w:rFonts w:ascii="Arial" w:hAnsi="Arial" w:cs="Arial"/>
              <w:color w:val="000000" w:themeColor="text1"/>
            </w:rPr>
          </w:pPr>
          <w:hyperlink w:anchor="_heading=h.2et92p0">
            <w:r w:rsidR="0011576F" w:rsidRPr="005B43C9">
              <w:rPr>
                <w:rFonts w:ascii="Arial" w:hAnsi="Arial" w:cs="Arial"/>
                <w:color w:val="000000" w:themeColor="text1"/>
              </w:rPr>
              <w:t xml:space="preserve">Total Revenue </w:t>
            </w:r>
            <w:r w:rsidR="0011576F" w:rsidRPr="005B43C9">
              <w:rPr>
                <w:rFonts w:ascii="Arial" w:hAnsi="Arial" w:cs="Arial"/>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_heading=h.2et92p0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color w:val="000000" w:themeColor="text1"/>
            </w:rPr>
            <w:t>6</w:t>
          </w:r>
          <w:r w:rsidR="0011576F" w:rsidRPr="005B43C9">
            <w:rPr>
              <w:rFonts w:ascii="Arial" w:hAnsi="Arial" w:cs="Arial"/>
              <w:color w:val="000000" w:themeColor="text1"/>
            </w:rPr>
            <w:fldChar w:fldCharType="end"/>
          </w:r>
        </w:p>
        <w:p w14:paraId="50029347" w14:textId="77777777" w:rsidR="007E3E6D" w:rsidRPr="005B43C9" w:rsidRDefault="005A0FEF" w:rsidP="00E00EDE">
          <w:pPr>
            <w:widowControl w:val="0"/>
            <w:tabs>
              <w:tab w:val="right" w:leader="dot" w:pos="9360"/>
            </w:tabs>
            <w:spacing w:before="60" w:after="0" w:line="360" w:lineRule="auto"/>
            <w:ind w:left="360"/>
            <w:jc w:val="left"/>
            <w:rPr>
              <w:rFonts w:ascii="Arial" w:hAnsi="Arial" w:cs="Arial"/>
              <w:color w:val="000000" w:themeColor="text1"/>
            </w:rPr>
          </w:pPr>
          <w:hyperlink w:anchor="_heading=h.tyjcwt">
            <w:r w:rsidR="0011576F" w:rsidRPr="005B43C9">
              <w:rPr>
                <w:rFonts w:ascii="Arial" w:hAnsi="Arial" w:cs="Arial"/>
                <w:color w:val="000000" w:themeColor="text1"/>
              </w:rPr>
              <w:t>Market Position</w:t>
            </w:r>
            <w:r w:rsidR="0011576F" w:rsidRPr="005B43C9">
              <w:rPr>
                <w:rFonts w:ascii="Arial" w:hAnsi="Arial" w:cs="Arial"/>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_heading=h.tyjcwt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color w:val="000000" w:themeColor="text1"/>
            </w:rPr>
            <w:t>9</w:t>
          </w:r>
          <w:r w:rsidR="0011576F" w:rsidRPr="005B43C9">
            <w:rPr>
              <w:rFonts w:ascii="Arial" w:hAnsi="Arial" w:cs="Arial"/>
              <w:color w:val="000000" w:themeColor="text1"/>
            </w:rPr>
            <w:fldChar w:fldCharType="end"/>
          </w:r>
        </w:p>
        <w:p w14:paraId="0DD8F32C" w14:textId="77777777" w:rsidR="007E3E6D" w:rsidRPr="005B43C9" w:rsidRDefault="005A0FEF" w:rsidP="00E00EDE">
          <w:pPr>
            <w:widowControl w:val="0"/>
            <w:tabs>
              <w:tab w:val="right" w:leader="dot" w:pos="9360"/>
            </w:tabs>
            <w:spacing w:before="60" w:after="0" w:line="360" w:lineRule="auto"/>
            <w:ind w:left="360"/>
            <w:jc w:val="left"/>
            <w:rPr>
              <w:rFonts w:ascii="Arial" w:hAnsi="Arial" w:cs="Arial"/>
              <w:color w:val="000000" w:themeColor="text1"/>
            </w:rPr>
          </w:pPr>
          <w:hyperlink w:anchor="_heading=h.1t3h5sf">
            <w:r w:rsidR="0011576F" w:rsidRPr="005B43C9">
              <w:rPr>
                <w:rFonts w:ascii="Arial" w:hAnsi="Arial" w:cs="Arial"/>
                <w:color w:val="000000" w:themeColor="text1"/>
              </w:rPr>
              <w:t>Growth Potential</w:t>
            </w:r>
            <w:r w:rsidR="0011576F" w:rsidRPr="005B43C9">
              <w:rPr>
                <w:rFonts w:ascii="Arial" w:hAnsi="Arial" w:cs="Arial"/>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_heading=h.1t3h5sf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color w:val="000000" w:themeColor="text1"/>
            </w:rPr>
            <w:t>12</w:t>
          </w:r>
          <w:r w:rsidR="0011576F" w:rsidRPr="005B43C9">
            <w:rPr>
              <w:rFonts w:ascii="Arial" w:hAnsi="Arial" w:cs="Arial"/>
              <w:color w:val="000000" w:themeColor="text1"/>
            </w:rPr>
            <w:fldChar w:fldCharType="end"/>
          </w:r>
        </w:p>
        <w:p w14:paraId="56F5936F" w14:textId="77777777" w:rsidR="007E3E6D" w:rsidRPr="005B43C9" w:rsidRDefault="005A0FEF" w:rsidP="00E00EDE">
          <w:pPr>
            <w:widowControl w:val="0"/>
            <w:tabs>
              <w:tab w:val="right" w:leader="dot" w:pos="9360"/>
            </w:tabs>
            <w:spacing w:before="60" w:after="0" w:line="360" w:lineRule="auto"/>
            <w:ind w:left="360"/>
            <w:jc w:val="left"/>
            <w:rPr>
              <w:rFonts w:ascii="Arial" w:hAnsi="Arial" w:cs="Arial"/>
              <w:color w:val="000000" w:themeColor="text1"/>
            </w:rPr>
          </w:pPr>
          <w:hyperlink w:anchor="_heading=h.4d34og8">
            <w:r w:rsidR="0011576F" w:rsidRPr="005B43C9">
              <w:rPr>
                <w:rFonts w:ascii="Arial" w:hAnsi="Arial" w:cs="Arial"/>
                <w:color w:val="000000" w:themeColor="text1"/>
              </w:rPr>
              <w:t>Financial Commitment to CSR</w:t>
            </w:r>
            <w:r w:rsidR="0011576F" w:rsidRPr="005B43C9">
              <w:rPr>
                <w:rFonts w:ascii="Arial" w:hAnsi="Arial" w:cs="Arial"/>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_heading=h.4d34og8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color w:val="000000" w:themeColor="text1"/>
            </w:rPr>
            <w:t>14</w:t>
          </w:r>
          <w:r w:rsidR="0011576F" w:rsidRPr="005B43C9">
            <w:rPr>
              <w:rFonts w:ascii="Arial" w:hAnsi="Arial" w:cs="Arial"/>
              <w:color w:val="000000" w:themeColor="text1"/>
            </w:rPr>
            <w:fldChar w:fldCharType="end"/>
          </w:r>
        </w:p>
        <w:p w14:paraId="2625E8DC" w14:textId="77777777" w:rsidR="007E3E6D" w:rsidRPr="005B43C9" w:rsidRDefault="005A0FEF" w:rsidP="00E00EDE">
          <w:pPr>
            <w:widowControl w:val="0"/>
            <w:tabs>
              <w:tab w:val="right" w:leader="dot" w:pos="9360"/>
            </w:tabs>
            <w:spacing w:before="60" w:after="0" w:line="360" w:lineRule="auto"/>
            <w:jc w:val="left"/>
            <w:rPr>
              <w:rFonts w:ascii="Arial" w:hAnsi="Arial" w:cs="Arial"/>
              <w:b/>
              <w:color w:val="000000" w:themeColor="text1"/>
            </w:rPr>
          </w:pPr>
          <w:hyperlink w:anchor="_heading=h.2s8eyo1">
            <w:r w:rsidR="0011576F" w:rsidRPr="005B43C9">
              <w:rPr>
                <w:rFonts w:ascii="Arial" w:hAnsi="Arial" w:cs="Arial"/>
                <w:b/>
                <w:color w:val="000000" w:themeColor="text1"/>
              </w:rPr>
              <w:t>Recommendations</w:t>
            </w:r>
            <w:r w:rsidR="0011576F" w:rsidRPr="005B43C9">
              <w:rPr>
                <w:rFonts w:ascii="Arial" w:hAnsi="Arial" w:cs="Arial"/>
                <w:b/>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_heading=h.2s8eyo1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b/>
              <w:color w:val="000000" w:themeColor="text1"/>
            </w:rPr>
            <w:t>17</w:t>
          </w:r>
          <w:r w:rsidR="0011576F" w:rsidRPr="005B43C9">
            <w:rPr>
              <w:rFonts w:ascii="Arial" w:hAnsi="Arial" w:cs="Arial"/>
              <w:color w:val="000000" w:themeColor="text1"/>
            </w:rPr>
            <w:fldChar w:fldCharType="end"/>
          </w:r>
        </w:p>
        <w:p w14:paraId="17630A1B" w14:textId="77777777" w:rsidR="007E3E6D" w:rsidRPr="005B43C9" w:rsidRDefault="005A0FEF" w:rsidP="00E00EDE">
          <w:pPr>
            <w:widowControl w:val="0"/>
            <w:tabs>
              <w:tab w:val="right" w:leader="dot" w:pos="9360"/>
            </w:tabs>
            <w:spacing w:before="60" w:after="0" w:line="360" w:lineRule="auto"/>
            <w:jc w:val="left"/>
            <w:rPr>
              <w:rFonts w:ascii="Arial" w:hAnsi="Arial" w:cs="Arial"/>
              <w:b/>
              <w:color w:val="000000" w:themeColor="text1"/>
            </w:rPr>
          </w:pPr>
          <w:hyperlink w:anchor="_heading=h.3rdcrjn">
            <w:r w:rsidR="0011576F" w:rsidRPr="005B43C9">
              <w:rPr>
                <w:rFonts w:ascii="Arial" w:hAnsi="Arial" w:cs="Arial"/>
                <w:b/>
                <w:color w:val="000000" w:themeColor="text1"/>
              </w:rPr>
              <w:t>Conclusion</w:t>
            </w:r>
            <w:r w:rsidR="0011576F" w:rsidRPr="005B43C9">
              <w:rPr>
                <w:rFonts w:ascii="Arial" w:hAnsi="Arial" w:cs="Arial"/>
                <w:b/>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_heading=h.3rdcrjn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b/>
              <w:color w:val="000000" w:themeColor="text1"/>
            </w:rPr>
            <w:t>19</w:t>
          </w:r>
          <w:r w:rsidR="0011576F" w:rsidRPr="005B43C9">
            <w:rPr>
              <w:rFonts w:ascii="Arial" w:hAnsi="Arial" w:cs="Arial"/>
              <w:color w:val="000000" w:themeColor="text1"/>
            </w:rPr>
            <w:fldChar w:fldCharType="end"/>
          </w:r>
        </w:p>
        <w:p w14:paraId="4D875A8A" w14:textId="77777777" w:rsidR="007E3E6D" w:rsidRDefault="005A0FEF" w:rsidP="00E00EDE">
          <w:pPr>
            <w:widowControl w:val="0"/>
            <w:tabs>
              <w:tab w:val="right" w:leader="dot" w:pos="9360"/>
            </w:tabs>
            <w:spacing w:before="60" w:after="0" w:line="360" w:lineRule="auto"/>
            <w:jc w:val="left"/>
            <w:rPr>
              <w:b/>
              <w:color w:val="000000"/>
            </w:rPr>
          </w:pPr>
          <w:hyperlink w:anchor="_heading=h.26in1rg">
            <w:r w:rsidR="0011576F" w:rsidRPr="005B43C9">
              <w:rPr>
                <w:rFonts w:ascii="Arial" w:hAnsi="Arial" w:cs="Arial"/>
                <w:b/>
                <w:color w:val="000000" w:themeColor="text1"/>
              </w:rPr>
              <w:t>References</w:t>
            </w:r>
            <w:r w:rsidR="0011576F" w:rsidRPr="005B43C9">
              <w:rPr>
                <w:rFonts w:ascii="Arial" w:hAnsi="Arial" w:cs="Arial"/>
                <w:b/>
                <w:color w:val="000000" w:themeColor="text1"/>
              </w:rPr>
              <w:tab/>
            </w:r>
          </w:hyperlink>
          <w:r w:rsidR="0011576F" w:rsidRPr="005B43C9">
            <w:rPr>
              <w:rFonts w:ascii="Arial" w:hAnsi="Arial" w:cs="Arial"/>
              <w:color w:val="000000" w:themeColor="text1"/>
            </w:rPr>
            <w:fldChar w:fldCharType="begin"/>
          </w:r>
          <w:r w:rsidR="0011576F" w:rsidRPr="005B43C9">
            <w:rPr>
              <w:rFonts w:ascii="Arial" w:hAnsi="Arial" w:cs="Arial"/>
              <w:color w:val="000000" w:themeColor="text1"/>
            </w:rPr>
            <w:instrText xml:space="preserve"> PAGEREF _heading=h.26in1rg \h </w:instrText>
          </w:r>
          <w:r w:rsidR="0011576F" w:rsidRPr="005B43C9">
            <w:rPr>
              <w:rFonts w:ascii="Arial" w:hAnsi="Arial" w:cs="Arial"/>
              <w:color w:val="000000" w:themeColor="text1"/>
            </w:rPr>
          </w:r>
          <w:r w:rsidR="0011576F" w:rsidRPr="005B43C9">
            <w:rPr>
              <w:rFonts w:ascii="Arial" w:hAnsi="Arial" w:cs="Arial"/>
              <w:color w:val="000000" w:themeColor="text1"/>
            </w:rPr>
            <w:fldChar w:fldCharType="separate"/>
          </w:r>
          <w:r w:rsidR="0011576F" w:rsidRPr="005B43C9">
            <w:rPr>
              <w:rFonts w:ascii="Arial" w:hAnsi="Arial" w:cs="Arial"/>
              <w:b/>
              <w:color w:val="000000" w:themeColor="text1"/>
            </w:rPr>
            <w:t>20</w:t>
          </w:r>
          <w:r w:rsidR="0011576F" w:rsidRPr="005B43C9">
            <w:rPr>
              <w:rFonts w:ascii="Arial" w:hAnsi="Arial" w:cs="Arial"/>
              <w:color w:val="000000" w:themeColor="text1"/>
            </w:rPr>
            <w:fldChar w:fldCharType="end"/>
          </w:r>
          <w:r w:rsidR="0011576F" w:rsidRPr="005B43C9">
            <w:rPr>
              <w:rFonts w:ascii="Arial" w:hAnsi="Arial" w:cs="Arial"/>
              <w:color w:val="000000" w:themeColor="text1"/>
            </w:rPr>
            <w:fldChar w:fldCharType="end"/>
          </w:r>
        </w:p>
      </w:sdtContent>
    </w:sdt>
    <w:p w14:paraId="5CA94AD4" w14:textId="77777777" w:rsidR="007E3E6D" w:rsidRDefault="0011576F">
      <w:pPr>
        <w:rPr>
          <w:b/>
          <w:color w:val="000000"/>
          <w:sz w:val="28"/>
          <w:szCs w:val="28"/>
        </w:rPr>
      </w:pPr>
      <w:bookmarkStart w:id="1" w:name="_heading=h.30j0zll" w:colFirst="0" w:colLast="0"/>
      <w:bookmarkEnd w:id="1"/>
      <w:r>
        <w:br w:type="page"/>
      </w:r>
    </w:p>
    <w:p w14:paraId="65A89A07" w14:textId="77777777" w:rsidR="007E3E6D" w:rsidRPr="005B43C9" w:rsidRDefault="0011576F" w:rsidP="005B43C9">
      <w:pPr>
        <w:pStyle w:val="Heading1"/>
        <w:spacing w:line="360" w:lineRule="auto"/>
        <w:rPr>
          <w:rFonts w:ascii="Arial" w:hAnsi="Arial" w:cs="Arial"/>
          <w:sz w:val="24"/>
          <w:szCs w:val="24"/>
        </w:rPr>
      </w:pPr>
      <w:bookmarkStart w:id="2" w:name="_heading=h.1fob9te" w:colFirst="0" w:colLast="0"/>
      <w:bookmarkEnd w:id="2"/>
      <w:r w:rsidRPr="005B43C9">
        <w:rPr>
          <w:rFonts w:ascii="Arial" w:hAnsi="Arial" w:cs="Arial"/>
          <w:sz w:val="24"/>
          <w:szCs w:val="24"/>
        </w:rPr>
        <w:t xml:space="preserve">Introduction </w:t>
      </w:r>
    </w:p>
    <w:p w14:paraId="1029F7C8" w14:textId="77777777" w:rsidR="007E3E6D" w:rsidRPr="005B43C9" w:rsidRDefault="0011576F" w:rsidP="005B43C9">
      <w:pPr>
        <w:spacing w:line="360" w:lineRule="auto"/>
        <w:rPr>
          <w:rFonts w:ascii="Arial" w:hAnsi="Arial" w:cs="Arial"/>
          <w:b/>
        </w:rPr>
      </w:pPr>
      <w:r w:rsidRPr="005B43C9">
        <w:rPr>
          <w:rFonts w:ascii="Arial" w:hAnsi="Arial" w:cs="Arial"/>
        </w:rPr>
        <w:t xml:space="preserve">Within the UK there are some reputed hotels available, out of which </w:t>
      </w:r>
      <w:r w:rsidRPr="005B43C9">
        <w:rPr>
          <w:rFonts w:ascii="Arial" w:hAnsi="Arial" w:cs="Arial"/>
          <w:color w:val="000000"/>
        </w:rPr>
        <w:t xml:space="preserve">Shangri-La Hotels </w:t>
      </w:r>
      <w:r w:rsidRPr="005B43C9">
        <w:rPr>
          <w:rFonts w:ascii="Arial" w:hAnsi="Arial" w:cs="Arial"/>
        </w:rPr>
        <w:t xml:space="preserve">and Travelodge Hotels are very popular. Hotel Shangri-La is famous for providing personalized treatments and with their latest technologies in the lifestyle. On the other side, hotel Travelodge is famous for its relaxing atmosphere and lavish meals depending on the choice of preference. </w:t>
      </w:r>
      <w:r w:rsidRPr="005B43C9">
        <w:rPr>
          <w:rFonts w:ascii="Arial" w:hAnsi="Arial" w:cs="Arial"/>
          <w:color w:val="000000"/>
        </w:rPr>
        <w:t xml:space="preserve">the comparison of the total revenue of both hotel groups including the source of revenue, revenue trends, and factors driving revenue will </w:t>
      </w:r>
      <w:r w:rsidRPr="005B43C9">
        <w:rPr>
          <w:rFonts w:ascii="Arial" w:hAnsi="Arial" w:cs="Arial"/>
        </w:rPr>
        <w:t>be discussed</w:t>
      </w:r>
      <w:r w:rsidRPr="005B43C9">
        <w:rPr>
          <w:rFonts w:ascii="Arial" w:hAnsi="Arial" w:cs="Arial"/>
          <w:color w:val="000000"/>
        </w:rPr>
        <w:t xml:space="preserve"> below. The market position between both hotel groups with many factors will be illustrated below. After that, the various factors of growth potential between both companies will be discussed in the following section.</w:t>
      </w:r>
    </w:p>
    <w:p w14:paraId="43CD1C02" w14:textId="7F45D751" w:rsidR="007E3E6D" w:rsidRPr="005B43C9" w:rsidRDefault="0011576F" w:rsidP="005B43C9">
      <w:pPr>
        <w:jc w:val="left"/>
        <w:rPr>
          <w:b/>
          <w:color w:val="000000"/>
          <w:sz w:val="28"/>
          <w:szCs w:val="28"/>
        </w:rPr>
      </w:pPr>
      <w:bookmarkStart w:id="3" w:name="_heading=h.3znysh7" w:colFirst="0" w:colLast="0"/>
      <w:bookmarkEnd w:id="3"/>
      <w:r>
        <w:t xml:space="preserve"> </w:t>
      </w:r>
    </w:p>
    <w:p w14:paraId="2EB84A7A" w14:textId="77777777" w:rsidR="007E3E6D" w:rsidRPr="00AF0CB2" w:rsidRDefault="0011576F" w:rsidP="004F6F2F">
      <w:pPr>
        <w:pBdr>
          <w:top w:val="nil"/>
          <w:left w:val="nil"/>
          <w:bottom w:val="nil"/>
          <w:right w:val="nil"/>
          <w:between w:val="nil"/>
        </w:pBdr>
        <w:spacing w:after="0" w:line="360" w:lineRule="auto"/>
        <w:rPr>
          <w:rFonts w:ascii="Arial" w:hAnsi="Arial" w:cs="Arial"/>
          <w:color w:val="000000" w:themeColor="text1"/>
        </w:rPr>
      </w:pPr>
      <w:r w:rsidRPr="00AF0CB2">
        <w:rPr>
          <w:rFonts w:ascii="Arial" w:hAnsi="Arial" w:cs="Arial"/>
          <w:b/>
          <w:color w:val="000000" w:themeColor="text1"/>
        </w:rPr>
        <w:t>Overview of Shangri</w:t>
      </w:r>
      <w:r w:rsidRPr="00AF0CB2">
        <w:rPr>
          <w:rFonts w:ascii="Arial" w:hAnsi="Arial" w:cs="Arial"/>
          <w:color w:val="000000" w:themeColor="text1"/>
        </w:rPr>
        <w:t>-</w:t>
      </w:r>
      <w:r w:rsidRPr="00AF0CB2">
        <w:rPr>
          <w:rFonts w:ascii="Arial" w:hAnsi="Arial" w:cs="Arial"/>
          <w:b/>
          <w:color w:val="000000" w:themeColor="text1"/>
        </w:rPr>
        <w:t>La Hotels</w:t>
      </w:r>
    </w:p>
    <w:p w14:paraId="6F0DE450" w14:textId="77777777" w:rsidR="007E3E6D" w:rsidRDefault="0011576F" w:rsidP="004F6F2F">
      <w:pPr>
        <w:pBdr>
          <w:top w:val="nil"/>
          <w:left w:val="nil"/>
          <w:bottom w:val="nil"/>
          <w:right w:val="nil"/>
          <w:between w:val="nil"/>
        </w:pBdr>
        <w:spacing w:line="360" w:lineRule="auto"/>
        <w:rPr>
          <w:rFonts w:ascii="Arial" w:hAnsi="Arial" w:cs="Arial"/>
          <w:color w:val="000000" w:themeColor="text1"/>
        </w:rPr>
      </w:pPr>
      <w:r w:rsidRPr="00AF0CB2">
        <w:rPr>
          <w:rFonts w:ascii="Arial" w:hAnsi="Arial" w:cs="Arial"/>
          <w:color w:val="000000" w:themeColor="text1"/>
        </w:rPr>
        <w:t>Shangri-La Hotels and Resorts is a multinational hospitality company that owns, operates, and manages over 100 luxury hotels and resorts with more than 40,000 rooms in Asia, Africa, Europe, the Middle East, North America, and Oceania. The company was founded in 1971 by Robert Kuok and is headquartered in Hong Kong. The name Shangri-La comes from the mythical place in James Hilton's 1933 novel, Lost Horizon, which embodies the serenity and service that Shangri-La hotels are known for. The concept of the Shangri-La Hotels is ‘an imaginary paradise on earth, especially a remote and exotic utopia’. Shangri-La Group's effective share of revenue for the year ending December 31, 2023, was £2.2 billion, which is 95% of its revenue in the previous year. The group's revenue increased by 47% in 2023 to £1.7 billion (Shangri-La, 2024).</w:t>
      </w:r>
    </w:p>
    <w:p w14:paraId="63495E68" w14:textId="77777777" w:rsidR="004F6F2F" w:rsidRDefault="004F6F2F" w:rsidP="004F6F2F">
      <w:pPr>
        <w:pBdr>
          <w:top w:val="nil"/>
          <w:left w:val="nil"/>
          <w:bottom w:val="nil"/>
          <w:right w:val="nil"/>
          <w:between w:val="nil"/>
        </w:pBdr>
        <w:spacing w:line="360" w:lineRule="auto"/>
        <w:rPr>
          <w:rFonts w:ascii="Arial" w:hAnsi="Arial" w:cs="Arial"/>
          <w:color w:val="000000" w:themeColor="text1"/>
        </w:rPr>
      </w:pPr>
    </w:p>
    <w:p w14:paraId="7188BD2D" w14:textId="77777777" w:rsidR="004F6F2F" w:rsidRDefault="004F6F2F" w:rsidP="004F6F2F">
      <w:pPr>
        <w:pBdr>
          <w:top w:val="nil"/>
          <w:left w:val="nil"/>
          <w:bottom w:val="nil"/>
          <w:right w:val="nil"/>
          <w:between w:val="nil"/>
        </w:pBdr>
        <w:spacing w:line="360" w:lineRule="auto"/>
        <w:rPr>
          <w:rFonts w:ascii="Arial" w:hAnsi="Arial" w:cs="Arial"/>
          <w:color w:val="000000" w:themeColor="text1"/>
        </w:rPr>
      </w:pPr>
    </w:p>
    <w:p w14:paraId="78CC5063" w14:textId="77777777" w:rsidR="004F6F2F" w:rsidRDefault="004F6F2F" w:rsidP="004F6F2F">
      <w:pPr>
        <w:pBdr>
          <w:top w:val="nil"/>
          <w:left w:val="nil"/>
          <w:bottom w:val="nil"/>
          <w:right w:val="nil"/>
          <w:between w:val="nil"/>
        </w:pBdr>
        <w:spacing w:line="360" w:lineRule="auto"/>
        <w:rPr>
          <w:rFonts w:ascii="Arial" w:hAnsi="Arial" w:cs="Arial"/>
          <w:color w:val="000000" w:themeColor="text1"/>
        </w:rPr>
      </w:pPr>
    </w:p>
    <w:p w14:paraId="71B19C81" w14:textId="77777777" w:rsidR="004F6F2F" w:rsidRDefault="004F6F2F" w:rsidP="004F6F2F">
      <w:pPr>
        <w:pBdr>
          <w:top w:val="nil"/>
          <w:left w:val="nil"/>
          <w:bottom w:val="nil"/>
          <w:right w:val="nil"/>
          <w:between w:val="nil"/>
        </w:pBdr>
        <w:spacing w:line="360" w:lineRule="auto"/>
        <w:rPr>
          <w:rFonts w:ascii="Arial" w:hAnsi="Arial" w:cs="Arial"/>
          <w:color w:val="000000" w:themeColor="text1"/>
        </w:rPr>
      </w:pPr>
    </w:p>
    <w:p w14:paraId="0BC0D2DA" w14:textId="77777777" w:rsidR="004F6F2F" w:rsidRPr="00AF0CB2" w:rsidRDefault="004F6F2F" w:rsidP="004F6F2F">
      <w:pPr>
        <w:pBdr>
          <w:top w:val="nil"/>
          <w:left w:val="nil"/>
          <w:bottom w:val="nil"/>
          <w:right w:val="nil"/>
          <w:between w:val="nil"/>
        </w:pBdr>
        <w:spacing w:line="360" w:lineRule="auto"/>
        <w:rPr>
          <w:rFonts w:ascii="Arial" w:hAnsi="Arial" w:cs="Arial"/>
          <w:color w:val="000000" w:themeColor="text1"/>
        </w:rPr>
      </w:pPr>
    </w:p>
    <w:p w14:paraId="02FCC189" w14:textId="77777777" w:rsidR="007E3E6D" w:rsidRPr="001E0ED0" w:rsidRDefault="0011576F" w:rsidP="001E0ED0">
      <w:pPr>
        <w:pBdr>
          <w:top w:val="nil"/>
          <w:left w:val="nil"/>
          <w:bottom w:val="nil"/>
          <w:right w:val="nil"/>
          <w:between w:val="nil"/>
        </w:pBdr>
        <w:spacing w:after="0" w:line="360" w:lineRule="auto"/>
        <w:rPr>
          <w:color w:val="000000" w:themeColor="text1"/>
        </w:rPr>
      </w:pPr>
      <w:r w:rsidRPr="001E0ED0">
        <w:rPr>
          <w:b/>
          <w:color w:val="000000" w:themeColor="text1"/>
        </w:rPr>
        <w:t>Overview of Travelodge Hotel </w:t>
      </w:r>
    </w:p>
    <w:p w14:paraId="35994A9C" w14:textId="77777777" w:rsidR="007E3E6D" w:rsidRDefault="0011576F" w:rsidP="001E0ED0">
      <w:pPr>
        <w:spacing w:line="360" w:lineRule="auto"/>
        <w:rPr>
          <w:color w:val="FF0000"/>
        </w:rPr>
      </w:pPr>
      <w:r w:rsidRPr="001E0ED0">
        <w:rPr>
          <w:color w:val="000000" w:themeColor="text1"/>
        </w:rPr>
        <w:t xml:space="preserve">Founded in 1985, the company’s Britain’s very first budget hotel chain. Today, Travelodge is one of the largest budget hotel chains in the UK, boasting a well-invested and </w:t>
      </w:r>
      <w:proofErr w:type="spellStart"/>
      <w:r w:rsidRPr="001E0ED0">
        <w:rPr>
          <w:color w:val="000000" w:themeColor="text1"/>
        </w:rPr>
        <w:t>modernised</w:t>
      </w:r>
      <w:proofErr w:type="spellEnd"/>
      <w:r w:rsidRPr="001E0ED0">
        <w:rPr>
          <w:color w:val="000000" w:themeColor="text1"/>
        </w:rPr>
        <w:t xml:space="preserve"> portfolio of nearly 600 hotels and over 45,000 bedrooms across the UK, Ireland and Spain. Welcoming over 22 million guests annually, the majority of hotels are located in major cities, towns and holiday hotspots as well as by airports and key business hubs. Travelodge, the UK's first budget hotel brand, reported a total revenue of £1,035.2 million for the year ending December 31, 2023, which is a 13.7% increase from the previous year (Travelodge, 2024). </w:t>
      </w:r>
      <w:r>
        <w:br w:type="page"/>
      </w:r>
    </w:p>
    <w:p w14:paraId="54D01219" w14:textId="77777777" w:rsidR="007E3E6D" w:rsidRPr="00F04978" w:rsidRDefault="0011576F" w:rsidP="005E1E0F">
      <w:pPr>
        <w:pStyle w:val="Heading2"/>
        <w:spacing w:line="360" w:lineRule="auto"/>
        <w:rPr>
          <w:rFonts w:ascii="Arial" w:hAnsi="Arial" w:cs="Arial"/>
          <w:color w:val="000000" w:themeColor="text1"/>
          <w:sz w:val="24"/>
          <w:szCs w:val="24"/>
        </w:rPr>
      </w:pPr>
      <w:bookmarkStart w:id="4" w:name="_heading=h.2et92p0" w:colFirst="0" w:colLast="0"/>
      <w:bookmarkEnd w:id="4"/>
      <w:r w:rsidRPr="00F04978">
        <w:rPr>
          <w:rFonts w:ascii="Arial" w:hAnsi="Arial" w:cs="Arial"/>
          <w:color w:val="000000" w:themeColor="text1"/>
          <w:sz w:val="24"/>
          <w:szCs w:val="24"/>
        </w:rPr>
        <w:t>Total Revenue </w:t>
      </w:r>
    </w:p>
    <w:p w14:paraId="4D53283E" w14:textId="77777777" w:rsidR="007E3E6D" w:rsidRPr="00F04978" w:rsidRDefault="0011576F" w:rsidP="005E1E0F">
      <w:pPr>
        <w:pBdr>
          <w:top w:val="nil"/>
          <w:left w:val="nil"/>
          <w:bottom w:val="nil"/>
          <w:right w:val="nil"/>
          <w:between w:val="nil"/>
        </w:pBdr>
        <w:spacing w:after="0" w:line="360" w:lineRule="auto"/>
        <w:rPr>
          <w:rFonts w:ascii="Arial" w:hAnsi="Arial" w:cs="Arial"/>
          <w:color w:val="000000" w:themeColor="text1"/>
        </w:rPr>
      </w:pPr>
      <w:r w:rsidRPr="00F04978">
        <w:rPr>
          <w:rFonts w:ascii="Arial" w:hAnsi="Arial" w:cs="Arial"/>
          <w:color w:val="000000" w:themeColor="text1"/>
        </w:rPr>
        <w:t>There are comparisons of Shangri-La hotels and Travelodge hotels based on their source of revenue, revenue trends, and factors driving revenue.</w:t>
      </w:r>
    </w:p>
    <w:tbl>
      <w:tblPr>
        <w:tblW w:w="9340" w:type="dxa"/>
        <w:tblLayout w:type="fixed"/>
        <w:tblCellMar>
          <w:top w:w="15" w:type="dxa"/>
          <w:left w:w="15" w:type="dxa"/>
          <w:bottom w:w="15" w:type="dxa"/>
          <w:right w:w="15" w:type="dxa"/>
        </w:tblCellMar>
        <w:tblLook w:val="0400" w:firstRow="0" w:lastRow="0" w:firstColumn="0" w:lastColumn="0" w:noHBand="0" w:noVBand="1"/>
      </w:tblPr>
      <w:tblGrid>
        <w:gridCol w:w="1193"/>
        <w:gridCol w:w="4170"/>
        <w:gridCol w:w="3977"/>
      </w:tblGrid>
      <w:tr w:rsidR="00F04978" w:rsidRPr="00F04978" w14:paraId="7E5C8091" w14:textId="77777777">
        <w:tc>
          <w:tcPr>
            <w:tcW w:w="11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BA03A" w14:textId="77777777" w:rsidR="007E3E6D" w:rsidRPr="00F04978" w:rsidRDefault="0011576F" w:rsidP="005E1E0F">
            <w:pPr>
              <w:pBdr>
                <w:top w:val="nil"/>
                <w:left w:val="nil"/>
                <w:bottom w:val="nil"/>
                <w:right w:val="nil"/>
                <w:between w:val="nil"/>
              </w:pBdr>
              <w:spacing w:after="0" w:line="360" w:lineRule="auto"/>
              <w:rPr>
                <w:rFonts w:ascii="Arial" w:hAnsi="Arial" w:cs="Arial"/>
                <w:color w:val="000000" w:themeColor="text1"/>
              </w:rPr>
            </w:pPr>
            <w:r w:rsidRPr="00F04978">
              <w:rPr>
                <w:rFonts w:ascii="Arial" w:hAnsi="Arial" w:cs="Arial"/>
                <w:b/>
                <w:color w:val="000000" w:themeColor="text1"/>
              </w:rPr>
              <w:t>Factors </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E9269" w14:textId="77777777" w:rsidR="007E3E6D" w:rsidRPr="00F04978" w:rsidRDefault="0011576F" w:rsidP="005E1E0F">
            <w:pPr>
              <w:pBdr>
                <w:top w:val="nil"/>
                <w:left w:val="nil"/>
                <w:bottom w:val="nil"/>
                <w:right w:val="nil"/>
                <w:between w:val="nil"/>
              </w:pBdr>
              <w:spacing w:after="0" w:line="360" w:lineRule="auto"/>
              <w:rPr>
                <w:rFonts w:ascii="Arial" w:hAnsi="Arial" w:cs="Arial"/>
                <w:color w:val="000000" w:themeColor="text1"/>
              </w:rPr>
            </w:pPr>
            <w:r w:rsidRPr="00F04978">
              <w:rPr>
                <w:rFonts w:ascii="Arial" w:hAnsi="Arial" w:cs="Arial"/>
                <w:b/>
                <w:color w:val="000000" w:themeColor="text1"/>
              </w:rPr>
              <w:t>Shangri-La hotels </w:t>
            </w:r>
          </w:p>
        </w:tc>
        <w:tc>
          <w:tcPr>
            <w:tcW w:w="3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3889C" w14:textId="77777777" w:rsidR="007E3E6D" w:rsidRPr="00F04978" w:rsidRDefault="0011576F" w:rsidP="005E1E0F">
            <w:pPr>
              <w:pBdr>
                <w:top w:val="nil"/>
                <w:left w:val="nil"/>
                <w:bottom w:val="nil"/>
                <w:right w:val="nil"/>
                <w:between w:val="nil"/>
              </w:pBdr>
              <w:spacing w:after="0" w:line="360" w:lineRule="auto"/>
              <w:rPr>
                <w:rFonts w:ascii="Arial" w:hAnsi="Arial" w:cs="Arial"/>
                <w:color w:val="000000" w:themeColor="text1"/>
              </w:rPr>
            </w:pPr>
            <w:r w:rsidRPr="00F04978">
              <w:rPr>
                <w:rFonts w:ascii="Arial" w:hAnsi="Arial" w:cs="Arial"/>
                <w:b/>
                <w:color w:val="000000" w:themeColor="text1"/>
              </w:rPr>
              <w:t>Travelodge hotels </w:t>
            </w:r>
          </w:p>
        </w:tc>
      </w:tr>
      <w:tr w:rsidR="00F04978" w:rsidRPr="00F04978" w14:paraId="1CE10063" w14:textId="77777777">
        <w:tc>
          <w:tcPr>
            <w:tcW w:w="11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D27D9" w14:textId="77777777" w:rsidR="007E3E6D" w:rsidRPr="00F04978" w:rsidRDefault="0011576F" w:rsidP="005E1E0F">
            <w:pPr>
              <w:pBdr>
                <w:top w:val="nil"/>
                <w:left w:val="nil"/>
                <w:bottom w:val="nil"/>
                <w:right w:val="nil"/>
                <w:between w:val="nil"/>
              </w:pBdr>
              <w:spacing w:after="0" w:line="360" w:lineRule="auto"/>
              <w:rPr>
                <w:rFonts w:ascii="Arial" w:hAnsi="Arial" w:cs="Arial"/>
                <w:color w:val="000000" w:themeColor="text1"/>
              </w:rPr>
            </w:pPr>
            <w:r w:rsidRPr="00F04978">
              <w:rPr>
                <w:rFonts w:ascii="Arial" w:hAnsi="Arial" w:cs="Arial"/>
                <w:b/>
                <w:color w:val="000000" w:themeColor="text1"/>
              </w:rPr>
              <w:t>Source of revenue </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AE7C56" w14:textId="77777777" w:rsidR="007E3E6D" w:rsidRPr="00F04978" w:rsidRDefault="0011576F" w:rsidP="005E1E0F">
            <w:pPr>
              <w:pBdr>
                <w:top w:val="nil"/>
                <w:left w:val="nil"/>
                <w:bottom w:val="nil"/>
                <w:right w:val="nil"/>
                <w:between w:val="nil"/>
              </w:pBdr>
              <w:spacing w:line="360" w:lineRule="auto"/>
              <w:rPr>
                <w:rFonts w:ascii="Arial" w:hAnsi="Arial" w:cs="Arial"/>
                <w:color w:val="000000" w:themeColor="text1"/>
              </w:rPr>
            </w:pPr>
            <w:r w:rsidRPr="00F04978">
              <w:rPr>
                <w:rFonts w:ascii="Arial" w:hAnsi="Arial" w:cs="Arial"/>
                <w:color w:val="000000" w:themeColor="text1"/>
              </w:rPr>
              <w:t>Shangri-La Hotels'</w:t>
            </w:r>
            <w:r w:rsidRPr="00F04978">
              <w:rPr>
                <w:rFonts w:ascii="Arial" w:hAnsi="Arial" w:cs="Arial"/>
                <w:b/>
                <w:color w:val="000000" w:themeColor="text1"/>
              </w:rPr>
              <w:t> </w:t>
            </w:r>
            <w:r w:rsidRPr="00F04978">
              <w:rPr>
                <w:rFonts w:ascii="Arial" w:hAnsi="Arial" w:cs="Arial"/>
                <w:color w:val="000000" w:themeColor="text1"/>
              </w:rPr>
              <w:t>revenue comes from the sale of goods and services, primarily room rentals. Shangri-La Group's effective share of revenue for the year ending December 31, 2023, was £2.2 billion, which is 95% of its revenue in the previous year. The group's revenue increased by 47% in 2023 to £1.7 billion.</w:t>
            </w:r>
            <w:r w:rsidRPr="00F04978">
              <w:rPr>
                <w:rFonts w:ascii="Arial" w:eastAsia="Quattrocento Sans" w:hAnsi="Arial" w:cs="Arial"/>
                <w:color w:val="000000" w:themeColor="text1"/>
                <w:highlight w:val="white"/>
              </w:rPr>
              <w:t xml:space="preserve"> </w:t>
            </w:r>
            <w:r w:rsidRPr="00F04978">
              <w:rPr>
                <w:rFonts w:ascii="Arial" w:hAnsi="Arial" w:cs="Arial"/>
                <w:color w:val="000000" w:themeColor="text1"/>
              </w:rPr>
              <w:t>The revenue is the total amount of income that a company generates from the sale of goods or services. Unlike with the earnings no expenses are subtracted. Shangri-La Hotel PCL is engaged in hotel operations in Bangkok. It operates in two business segments namely the Hotel business and the Holding investment segment. The company generates maximum revenue from the Hotel segment.</w:t>
            </w:r>
          </w:p>
        </w:tc>
        <w:tc>
          <w:tcPr>
            <w:tcW w:w="3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4B42C" w14:textId="77777777" w:rsidR="007E3E6D" w:rsidRPr="00F04978" w:rsidRDefault="0011576F" w:rsidP="005E1E0F">
            <w:pPr>
              <w:pBdr>
                <w:top w:val="nil"/>
                <w:left w:val="nil"/>
                <w:bottom w:val="nil"/>
                <w:right w:val="nil"/>
                <w:between w:val="nil"/>
              </w:pBdr>
              <w:spacing w:after="0" w:line="360" w:lineRule="auto"/>
              <w:rPr>
                <w:rFonts w:ascii="Arial" w:hAnsi="Arial" w:cs="Arial"/>
                <w:color w:val="000000" w:themeColor="text1"/>
              </w:rPr>
            </w:pPr>
            <w:r w:rsidRPr="00F04978">
              <w:rPr>
                <w:rFonts w:ascii="Arial" w:hAnsi="Arial" w:cs="Arial"/>
                <w:color w:val="000000" w:themeColor="text1"/>
              </w:rPr>
              <w:t xml:space="preserve">Travelodge's annual revenue for the year ending December 31, 2023, was £1,035.2 million, which is a 13.7% increase from the previous year. Travelodge hotels generate revenue through It comes from the group completed its acquisition of 66 Travelodge-branded hotels from Travelodge's largest landlord, </w:t>
            </w:r>
            <w:proofErr w:type="spellStart"/>
            <w:r w:rsidRPr="00F04978">
              <w:rPr>
                <w:rFonts w:ascii="Arial" w:hAnsi="Arial" w:cs="Arial"/>
                <w:color w:val="000000" w:themeColor="text1"/>
              </w:rPr>
              <w:t>LXi</w:t>
            </w:r>
            <w:proofErr w:type="spellEnd"/>
            <w:r w:rsidRPr="00F04978">
              <w:rPr>
                <w:rFonts w:ascii="Arial" w:hAnsi="Arial" w:cs="Arial"/>
                <w:color w:val="000000" w:themeColor="text1"/>
              </w:rPr>
              <w:t xml:space="preserve"> REIT, for £210m in February with support from its owner, GoldenTree Asset Management. The budget hotel group boasted a 14.6% boost in earnings before interest, taxes, depreciation and </w:t>
            </w:r>
            <w:proofErr w:type="spellStart"/>
            <w:r w:rsidRPr="00F04978">
              <w:rPr>
                <w:rFonts w:ascii="Arial" w:hAnsi="Arial" w:cs="Arial"/>
                <w:color w:val="000000" w:themeColor="text1"/>
              </w:rPr>
              <w:t>amortisation</w:t>
            </w:r>
            <w:proofErr w:type="spellEnd"/>
            <w:r w:rsidRPr="00F04978">
              <w:rPr>
                <w:rFonts w:ascii="Arial" w:hAnsi="Arial" w:cs="Arial"/>
                <w:color w:val="000000" w:themeColor="text1"/>
              </w:rPr>
              <w:t xml:space="preserve"> (EBITDA), with figures rising from £212.9m to £243.9m. </w:t>
            </w:r>
          </w:p>
        </w:tc>
      </w:tr>
      <w:tr w:rsidR="000A0B5D" w:rsidRPr="000A0B5D" w14:paraId="4DFAAE7E" w14:textId="77777777">
        <w:trPr>
          <w:trHeight w:val="1836"/>
        </w:trPr>
        <w:tc>
          <w:tcPr>
            <w:tcW w:w="11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887F0" w14:textId="77777777" w:rsidR="007E3E6D" w:rsidRPr="000A0B5D" w:rsidRDefault="0011576F" w:rsidP="0033016D">
            <w:pPr>
              <w:pBdr>
                <w:top w:val="nil"/>
                <w:left w:val="nil"/>
                <w:bottom w:val="nil"/>
                <w:right w:val="nil"/>
                <w:between w:val="nil"/>
              </w:pBdr>
              <w:spacing w:after="0" w:line="360" w:lineRule="auto"/>
              <w:rPr>
                <w:rFonts w:ascii="Arial" w:hAnsi="Arial" w:cs="Arial"/>
                <w:color w:val="000000" w:themeColor="text1"/>
              </w:rPr>
            </w:pPr>
            <w:r w:rsidRPr="000A0B5D">
              <w:rPr>
                <w:rFonts w:ascii="Arial" w:hAnsi="Arial" w:cs="Arial"/>
                <w:b/>
                <w:color w:val="000000" w:themeColor="text1"/>
              </w:rPr>
              <w:t>Revenue trends </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E4084F" w14:textId="77777777" w:rsidR="007E3E6D" w:rsidRPr="000A0B5D" w:rsidRDefault="0011576F" w:rsidP="0033016D">
            <w:pPr>
              <w:pBdr>
                <w:top w:val="nil"/>
                <w:left w:val="nil"/>
                <w:bottom w:val="nil"/>
                <w:right w:val="nil"/>
                <w:between w:val="nil"/>
              </w:pBdr>
              <w:spacing w:line="360" w:lineRule="auto"/>
              <w:rPr>
                <w:rFonts w:ascii="Arial" w:hAnsi="Arial" w:cs="Arial"/>
                <w:color w:val="000000" w:themeColor="text1"/>
              </w:rPr>
            </w:pPr>
            <w:r w:rsidRPr="000A0B5D">
              <w:rPr>
                <w:rFonts w:ascii="Arial" w:hAnsi="Arial" w:cs="Arial"/>
                <w:color w:val="000000" w:themeColor="text1"/>
              </w:rPr>
              <w:t>Shangri La Hotel PCL's latest twelve months revenue is 2.186 billion, revenue for fiscal years ending December 2019 to 2023 averaged £1.391 billion. Shangri La Hotel PCLs operated at a median revenue of 1.201 billion from fiscal years ending December 2019 to 2023. Looking back at the last 5 years, the revenue peaked in December 2019 at £2.55 billion. Shangri-La Hotel PCL's revenue hit its 5-year low in December 2021 of £355.9 million. Shangri La Hotel PCL's revenue decreased in 2019 (£2.55 billion, -6.9%), 2020 (663.3 million, -74.0%), and 2021 (355.9 million, -46.3%) and increased in 2022 (1.201 billion, +237.5%) and 2023 (2.186 billion, +82.0%).</w:t>
            </w:r>
          </w:p>
        </w:tc>
        <w:tc>
          <w:tcPr>
            <w:tcW w:w="3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F9DEE" w14:textId="77777777" w:rsidR="007E3E6D" w:rsidRPr="000A0B5D" w:rsidRDefault="0011576F" w:rsidP="0033016D">
            <w:pPr>
              <w:pBdr>
                <w:top w:val="nil"/>
                <w:left w:val="nil"/>
                <w:bottom w:val="nil"/>
                <w:right w:val="nil"/>
                <w:between w:val="nil"/>
              </w:pBdr>
              <w:spacing w:line="360" w:lineRule="auto"/>
              <w:rPr>
                <w:rFonts w:ascii="Arial" w:hAnsi="Arial" w:cs="Arial"/>
                <w:color w:val="000000" w:themeColor="text1"/>
              </w:rPr>
            </w:pPr>
            <w:r w:rsidRPr="000A0B5D">
              <w:rPr>
                <w:rFonts w:ascii="Arial" w:hAnsi="Arial" w:cs="Arial"/>
                <w:color w:val="000000" w:themeColor="text1"/>
              </w:rPr>
              <w:t>Travelodge’s UK like-for-like RevPAR for the year ending December 31, 2023, was £1,035.2 million, which is a 13.7% increase from the previous year. on 31 December 2022, it was a 23.9% increase from 2019, approximately 10.9 points ahead of the Smith Travel Research (STR) MSE benchmark competitive segment. Total underlying revenues for the year were up 25.0% in 2019, with the additional benefit of new hotels. Inflationary cost pressures are impacting the industry, and Travelodge is not immune, but costs remain well controlled, supported by our industry-leading operating cost model and strong supplier relationships. Travelodge delivered record profits with EBITDA (adjusted) of £212.9m (2019: £129.1m, 2021: £81.1m).</w:t>
            </w:r>
          </w:p>
        </w:tc>
      </w:tr>
      <w:tr w:rsidR="000A0B5D" w:rsidRPr="000A0B5D" w14:paraId="1FC8F66F" w14:textId="77777777">
        <w:tc>
          <w:tcPr>
            <w:tcW w:w="11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04FB81" w14:textId="77777777" w:rsidR="007E3E6D" w:rsidRPr="000A0B5D" w:rsidRDefault="0011576F" w:rsidP="0033016D">
            <w:pPr>
              <w:pBdr>
                <w:top w:val="nil"/>
                <w:left w:val="nil"/>
                <w:bottom w:val="nil"/>
                <w:right w:val="nil"/>
                <w:between w:val="nil"/>
              </w:pBdr>
              <w:spacing w:after="0" w:line="360" w:lineRule="auto"/>
              <w:rPr>
                <w:rFonts w:ascii="Arial" w:hAnsi="Arial" w:cs="Arial"/>
                <w:color w:val="000000" w:themeColor="text1"/>
              </w:rPr>
            </w:pPr>
            <w:r w:rsidRPr="000A0B5D">
              <w:rPr>
                <w:rFonts w:ascii="Arial" w:hAnsi="Arial" w:cs="Arial"/>
                <w:b/>
                <w:color w:val="000000" w:themeColor="text1"/>
              </w:rPr>
              <w:t>Factors driving revenue </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154A3" w14:textId="77777777" w:rsidR="007E3E6D" w:rsidRPr="000A0B5D" w:rsidRDefault="0011576F" w:rsidP="0033016D">
            <w:pPr>
              <w:pBdr>
                <w:top w:val="nil"/>
                <w:left w:val="nil"/>
                <w:bottom w:val="nil"/>
                <w:right w:val="nil"/>
                <w:between w:val="nil"/>
              </w:pBdr>
              <w:shd w:val="clear" w:color="auto" w:fill="FDFDFD"/>
              <w:spacing w:after="0" w:line="360" w:lineRule="auto"/>
              <w:rPr>
                <w:rFonts w:ascii="Arial" w:hAnsi="Arial" w:cs="Arial"/>
                <w:color w:val="000000" w:themeColor="text1"/>
              </w:rPr>
            </w:pPr>
            <w:r w:rsidRPr="000A0B5D">
              <w:rPr>
                <w:rFonts w:ascii="Arial" w:hAnsi="Arial" w:cs="Arial"/>
                <w:color w:val="000000" w:themeColor="text1"/>
              </w:rPr>
              <w:t>Shangri La Hotel sells over a million hotel room nights a year – and achieving the highest return on sales in both goods and services. the hotels are often located in key business districts, making them a convenient choice for business travellers. Additionally, many Shangri-La hotels offer state-of-the-art conference and meeting facilities, making them a popular choice for corporate events and business gatherings.</w:t>
            </w:r>
          </w:p>
        </w:tc>
        <w:tc>
          <w:tcPr>
            <w:tcW w:w="3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8C3B6" w14:textId="77777777" w:rsidR="007E3E6D" w:rsidRPr="000A0B5D" w:rsidRDefault="0011576F" w:rsidP="0033016D">
            <w:pPr>
              <w:pBdr>
                <w:top w:val="nil"/>
                <w:left w:val="nil"/>
                <w:bottom w:val="nil"/>
                <w:right w:val="nil"/>
                <w:between w:val="nil"/>
              </w:pBdr>
              <w:spacing w:after="0" w:line="360" w:lineRule="auto"/>
              <w:rPr>
                <w:rFonts w:ascii="Arial" w:hAnsi="Arial" w:cs="Arial"/>
                <w:color w:val="000000" w:themeColor="text1"/>
              </w:rPr>
            </w:pPr>
            <w:r w:rsidRPr="000A0B5D">
              <w:rPr>
                <w:rFonts w:ascii="Arial" w:hAnsi="Arial" w:cs="Arial"/>
                <w:color w:val="000000" w:themeColor="text1"/>
              </w:rPr>
              <w:t>Several variables, including the rate of occupancy, standard rates for rooms, geographical requests, economic conditions, marketing efficacy, rivalry, and customer happiness, affect Travelodge's revenue. The demand for business travel, visitor preferences, and travel trends all have a significant impact on how well a hotel performs in terms of income. All over 85% of Travelodge's hotels are rated 4* or above on TripAdvisor.</w:t>
            </w:r>
          </w:p>
        </w:tc>
      </w:tr>
    </w:tbl>
    <w:p w14:paraId="7BA2C794" w14:textId="77777777" w:rsidR="007E3E6D" w:rsidRPr="000A0B5D" w:rsidRDefault="0011576F" w:rsidP="0033016D">
      <w:pPr>
        <w:pStyle w:val="Heading2"/>
        <w:spacing w:line="360" w:lineRule="auto"/>
        <w:rPr>
          <w:rFonts w:ascii="Arial" w:hAnsi="Arial" w:cs="Arial"/>
          <w:color w:val="000000" w:themeColor="text1"/>
          <w:sz w:val="24"/>
          <w:szCs w:val="24"/>
        </w:rPr>
      </w:pPr>
      <w:r w:rsidRPr="000A0B5D">
        <w:rPr>
          <w:rFonts w:ascii="Arial" w:hAnsi="Arial" w:cs="Arial"/>
          <w:color w:val="000000" w:themeColor="text1"/>
          <w:sz w:val="24"/>
          <w:szCs w:val="24"/>
        </w:rPr>
        <w:br w:type="page"/>
      </w:r>
    </w:p>
    <w:p w14:paraId="2ECF6F01" w14:textId="77777777" w:rsidR="007E3E6D" w:rsidRPr="000A0B5D" w:rsidRDefault="0011576F" w:rsidP="0033016D">
      <w:pPr>
        <w:pStyle w:val="Heading2"/>
        <w:spacing w:line="360" w:lineRule="auto"/>
        <w:rPr>
          <w:rFonts w:ascii="Arial" w:hAnsi="Arial" w:cs="Arial"/>
          <w:color w:val="000000" w:themeColor="text1"/>
          <w:sz w:val="24"/>
          <w:szCs w:val="24"/>
        </w:rPr>
      </w:pPr>
      <w:bookmarkStart w:id="5" w:name="_heading=h.tyjcwt" w:colFirst="0" w:colLast="0"/>
      <w:bookmarkEnd w:id="5"/>
      <w:r w:rsidRPr="000A0B5D">
        <w:rPr>
          <w:rFonts w:ascii="Arial" w:hAnsi="Arial" w:cs="Arial"/>
          <w:color w:val="000000" w:themeColor="text1"/>
          <w:sz w:val="24"/>
          <w:szCs w:val="24"/>
        </w:rPr>
        <w:t>Market Position</w:t>
      </w:r>
    </w:p>
    <w:p w14:paraId="66E2451D"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The Shangri-La Hotels Group presents itself as a high-end lodging provider. It provides wealthy tourists with first-rate experiences, </w:t>
      </w:r>
      <w:proofErr w:type="spellStart"/>
      <w:r w:rsidRPr="000A0B5D">
        <w:rPr>
          <w:rFonts w:ascii="Arial" w:hAnsi="Arial" w:cs="Arial"/>
          <w:color w:val="000000" w:themeColor="text1"/>
        </w:rPr>
        <w:t>individualised</w:t>
      </w:r>
      <w:proofErr w:type="spellEnd"/>
      <w:r w:rsidRPr="000A0B5D">
        <w:rPr>
          <w:rFonts w:ascii="Arial" w:hAnsi="Arial" w:cs="Arial"/>
          <w:color w:val="000000" w:themeColor="text1"/>
        </w:rPr>
        <w:t xml:space="preserve"> services, and luxurious facilities. Travelodge Hotels, on the other hand, mostly caters to tourists on a tight budget. This chain of hotels offers reasonably priced lodging with typical services and facilities. Travelodge caters to low-cost tourists and places an emphasis on accessibility and price, while the Shangri-La group targets higher-end markets and </w:t>
      </w:r>
      <w:proofErr w:type="spellStart"/>
      <w:r w:rsidRPr="000A0B5D">
        <w:rPr>
          <w:rFonts w:ascii="Arial" w:hAnsi="Arial" w:cs="Arial"/>
          <w:color w:val="000000" w:themeColor="text1"/>
        </w:rPr>
        <w:t>emphasises</w:t>
      </w:r>
      <w:proofErr w:type="spellEnd"/>
      <w:r w:rsidRPr="000A0B5D">
        <w:rPr>
          <w:rFonts w:ascii="Arial" w:hAnsi="Arial" w:cs="Arial"/>
          <w:color w:val="000000" w:themeColor="text1"/>
        </w:rPr>
        <w:t xml:space="preserve"> uniqueness and luxury. It results in unique market positions in the hotel sector </w:t>
      </w:r>
      <w:r w:rsidRPr="000A0B5D">
        <w:rPr>
          <w:rFonts w:ascii="Arial" w:hAnsi="Arial" w:cs="Arial"/>
          <w:color w:val="000000" w:themeColor="text1"/>
          <w:highlight w:val="white"/>
        </w:rPr>
        <w:t xml:space="preserve">(Nazarian </w:t>
      </w:r>
      <w:r w:rsidRPr="000A0B5D">
        <w:rPr>
          <w:rFonts w:ascii="Arial" w:hAnsi="Arial" w:cs="Arial"/>
          <w:i/>
          <w:color w:val="000000" w:themeColor="text1"/>
          <w:highlight w:val="white"/>
        </w:rPr>
        <w:t>et al.</w:t>
      </w:r>
      <w:r w:rsidRPr="000A0B5D">
        <w:rPr>
          <w:rFonts w:ascii="Arial" w:hAnsi="Arial" w:cs="Arial"/>
          <w:color w:val="000000" w:themeColor="text1"/>
          <w:highlight w:val="white"/>
        </w:rPr>
        <w:t>, 2022)</w:t>
      </w:r>
      <w:r w:rsidRPr="000A0B5D">
        <w:rPr>
          <w:rFonts w:ascii="Arial" w:hAnsi="Arial" w:cs="Arial"/>
          <w:color w:val="000000" w:themeColor="text1"/>
        </w:rPr>
        <w:t xml:space="preserve">. </w:t>
      </w:r>
    </w:p>
    <w:p w14:paraId="11825BE1" w14:textId="77777777" w:rsidR="007E3E6D" w:rsidRPr="000A0B5D" w:rsidRDefault="0011576F" w:rsidP="0033016D">
      <w:pPr>
        <w:spacing w:after="0" w:line="360" w:lineRule="auto"/>
        <w:jc w:val="center"/>
        <w:rPr>
          <w:rFonts w:ascii="Arial" w:hAnsi="Arial" w:cs="Arial"/>
          <w:color w:val="000000" w:themeColor="text1"/>
        </w:rPr>
      </w:pPr>
      <w:r w:rsidRPr="000A0B5D">
        <w:rPr>
          <w:rFonts w:ascii="Arial" w:hAnsi="Arial" w:cs="Arial"/>
          <w:noProof/>
          <w:color w:val="000000" w:themeColor="text1"/>
        </w:rPr>
        <w:drawing>
          <wp:inline distT="0" distB="0" distL="0" distR="0" wp14:anchorId="37D09303" wp14:editId="57A49A9A">
            <wp:extent cx="4324350" cy="2762250"/>
            <wp:effectExtent l="0" t="0" r="0" b="0"/>
            <wp:docPr id="4" name="image1.png" descr="https://lh7-us.googleusercontent.com/RK0a6e-IO-Jky6IVtI7g7A-bNsGTKO8Z6EBX5uscNLLHirKiYdEaIARq9Zfx9IW2sJ_ZkTpu9RMapWpaOItch4BK43EfToirXGJLJlSdCGHqm8khlUlS5oOYh1vA4AZCF0SVZ_tOZxJU9q_GacPw-VA"/>
            <wp:cNvGraphicFramePr/>
            <a:graphic xmlns:a="http://schemas.openxmlformats.org/drawingml/2006/main">
              <a:graphicData uri="http://schemas.openxmlformats.org/drawingml/2006/picture">
                <pic:pic xmlns:pic="http://schemas.openxmlformats.org/drawingml/2006/picture">
                  <pic:nvPicPr>
                    <pic:cNvPr id="0" name="image1.png" descr="https://lh7-us.googleusercontent.com/RK0a6e-IO-Jky6IVtI7g7A-bNsGTKO8Z6EBX5uscNLLHirKiYdEaIARq9Zfx9IW2sJ_ZkTpu9RMapWpaOItch4BK43EfToirXGJLJlSdCGHqm8khlUlS5oOYh1vA4AZCF0SVZ_tOZxJU9q_GacPw-VA"/>
                    <pic:cNvPicPr preferRelativeResize="0"/>
                  </pic:nvPicPr>
                  <pic:blipFill>
                    <a:blip r:embed="rId9"/>
                    <a:srcRect/>
                    <a:stretch>
                      <a:fillRect/>
                    </a:stretch>
                  </pic:blipFill>
                  <pic:spPr>
                    <a:xfrm>
                      <a:off x="0" y="0"/>
                      <a:ext cx="4324350" cy="2762250"/>
                    </a:xfrm>
                    <a:prstGeom prst="rect">
                      <a:avLst/>
                    </a:prstGeom>
                    <a:ln/>
                  </pic:spPr>
                </pic:pic>
              </a:graphicData>
            </a:graphic>
          </wp:inline>
        </w:drawing>
      </w:r>
    </w:p>
    <w:p w14:paraId="510B8142" w14:textId="77777777" w:rsidR="007E3E6D" w:rsidRPr="000A0B5D" w:rsidRDefault="0011576F" w:rsidP="0033016D">
      <w:pPr>
        <w:spacing w:after="0" w:line="360" w:lineRule="auto"/>
        <w:jc w:val="center"/>
        <w:rPr>
          <w:rFonts w:ascii="Arial" w:hAnsi="Arial" w:cs="Arial"/>
          <w:color w:val="000000" w:themeColor="text1"/>
        </w:rPr>
      </w:pPr>
      <w:r w:rsidRPr="000A0B5D">
        <w:rPr>
          <w:rFonts w:ascii="Arial" w:hAnsi="Arial" w:cs="Arial"/>
          <w:color w:val="000000" w:themeColor="text1"/>
        </w:rPr>
        <w:t xml:space="preserve">Fig: </w:t>
      </w:r>
      <w:r w:rsidRPr="000A0B5D">
        <w:rPr>
          <w:rFonts w:ascii="Arial" w:hAnsi="Arial" w:cs="Arial"/>
          <w:i/>
          <w:color w:val="000000" w:themeColor="text1"/>
          <w:highlight w:val="white"/>
        </w:rPr>
        <w:t>Market size of the hotel industry in the United Kingdom from 2013 to 2023</w:t>
      </w:r>
    </w:p>
    <w:p w14:paraId="416A957F" w14:textId="77777777" w:rsidR="007E3E6D" w:rsidRPr="000A0B5D" w:rsidRDefault="0011576F" w:rsidP="0033016D">
      <w:pPr>
        <w:spacing w:after="0" w:line="360" w:lineRule="auto"/>
        <w:jc w:val="center"/>
        <w:rPr>
          <w:rFonts w:ascii="Arial" w:hAnsi="Arial" w:cs="Arial"/>
          <w:color w:val="000000" w:themeColor="text1"/>
        </w:rPr>
      </w:pPr>
      <w:r w:rsidRPr="000A0B5D">
        <w:rPr>
          <w:rFonts w:ascii="Arial" w:hAnsi="Arial" w:cs="Arial"/>
          <w:color w:val="000000" w:themeColor="text1"/>
          <w:highlight w:val="white"/>
        </w:rPr>
        <w:t>Source: (Statista, 2023)</w:t>
      </w:r>
    </w:p>
    <w:p w14:paraId="30F5FEC8" w14:textId="77777777" w:rsidR="007E3E6D" w:rsidRPr="000A0B5D" w:rsidRDefault="0011576F" w:rsidP="0033016D">
      <w:pPr>
        <w:spacing w:after="0" w:line="360" w:lineRule="auto"/>
        <w:rPr>
          <w:rFonts w:ascii="Arial" w:hAnsi="Arial" w:cs="Arial"/>
          <w:color w:val="000000" w:themeColor="text1"/>
        </w:rPr>
      </w:pPr>
      <w:bookmarkStart w:id="6" w:name="_heading=h.3dy6vkm" w:colFirst="0" w:colLast="0"/>
      <w:bookmarkEnd w:id="6"/>
      <w:r w:rsidRPr="000A0B5D">
        <w:rPr>
          <w:rFonts w:ascii="Arial" w:hAnsi="Arial" w:cs="Arial"/>
          <w:color w:val="000000" w:themeColor="text1"/>
        </w:rPr>
        <w:t>According to the above-mentioned graph, the hotel industry in the UK includes both well-known 5-star luxury establishments and significant national cheap brands. The hotel business in the United Kingdom had a growth in market size in 2023, with an estimated value of £24.7 billion, compared to £16.42 billion in 2022.</w:t>
      </w:r>
    </w:p>
    <w:p w14:paraId="683C09BB"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The following section will discuss some factors like market share, client </w:t>
      </w:r>
      <w:proofErr w:type="spellStart"/>
      <w:r w:rsidRPr="000A0B5D">
        <w:rPr>
          <w:rFonts w:ascii="Arial" w:hAnsi="Arial" w:cs="Arial"/>
          <w:color w:val="000000" w:themeColor="text1"/>
        </w:rPr>
        <w:t>demographacis</w:t>
      </w:r>
      <w:proofErr w:type="spellEnd"/>
      <w:r w:rsidRPr="000A0B5D">
        <w:rPr>
          <w:rFonts w:ascii="Arial" w:hAnsi="Arial" w:cs="Arial"/>
          <w:color w:val="000000" w:themeColor="text1"/>
        </w:rPr>
        <w:t>, brand perception, and many others factors of both hotel groups.</w:t>
      </w:r>
    </w:p>
    <w:p w14:paraId="624E4B49" w14:textId="77777777" w:rsidR="007E3E6D" w:rsidRPr="000A0B5D" w:rsidRDefault="007E3E6D" w:rsidP="0033016D">
      <w:pPr>
        <w:spacing w:after="0" w:line="360" w:lineRule="auto"/>
        <w:rPr>
          <w:rFonts w:ascii="Arial" w:hAnsi="Arial" w:cs="Arial"/>
          <w:color w:val="000000" w:themeColor="text1"/>
        </w:rPr>
      </w:pPr>
    </w:p>
    <w:tbl>
      <w:tblPr>
        <w:tblW w:w="9340" w:type="dxa"/>
        <w:tblLayout w:type="fixed"/>
        <w:tblCellMar>
          <w:top w:w="15" w:type="dxa"/>
          <w:left w:w="15" w:type="dxa"/>
          <w:bottom w:w="15" w:type="dxa"/>
          <w:right w:w="15" w:type="dxa"/>
        </w:tblCellMar>
        <w:tblLook w:val="0400" w:firstRow="0" w:lastRow="0" w:firstColumn="0" w:lastColumn="0" w:noHBand="0" w:noVBand="1"/>
      </w:tblPr>
      <w:tblGrid>
        <w:gridCol w:w="1720"/>
        <w:gridCol w:w="3872"/>
        <w:gridCol w:w="3748"/>
      </w:tblGrid>
      <w:tr w:rsidR="000A0B5D" w:rsidRPr="000A0B5D" w14:paraId="2D9F49F5" w14:textId="77777777">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B0F20"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b/>
                <w:i/>
                <w:color w:val="000000" w:themeColor="text1"/>
              </w:rPr>
              <w:t>Factors </w:t>
            </w:r>
          </w:p>
        </w:tc>
        <w:tc>
          <w:tcPr>
            <w:tcW w:w="3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03622"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b/>
                <w:i/>
                <w:color w:val="000000" w:themeColor="text1"/>
              </w:rPr>
              <w:t>Shangri-La Hotels </w:t>
            </w:r>
          </w:p>
        </w:tc>
        <w:tc>
          <w:tcPr>
            <w:tcW w:w="3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9ABC5"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b/>
                <w:i/>
                <w:color w:val="000000" w:themeColor="text1"/>
              </w:rPr>
              <w:t>Travelodge Hotels </w:t>
            </w:r>
          </w:p>
        </w:tc>
      </w:tr>
      <w:tr w:rsidR="000A0B5D" w:rsidRPr="000A0B5D" w14:paraId="2C99734F" w14:textId="77777777">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507FB"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b/>
                <w:color w:val="000000" w:themeColor="text1"/>
              </w:rPr>
              <w:t>Market share</w:t>
            </w:r>
          </w:p>
        </w:tc>
        <w:tc>
          <w:tcPr>
            <w:tcW w:w="3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700911"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The hotel industry in the UK includes both well-known 5-star luxury establishments and significant national cheap brands. Within the upscale hospitality industry, Shangri-La Hotels has a </w:t>
            </w:r>
            <w:proofErr w:type="spellStart"/>
            <w:r w:rsidRPr="000A0B5D">
              <w:rPr>
                <w:rFonts w:ascii="Arial" w:hAnsi="Arial" w:cs="Arial"/>
                <w:color w:val="000000" w:themeColor="text1"/>
              </w:rPr>
              <w:t>specialised</w:t>
            </w:r>
            <w:proofErr w:type="spellEnd"/>
            <w:r w:rsidRPr="000A0B5D">
              <w:rPr>
                <w:rFonts w:ascii="Arial" w:hAnsi="Arial" w:cs="Arial"/>
                <w:color w:val="000000" w:themeColor="text1"/>
              </w:rPr>
              <w:t xml:space="preserve"> market share. It assists in meeting the needs of wealthy tourists looking for upscale encounters and </w:t>
            </w:r>
            <w:proofErr w:type="spellStart"/>
            <w:r w:rsidRPr="000A0B5D">
              <w:rPr>
                <w:rFonts w:ascii="Arial" w:hAnsi="Arial" w:cs="Arial"/>
                <w:color w:val="000000" w:themeColor="text1"/>
              </w:rPr>
              <w:t>individualised</w:t>
            </w:r>
            <w:proofErr w:type="spellEnd"/>
            <w:r w:rsidRPr="000A0B5D">
              <w:rPr>
                <w:rFonts w:ascii="Arial" w:hAnsi="Arial" w:cs="Arial"/>
                <w:color w:val="000000" w:themeColor="text1"/>
              </w:rPr>
              <w:t xml:space="preserve"> care. The peak revenue of Shangri-La Hotels was £1.69 billion in the year 2023.</w:t>
            </w:r>
          </w:p>
        </w:tc>
        <w:tc>
          <w:tcPr>
            <w:tcW w:w="3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8A5B1"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79% of people are familiar with the </w:t>
            </w:r>
            <w:proofErr w:type="spellStart"/>
            <w:r w:rsidRPr="000A0B5D">
              <w:rPr>
                <w:rFonts w:ascii="Arial" w:hAnsi="Arial" w:cs="Arial"/>
                <w:color w:val="000000" w:themeColor="text1"/>
              </w:rPr>
              <w:t>travelodge</w:t>
            </w:r>
            <w:proofErr w:type="spellEnd"/>
            <w:r w:rsidRPr="000A0B5D">
              <w:rPr>
                <w:rFonts w:ascii="Arial" w:hAnsi="Arial" w:cs="Arial"/>
                <w:color w:val="000000" w:themeColor="text1"/>
              </w:rPr>
              <w:t xml:space="preserve"> brand in the United Kingdom. The brand's written name and logo were shown to participants in the poll, which was designed around the idea of assisted identification with the brand. Revenue for the hotel Group increased to about £560 million (Statista, 2024). The company’s annual revenue for the end of the year 2023, was £1,035.2 million</w:t>
            </w:r>
          </w:p>
        </w:tc>
      </w:tr>
      <w:tr w:rsidR="000A0B5D" w:rsidRPr="000A0B5D" w14:paraId="1E24A95A" w14:textId="77777777">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968C8"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b/>
                <w:color w:val="000000" w:themeColor="text1"/>
              </w:rPr>
              <w:t>Customer demographics</w:t>
            </w:r>
          </w:p>
        </w:tc>
        <w:tc>
          <w:tcPr>
            <w:tcW w:w="3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57448"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Rich people seeking luxurious facilities, </w:t>
            </w:r>
            <w:proofErr w:type="spellStart"/>
            <w:r w:rsidRPr="000A0B5D">
              <w:rPr>
                <w:rFonts w:ascii="Arial" w:hAnsi="Arial" w:cs="Arial"/>
                <w:color w:val="000000" w:themeColor="text1"/>
              </w:rPr>
              <w:t>individualised</w:t>
            </w:r>
            <w:proofErr w:type="spellEnd"/>
            <w:r w:rsidRPr="000A0B5D">
              <w:rPr>
                <w:rFonts w:ascii="Arial" w:hAnsi="Arial" w:cs="Arial"/>
                <w:color w:val="000000" w:themeColor="text1"/>
              </w:rPr>
              <w:t xml:space="preserve"> services, and unique experiences are the target market for this group, along with luxury travellers, business leaders, and high-end planners of events (Drury, 2021).</w:t>
            </w:r>
          </w:p>
        </w:tc>
        <w:tc>
          <w:tcPr>
            <w:tcW w:w="3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ACDC3"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Cost-conscious visitors, business travellers, and families looking for reasonably priced lodging are drawn to Travelodge Hotels.</w:t>
            </w:r>
          </w:p>
        </w:tc>
      </w:tr>
      <w:tr w:rsidR="000A0B5D" w:rsidRPr="000A0B5D" w14:paraId="513C8FD1" w14:textId="77777777">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1B0BE"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b/>
                <w:color w:val="000000" w:themeColor="text1"/>
              </w:rPr>
              <w:t>Brand perception</w:t>
            </w:r>
          </w:p>
        </w:tc>
        <w:tc>
          <w:tcPr>
            <w:tcW w:w="3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65B11"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Shangri-La Hotels are reputed to be elegant, and wealthy. They provide first-rate experiences, appealing to wealthy visitors looking for high-end facilities and </w:t>
            </w:r>
            <w:proofErr w:type="spellStart"/>
            <w:r w:rsidRPr="000A0B5D">
              <w:rPr>
                <w:rFonts w:ascii="Arial" w:hAnsi="Arial" w:cs="Arial"/>
                <w:color w:val="000000" w:themeColor="text1"/>
              </w:rPr>
              <w:t>individualised</w:t>
            </w:r>
            <w:proofErr w:type="spellEnd"/>
            <w:r w:rsidRPr="000A0B5D">
              <w:rPr>
                <w:rFonts w:ascii="Arial" w:hAnsi="Arial" w:cs="Arial"/>
                <w:color w:val="000000" w:themeColor="text1"/>
              </w:rPr>
              <w:t xml:space="preserve"> care.</w:t>
            </w:r>
          </w:p>
        </w:tc>
        <w:tc>
          <w:tcPr>
            <w:tcW w:w="3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06056" w14:textId="77777777" w:rsidR="007E3E6D" w:rsidRPr="000A0B5D" w:rsidRDefault="0011576F" w:rsidP="0033016D">
            <w:pPr>
              <w:spacing w:after="0" w:line="360" w:lineRule="auto"/>
              <w:rPr>
                <w:rFonts w:ascii="Arial" w:hAnsi="Arial" w:cs="Arial"/>
                <w:color w:val="000000" w:themeColor="text1"/>
              </w:rPr>
            </w:pPr>
            <w:r w:rsidRPr="000A0B5D">
              <w:rPr>
                <w:rFonts w:ascii="Arial" w:hAnsi="Arial" w:cs="Arial"/>
                <w:color w:val="000000" w:themeColor="text1"/>
              </w:rPr>
              <w:t xml:space="preserve">The company have been considered to be convenient, affordable, and ideal for budget tourists. When choosing between the two hotels for their stay, this impression affects the desires, tastes, and decisions of the customers </w:t>
            </w:r>
            <w:r w:rsidRPr="000A0B5D">
              <w:rPr>
                <w:rFonts w:ascii="Arial" w:hAnsi="Arial" w:cs="Arial"/>
                <w:color w:val="000000" w:themeColor="text1"/>
                <w:highlight w:val="white"/>
              </w:rPr>
              <w:t xml:space="preserve">(Panzone </w:t>
            </w:r>
            <w:r w:rsidRPr="000A0B5D">
              <w:rPr>
                <w:rFonts w:ascii="Arial" w:hAnsi="Arial" w:cs="Arial"/>
                <w:i/>
                <w:color w:val="000000" w:themeColor="text1"/>
                <w:highlight w:val="white"/>
              </w:rPr>
              <w:t>et al.</w:t>
            </w:r>
            <w:r w:rsidRPr="000A0B5D">
              <w:rPr>
                <w:rFonts w:ascii="Arial" w:hAnsi="Arial" w:cs="Arial"/>
                <w:color w:val="000000" w:themeColor="text1"/>
                <w:highlight w:val="white"/>
              </w:rPr>
              <w:t>, 2021)</w:t>
            </w:r>
            <w:r w:rsidRPr="000A0B5D">
              <w:rPr>
                <w:rFonts w:ascii="Arial" w:hAnsi="Arial" w:cs="Arial"/>
                <w:color w:val="000000" w:themeColor="text1"/>
              </w:rPr>
              <w:t>.</w:t>
            </w:r>
          </w:p>
        </w:tc>
      </w:tr>
    </w:tbl>
    <w:p w14:paraId="1B663732" w14:textId="77777777" w:rsidR="007E3E6D" w:rsidRPr="000A0B5D" w:rsidRDefault="007E3E6D" w:rsidP="0033016D">
      <w:pPr>
        <w:spacing w:after="0" w:line="360" w:lineRule="auto"/>
        <w:rPr>
          <w:rFonts w:ascii="Arial" w:hAnsi="Arial" w:cs="Arial"/>
          <w:color w:val="000000" w:themeColor="text1"/>
        </w:rPr>
      </w:pPr>
    </w:p>
    <w:p w14:paraId="73A0411E" w14:textId="739BD90E" w:rsidR="007E3E6D" w:rsidRPr="00732A9D" w:rsidRDefault="0011576F" w:rsidP="00732A9D">
      <w:pPr>
        <w:spacing w:line="360" w:lineRule="auto"/>
        <w:jc w:val="left"/>
        <w:rPr>
          <w:rFonts w:ascii="Arial" w:hAnsi="Arial" w:cs="Arial"/>
          <w:b/>
          <w:color w:val="000000" w:themeColor="text1"/>
        </w:rPr>
      </w:pPr>
      <w:r w:rsidRPr="000A0B5D">
        <w:rPr>
          <w:rFonts w:ascii="Arial" w:hAnsi="Arial" w:cs="Arial"/>
          <w:color w:val="000000" w:themeColor="text1"/>
        </w:rPr>
        <w:br w:type="page"/>
      </w:r>
      <w:bookmarkStart w:id="7" w:name="_heading=h.1t3h5sf" w:colFirst="0" w:colLast="0"/>
      <w:bookmarkEnd w:id="7"/>
      <w:r w:rsidRPr="0033016D">
        <w:rPr>
          <w:rFonts w:ascii="Arial" w:hAnsi="Arial" w:cs="Arial"/>
        </w:rPr>
        <w:t>Growth Potential</w:t>
      </w:r>
    </w:p>
    <w:p w14:paraId="65EF1787"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The following section will discuss the growth potential between Shangri-La Hotels Group and Travelodge Hotels.</w:t>
      </w:r>
    </w:p>
    <w:p w14:paraId="20668B28" w14:textId="77777777" w:rsidR="007E3E6D" w:rsidRPr="0033016D" w:rsidRDefault="007E3E6D" w:rsidP="0033016D">
      <w:pPr>
        <w:spacing w:after="0" w:line="360" w:lineRule="auto"/>
        <w:rPr>
          <w:rFonts w:ascii="Arial" w:hAnsi="Arial" w:cs="Arial"/>
        </w:rPr>
      </w:pPr>
    </w:p>
    <w:tbl>
      <w:tblPr>
        <w:tblW w:w="9340" w:type="dxa"/>
        <w:tblLayout w:type="fixed"/>
        <w:tblCellMar>
          <w:top w:w="15" w:type="dxa"/>
          <w:left w:w="15" w:type="dxa"/>
          <w:bottom w:w="15" w:type="dxa"/>
          <w:right w:w="15" w:type="dxa"/>
        </w:tblCellMar>
        <w:tblLook w:val="0400" w:firstRow="0" w:lastRow="0" w:firstColumn="0" w:lastColumn="0" w:noHBand="0" w:noVBand="1"/>
      </w:tblPr>
      <w:tblGrid>
        <w:gridCol w:w="1684"/>
        <w:gridCol w:w="3780"/>
        <w:gridCol w:w="3876"/>
      </w:tblGrid>
      <w:tr w:rsidR="007E3E6D" w:rsidRPr="0033016D" w14:paraId="54EBCE85" w14:textId="77777777">
        <w:tc>
          <w:tcPr>
            <w:tcW w:w="16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553B4" w14:textId="77777777" w:rsidR="007E3E6D" w:rsidRPr="0033016D" w:rsidRDefault="0011576F" w:rsidP="0033016D">
            <w:pPr>
              <w:spacing w:after="0" w:line="360" w:lineRule="auto"/>
              <w:rPr>
                <w:rFonts w:ascii="Arial" w:hAnsi="Arial" w:cs="Arial"/>
              </w:rPr>
            </w:pPr>
            <w:r w:rsidRPr="0033016D">
              <w:rPr>
                <w:rFonts w:ascii="Arial" w:hAnsi="Arial" w:cs="Arial"/>
                <w:b/>
                <w:i/>
                <w:color w:val="000000"/>
              </w:rPr>
              <w:t>Factors </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98CF86" w14:textId="77777777" w:rsidR="007E3E6D" w:rsidRPr="0033016D" w:rsidRDefault="0011576F" w:rsidP="0033016D">
            <w:pPr>
              <w:spacing w:after="0" w:line="360" w:lineRule="auto"/>
              <w:jc w:val="center"/>
              <w:rPr>
                <w:rFonts w:ascii="Arial" w:hAnsi="Arial" w:cs="Arial"/>
              </w:rPr>
            </w:pPr>
            <w:r w:rsidRPr="0033016D">
              <w:rPr>
                <w:rFonts w:ascii="Arial" w:hAnsi="Arial" w:cs="Arial"/>
                <w:b/>
                <w:i/>
                <w:color w:val="000000"/>
              </w:rPr>
              <w:t>Shangri-La Hotels</w:t>
            </w:r>
          </w:p>
        </w:tc>
        <w:tc>
          <w:tcPr>
            <w:tcW w:w="3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5E04D1" w14:textId="77777777" w:rsidR="007E3E6D" w:rsidRPr="0033016D" w:rsidRDefault="0011576F" w:rsidP="0033016D">
            <w:pPr>
              <w:spacing w:after="0" w:line="360" w:lineRule="auto"/>
              <w:jc w:val="center"/>
              <w:rPr>
                <w:rFonts w:ascii="Arial" w:hAnsi="Arial" w:cs="Arial"/>
              </w:rPr>
            </w:pPr>
            <w:r w:rsidRPr="0033016D">
              <w:rPr>
                <w:rFonts w:ascii="Arial" w:hAnsi="Arial" w:cs="Arial"/>
                <w:b/>
                <w:i/>
                <w:color w:val="000000"/>
              </w:rPr>
              <w:t>Travelodge Hotels </w:t>
            </w:r>
          </w:p>
        </w:tc>
      </w:tr>
      <w:tr w:rsidR="007E3E6D" w:rsidRPr="0033016D" w14:paraId="27D89FEA" w14:textId="77777777">
        <w:tc>
          <w:tcPr>
            <w:tcW w:w="16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EA33F" w14:textId="77777777" w:rsidR="007E3E6D" w:rsidRPr="0033016D" w:rsidRDefault="0011576F" w:rsidP="0033016D">
            <w:pPr>
              <w:spacing w:after="0" w:line="360" w:lineRule="auto"/>
              <w:rPr>
                <w:rFonts w:ascii="Arial" w:hAnsi="Arial" w:cs="Arial"/>
              </w:rPr>
            </w:pPr>
            <w:r w:rsidRPr="0033016D">
              <w:rPr>
                <w:rFonts w:ascii="Arial" w:hAnsi="Arial" w:cs="Arial"/>
                <w:b/>
                <w:color w:val="000000"/>
              </w:rPr>
              <w:t>Expansion strategies</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9AD69"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This hotel chain focuses on strategic growth in upscale vacation spots and important international locations. They go after luxury travellers and wealthy markets. Creating landmark properties and partnering with luxury companies are two aspects of their strategy. This group draws in select guests by providing them with outstanding events </w:t>
            </w:r>
            <w:r w:rsidRPr="0033016D">
              <w:rPr>
                <w:rFonts w:ascii="Arial" w:hAnsi="Arial" w:cs="Arial"/>
                <w:color w:val="000000"/>
                <w:highlight w:val="white"/>
              </w:rPr>
              <w:t>(</w:t>
            </w:r>
            <w:proofErr w:type="spellStart"/>
            <w:r w:rsidRPr="0033016D">
              <w:rPr>
                <w:rFonts w:ascii="Arial" w:hAnsi="Arial" w:cs="Arial"/>
                <w:color w:val="000000"/>
                <w:highlight w:val="white"/>
              </w:rPr>
              <w:t>Seyitoğlu</w:t>
            </w:r>
            <w:proofErr w:type="spellEnd"/>
            <w:r w:rsidRPr="0033016D">
              <w:rPr>
                <w:rFonts w:ascii="Arial" w:hAnsi="Arial" w:cs="Arial"/>
                <w:color w:val="000000"/>
                <w:highlight w:val="white"/>
              </w:rPr>
              <w:t xml:space="preserve"> and Ivanov, 2020)</w:t>
            </w:r>
            <w:r w:rsidRPr="0033016D">
              <w:rPr>
                <w:rFonts w:ascii="Arial" w:hAnsi="Arial" w:cs="Arial"/>
                <w:color w:val="000000"/>
              </w:rPr>
              <w:t>.</w:t>
            </w:r>
          </w:p>
        </w:tc>
        <w:tc>
          <w:tcPr>
            <w:tcW w:w="3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E62FE"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This hotel chain has a strategy of widening its reach. They concentrate on making a big impression in a variety of places, such as roads, airports, and metropolitan areas. Their approach </w:t>
            </w:r>
            <w:proofErr w:type="spellStart"/>
            <w:r w:rsidRPr="0033016D">
              <w:rPr>
                <w:rFonts w:ascii="Arial" w:hAnsi="Arial" w:cs="Arial"/>
                <w:color w:val="000000"/>
              </w:rPr>
              <w:t>prioritises</w:t>
            </w:r>
            <w:proofErr w:type="spellEnd"/>
            <w:r w:rsidRPr="0033016D">
              <w:rPr>
                <w:rFonts w:ascii="Arial" w:hAnsi="Arial" w:cs="Arial"/>
                <w:color w:val="000000"/>
              </w:rPr>
              <w:t xml:space="preserve"> accessibility, economy, and uniformity in service requirements to satisfy travellers on a tight budget all around the world </w:t>
            </w:r>
            <w:r w:rsidRPr="0033016D">
              <w:rPr>
                <w:rFonts w:ascii="Arial" w:hAnsi="Arial" w:cs="Arial"/>
              </w:rPr>
              <w:t>(Seal, 2019)</w:t>
            </w:r>
            <w:r w:rsidRPr="0033016D">
              <w:rPr>
                <w:rFonts w:ascii="Arial" w:hAnsi="Arial" w:cs="Arial"/>
                <w:color w:val="000000"/>
              </w:rPr>
              <w:t>.</w:t>
            </w:r>
          </w:p>
        </w:tc>
      </w:tr>
      <w:tr w:rsidR="007E3E6D" w:rsidRPr="0033016D" w14:paraId="2A77F359" w14:textId="77777777">
        <w:tc>
          <w:tcPr>
            <w:tcW w:w="16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B8E3A" w14:textId="77777777" w:rsidR="007E3E6D" w:rsidRPr="0033016D" w:rsidRDefault="0011576F" w:rsidP="0033016D">
            <w:pPr>
              <w:spacing w:after="0" w:line="360" w:lineRule="auto"/>
              <w:rPr>
                <w:rFonts w:ascii="Arial" w:hAnsi="Arial" w:cs="Arial"/>
              </w:rPr>
            </w:pPr>
            <w:r w:rsidRPr="0033016D">
              <w:rPr>
                <w:rFonts w:ascii="Arial" w:hAnsi="Arial" w:cs="Arial"/>
                <w:b/>
                <w:color w:val="000000"/>
              </w:rPr>
              <w:t>Market opportunities</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C2614"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This hotel chain, which caters to wealthy tourists looking for superior services and unique experiences, has a chance to seize the expanding luxury tourism market. They might also look into collaborations with upscale companies and diversify into newly popular luxury holiday spots throughout the world.</w:t>
            </w:r>
          </w:p>
        </w:tc>
        <w:tc>
          <w:tcPr>
            <w:tcW w:w="3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DB364"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This business can profit from the growing need for reasonably priced lodging, particularly in emerging economies and well-liked travel locations. In order to be attractive to young </w:t>
            </w:r>
            <w:proofErr w:type="spellStart"/>
            <w:r w:rsidRPr="0033016D">
              <w:rPr>
                <w:rFonts w:ascii="Arial" w:hAnsi="Arial" w:cs="Arial"/>
                <w:color w:val="000000"/>
              </w:rPr>
              <w:t>travellers</w:t>
            </w:r>
            <w:proofErr w:type="spellEnd"/>
            <w:r w:rsidRPr="0033016D">
              <w:rPr>
                <w:rFonts w:ascii="Arial" w:hAnsi="Arial" w:cs="Arial"/>
                <w:color w:val="000000"/>
              </w:rPr>
              <w:t xml:space="preserve"> and </w:t>
            </w:r>
            <w:proofErr w:type="spellStart"/>
            <w:r w:rsidRPr="0033016D">
              <w:rPr>
                <w:rFonts w:ascii="Arial" w:hAnsi="Arial" w:cs="Arial"/>
                <w:color w:val="000000"/>
              </w:rPr>
              <w:t>capitalise</w:t>
            </w:r>
            <w:proofErr w:type="spellEnd"/>
            <w:r w:rsidRPr="0033016D">
              <w:rPr>
                <w:rFonts w:ascii="Arial" w:hAnsi="Arial" w:cs="Arial"/>
                <w:color w:val="000000"/>
              </w:rPr>
              <w:t xml:space="preserve"> on the expanding trend of experiencing and cost-conscious travel, they should also reinvent their product offers.</w:t>
            </w:r>
          </w:p>
        </w:tc>
      </w:tr>
      <w:tr w:rsidR="007E3E6D" w:rsidRPr="0033016D" w14:paraId="73053106" w14:textId="77777777">
        <w:tc>
          <w:tcPr>
            <w:tcW w:w="16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F6603" w14:textId="77777777" w:rsidR="007E3E6D" w:rsidRPr="0033016D" w:rsidRDefault="0011576F" w:rsidP="0033016D">
            <w:pPr>
              <w:spacing w:after="0" w:line="360" w:lineRule="auto"/>
              <w:rPr>
                <w:rFonts w:ascii="Arial" w:hAnsi="Arial" w:cs="Arial"/>
              </w:rPr>
            </w:pPr>
            <w:r w:rsidRPr="0033016D">
              <w:rPr>
                <w:rFonts w:ascii="Arial" w:hAnsi="Arial" w:cs="Arial"/>
                <w:b/>
                <w:color w:val="000000"/>
              </w:rPr>
              <w:t>Potential barriers to growth</w:t>
            </w:r>
          </w:p>
        </w:tc>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96247"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The small market for luxury travellers, fierce rivalry from other luxurious hotel chains, and especially economic crises. It </w:t>
            </w:r>
            <w:r w:rsidRPr="0033016D">
              <w:rPr>
                <w:rFonts w:ascii="Arial" w:hAnsi="Arial" w:cs="Arial"/>
              </w:rPr>
              <w:t>impacts</w:t>
            </w:r>
            <w:r w:rsidRPr="0033016D">
              <w:rPr>
                <w:rFonts w:ascii="Arial" w:hAnsi="Arial" w:cs="Arial"/>
                <w:color w:val="000000"/>
              </w:rPr>
              <w:t xml:space="preserve"> consumer spending on opulent experiences which are possible obstacles to this hotel group's expansion </w:t>
            </w:r>
            <w:r w:rsidRPr="0033016D">
              <w:rPr>
                <w:rFonts w:ascii="Arial" w:hAnsi="Arial" w:cs="Arial"/>
              </w:rPr>
              <w:t xml:space="preserve">(Walker, 2021) </w:t>
            </w:r>
            <w:r w:rsidRPr="0033016D">
              <w:rPr>
                <w:rFonts w:ascii="Arial" w:hAnsi="Arial" w:cs="Arial"/>
                <w:color w:val="000000"/>
              </w:rPr>
              <w:t>.</w:t>
            </w:r>
          </w:p>
        </w:tc>
        <w:tc>
          <w:tcPr>
            <w:tcW w:w="3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BE175"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Challenges facing this hotel group might involve rising costs from rivals, saturation in low-cost lodging sectors, and many more. The ongoing need for creativity to suit changing consumer preferences and maintain competitiveness in the low-cost hotel industry is also included </w:t>
            </w:r>
            <w:r w:rsidRPr="0033016D">
              <w:rPr>
                <w:rFonts w:ascii="Arial" w:hAnsi="Arial" w:cs="Arial"/>
                <w:color w:val="000000"/>
                <w:highlight w:val="white"/>
              </w:rPr>
              <w:t>(</w:t>
            </w:r>
            <w:proofErr w:type="spellStart"/>
            <w:r w:rsidRPr="0033016D">
              <w:rPr>
                <w:rFonts w:ascii="Arial" w:hAnsi="Arial" w:cs="Arial"/>
                <w:color w:val="000000"/>
                <w:highlight w:val="white"/>
              </w:rPr>
              <w:t>Goffi</w:t>
            </w:r>
            <w:proofErr w:type="spellEnd"/>
            <w:r w:rsidRPr="0033016D">
              <w:rPr>
                <w:rFonts w:ascii="Arial" w:hAnsi="Arial" w:cs="Arial"/>
                <w:color w:val="000000"/>
                <w:highlight w:val="white"/>
              </w:rPr>
              <w:t xml:space="preserve"> </w:t>
            </w:r>
            <w:r w:rsidRPr="0033016D">
              <w:rPr>
                <w:rFonts w:ascii="Arial" w:hAnsi="Arial" w:cs="Arial"/>
                <w:i/>
                <w:color w:val="000000"/>
                <w:highlight w:val="white"/>
              </w:rPr>
              <w:t>et al.</w:t>
            </w:r>
            <w:r w:rsidRPr="0033016D">
              <w:rPr>
                <w:rFonts w:ascii="Arial" w:hAnsi="Arial" w:cs="Arial"/>
                <w:color w:val="000000"/>
                <w:highlight w:val="white"/>
              </w:rPr>
              <w:t>, 2022)</w:t>
            </w:r>
            <w:r w:rsidRPr="0033016D">
              <w:rPr>
                <w:rFonts w:ascii="Arial" w:hAnsi="Arial" w:cs="Arial"/>
                <w:color w:val="000000"/>
              </w:rPr>
              <w:t>.</w:t>
            </w:r>
          </w:p>
        </w:tc>
      </w:tr>
    </w:tbl>
    <w:p w14:paraId="2936A632" w14:textId="77777777" w:rsidR="007E3E6D" w:rsidRPr="0033016D" w:rsidRDefault="007E3E6D" w:rsidP="0033016D">
      <w:pPr>
        <w:pStyle w:val="Heading1"/>
        <w:spacing w:line="360" w:lineRule="auto"/>
        <w:rPr>
          <w:rFonts w:ascii="Arial" w:hAnsi="Arial" w:cs="Arial"/>
          <w:sz w:val="24"/>
          <w:szCs w:val="24"/>
        </w:rPr>
      </w:pPr>
    </w:p>
    <w:p w14:paraId="30929F1C" w14:textId="77777777" w:rsidR="007E3E6D" w:rsidRPr="0033016D" w:rsidRDefault="0011576F" w:rsidP="0033016D">
      <w:pPr>
        <w:spacing w:line="360" w:lineRule="auto"/>
        <w:jc w:val="left"/>
        <w:rPr>
          <w:rFonts w:ascii="Arial" w:hAnsi="Arial" w:cs="Arial"/>
          <w:b/>
          <w:color w:val="000000"/>
        </w:rPr>
      </w:pPr>
      <w:r w:rsidRPr="0033016D">
        <w:rPr>
          <w:rFonts w:ascii="Arial" w:hAnsi="Arial" w:cs="Arial"/>
        </w:rPr>
        <w:br w:type="page"/>
      </w:r>
    </w:p>
    <w:p w14:paraId="03EED1F0" w14:textId="77777777" w:rsidR="007E3E6D" w:rsidRPr="0033016D" w:rsidRDefault="0011576F" w:rsidP="0033016D">
      <w:pPr>
        <w:pStyle w:val="Heading2"/>
        <w:spacing w:line="360" w:lineRule="auto"/>
        <w:rPr>
          <w:rFonts w:ascii="Arial" w:hAnsi="Arial" w:cs="Arial"/>
          <w:sz w:val="24"/>
          <w:szCs w:val="24"/>
        </w:rPr>
      </w:pPr>
      <w:bookmarkStart w:id="8" w:name="_heading=h.4d34og8" w:colFirst="0" w:colLast="0"/>
      <w:bookmarkEnd w:id="8"/>
      <w:r w:rsidRPr="0033016D">
        <w:rPr>
          <w:rFonts w:ascii="Arial" w:hAnsi="Arial" w:cs="Arial"/>
          <w:sz w:val="24"/>
          <w:szCs w:val="24"/>
        </w:rPr>
        <w:t>Financial Commitment to CSR</w:t>
      </w:r>
    </w:p>
    <w:p w14:paraId="7BF892B7"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The following section will discuss the financial commitment to CSR initiatives of both hotel </w:t>
      </w:r>
      <w:r w:rsidRPr="0033016D">
        <w:rPr>
          <w:rFonts w:ascii="Arial" w:hAnsi="Arial" w:cs="Arial"/>
        </w:rPr>
        <w:t>groups</w:t>
      </w:r>
      <w:r w:rsidRPr="0033016D">
        <w:rPr>
          <w:rFonts w:ascii="Arial" w:hAnsi="Arial" w:cs="Arial"/>
          <w:color w:val="000000"/>
        </w:rPr>
        <w:t>. </w:t>
      </w:r>
    </w:p>
    <w:tbl>
      <w:tblPr>
        <w:tblW w:w="9339" w:type="dxa"/>
        <w:tblLayout w:type="fixed"/>
        <w:tblCellMar>
          <w:top w:w="15" w:type="dxa"/>
          <w:left w:w="15" w:type="dxa"/>
          <w:bottom w:w="15" w:type="dxa"/>
          <w:right w:w="15" w:type="dxa"/>
        </w:tblCellMar>
        <w:tblLook w:val="0400" w:firstRow="0" w:lastRow="0" w:firstColumn="0" w:lastColumn="0" w:noHBand="0" w:noVBand="1"/>
      </w:tblPr>
      <w:tblGrid>
        <w:gridCol w:w="1731"/>
        <w:gridCol w:w="3804"/>
        <w:gridCol w:w="3804"/>
      </w:tblGrid>
      <w:tr w:rsidR="007E3E6D" w:rsidRPr="0033016D" w14:paraId="60160022" w14:textId="77777777">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16EF8" w14:textId="77777777" w:rsidR="007E3E6D" w:rsidRPr="0033016D" w:rsidRDefault="0011576F" w:rsidP="0033016D">
            <w:pPr>
              <w:spacing w:after="0" w:line="360" w:lineRule="auto"/>
              <w:jc w:val="center"/>
              <w:rPr>
                <w:rFonts w:ascii="Arial" w:hAnsi="Arial" w:cs="Arial"/>
              </w:rPr>
            </w:pPr>
            <w:r w:rsidRPr="0033016D">
              <w:rPr>
                <w:rFonts w:ascii="Arial" w:hAnsi="Arial" w:cs="Arial"/>
                <w:b/>
                <w:i/>
                <w:color w:val="000000"/>
              </w:rPr>
              <w:t>Factors</w:t>
            </w:r>
          </w:p>
        </w:tc>
        <w:tc>
          <w:tcPr>
            <w:tcW w:w="3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AAD691" w14:textId="77777777" w:rsidR="007E3E6D" w:rsidRPr="0033016D" w:rsidRDefault="0011576F" w:rsidP="0033016D">
            <w:pPr>
              <w:spacing w:after="0" w:line="360" w:lineRule="auto"/>
              <w:jc w:val="center"/>
              <w:rPr>
                <w:rFonts w:ascii="Arial" w:hAnsi="Arial" w:cs="Arial"/>
              </w:rPr>
            </w:pPr>
            <w:r w:rsidRPr="0033016D">
              <w:rPr>
                <w:rFonts w:ascii="Arial" w:hAnsi="Arial" w:cs="Arial"/>
                <w:b/>
                <w:i/>
                <w:color w:val="000000"/>
              </w:rPr>
              <w:t>Shangri-La Hotels </w:t>
            </w:r>
          </w:p>
        </w:tc>
        <w:tc>
          <w:tcPr>
            <w:tcW w:w="3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6548A" w14:textId="77777777" w:rsidR="007E3E6D" w:rsidRPr="0033016D" w:rsidRDefault="0011576F" w:rsidP="0033016D">
            <w:pPr>
              <w:spacing w:after="0" w:line="360" w:lineRule="auto"/>
              <w:jc w:val="center"/>
              <w:rPr>
                <w:rFonts w:ascii="Arial" w:hAnsi="Arial" w:cs="Arial"/>
              </w:rPr>
            </w:pPr>
            <w:r w:rsidRPr="0033016D">
              <w:rPr>
                <w:rFonts w:ascii="Arial" w:hAnsi="Arial" w:cs="Arial"/>
                <w:b/>
                <w:i/>
                <w:color w:val="000000"/>
              </w:rPr>
              <w:t>Travelodge Hotels </w:t>
            </w:r>
          </w:p>
        </w:tc>
      </w:tr>
      <w:tr w:rsidR="007E3E6D" w:rsidRPr="0033016D" w14:paraId="2D8057AF" w14:textId="77777777">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FF590" w14:textId="77777777" w:rsidR="007E3E6D" w:rsidRPr="0033016D" w:rsidRDefault="0011576F" w:rsidP="0033016D">
            <w:pPr>
              <w:spacing w:after="0" w:line="360" w:lineRule="auto"/>
              <w:rPr>
                <w:rFonts w:ascii="Arial" w:hAnsi="Arial" w:cs="Arial"/>
              </w:rPr>
            </w:pPr>
            <w:r w:rsidRPr="0033016D">
              <w:rPr>
                <w:rFonts w:ascii="Arial" w:hAnsi="Arial" w:cs="Arial"/>
                <w:b/>
                <w:color w:val="000000"/>
              </w:rPr>
              <w:t>Financial commitment towards CSR initiatives</w:t>
            </w:r>
          </w:p>
        </w:tc>
        <w:tc>
          <w:tcPr>
            <w:tcW w:w="3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C6DA7"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This chain of hotels shows a strong financial dedication to CSR (Corporate Social Responsibility) </w:t>
            </w:r>
            <w:proofErr w:type="spellStart"/>
            <w:r w:rsidRPr="0033016D">
              <w:rPr>
                <w:rFonts w:ascii="Arial" w:hAnsi="Arial" w:cs="Arial"/>
                <w:color w:val="000000"/>
              </w:rPr>
              <w:t>programmes</w:t>
            </w:r>
            <w:proofErr w:type="spellEnd"/>
            <w:r w:rsidRPr="0033016D">
              <w:rPr>
                <w:rFonts w:ascii="Arial" w:hAnsi="Arial" w:cs="Arial"/>
                <w:color w:val="000000"/>
              </w:rPr>
              <w:t xml:space="preserve">. They commit large sums of money to environmental initiatives. This entails lessening their impact on the environment by using trash management, preserving water, and environmentally friendly techniques </w:t>
            </w:r>
            <w:r w:rsidRPr="0033016D">
              <w:rPr>
                <w:rFonts w:ascii="Arial" w:hAnsi="Arial" w:cs="Arial"/>
                <w:color w:val="000000"/>
                <w:highlight w:val="white"/>
              </w:rPr>
              <w:t xml:space="preserve">(Thams </w:t>
            </w:r>
            <w:r w:rsidRPr="0033016D">
              <w:rPr>
                <w:rFonts w:ascii="Arial" w:hAnsi="Arial" w:cs="Arial"/>
                <w:i/>
                <w:color w:val="000000"/>
                <w:highlight w:val="white"/>
              </w:rPr>
              <w:t>et al.</w:t>
            </w:r>
            <w:r w:rsidRPr="0033016D">
              <w:rPr>
                <w:rFonts w:ascii="Arial" w:hAnsi="Arial" w:cs="Arial"/>
                <w:color w:val="000000"/>
                <w:highlight w:val="white"/>
              </w:rPr>
              <w:t>, 2020)</w:t>
            </w:r>
            <w:r w:rsidRPr="0033016D">
              <w:rPr>
                <w:rFonts w:ascii="Arial" w:hAnsi="Arial" w:cs="Arial"/>
                <w:color w:val="000000"/>
              </w:rPr>
              <w:t xml:space="preserve">. Shangri-La supports communities that are close to their properties by funding social improvement projects like those in the fields of health care and schooling. They also place a high priority on fair labour standards, responsible purchasing methods, and supporting regional vendors and craftspeople. These CSR </w:t>
            </w:r>
            <w:proofErr w:type="spellStart"/>
            <w:r w:rsidRPr="0033016D">
              <w:rPr>
                <w:rFonts w:ascii="Arial" w:hAnsi="Arial" w:cs="Arial"/>
                <w:color w:val="000000"/>
              </w:rPr>
              <w:t>programmes</w:t>
            </w:r>
            <w:proofErr w:type="spellEnd"/>
            <w:r w:rsidRPr="0033016D">
              <w:rPr>
                <w:rFonts w:ascii="Arial" w:hAnsi="Arial" w:cs="Arial"/>
                <w:color w:val="000000"/>
              </w:rPr>
              <w:t xml:space="preserve"> benefit the community and the surroundings in addition to being consistent with the business's core principles and reputation. It contributes to strengthening its standing as an environmentally friendly and socially conscious hotel brand. This hotel group's financial support of CSR </w:t>
            </w:r>
            <w:proofErr w:type="spellStart"/>
            <w:r w:rsidRPr="0033016D">
              <w:rPr>
                <w:rFonts w:ascii="Arial" w:hAnsi="Arial" w:cs="Arial"/>
                <w:color w:val="000000"/>
              </w:rPr>
              <w:t>programmes</w:t>
            </w:r>
            <w:proofErr w:type="spellEnd"/>
            <w:r w:rsidRPr="0033016D">
              <w:rPr>
                <w:rFonts w:ascii="Arial" w:hAnsi="Arial" w:cs="Arial"/>
                <w:color w:val="000000"/>
              </w:rPr>
              <w:t xml:space="preserve"> demonstrates its commitment to fostering favourable social and environmental effects while upholding a business strategy that is feasible </w:t>
            </w:r>
            <w:r w:rsidRPr="0033016D">
              <w:rPr>
                <w:rFonts w:ascii="Arial" w:hAnsi="Arial" w:cs="Arial"/>
                <w:color w:val="000000"/>
                <w:highlight w:val="white"/>
              </w:rPr>
              <w:t xml:space="preserve">(Uyar </w:t>
            </w:r>
            <w:r w:rsidRPr="0033016D">
              <w:rPr>
                <w:rFonts w:ascii="Arial" w:hAnsi="Arial" w:cs="Arial"/>
                <w:i/>
                <w:color w:val="000000"/>
                <w:highlight w:val="white"/>
              </w:rPr>
              <w:t>et al.</w:t>
            </w:r>
            <w:r w:rsidRPr="0033016D">
              <w:rPr>
                <w:rFonts w:ascii="Arial" w:hAnsi="Arial" w:cs="Arial"/>
                <w:color w:val="000000"/>
                <w:highlight w:val="white"/>
              </w:rPr>
              <w:t>, 2020)</w:t>
            </w:r>
            <w:r w:rsidRPr="0033016D">
              <w:rPr>
                <w:rFonts w:ascii="Arial" w:hAnsi="Arial" w:cs="Arial"/>
                <w:color w:val="000000"/>
              </w:rPr>
              <w:t>.</w:t>
            </w:r>
          </w:p>
        </w:tc>
        <w:tc>
          <w:tcPr>
            <w:tcW w:w="3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77F6C" w14:textId="77777777" w:rsidR="007E3E6D" w:rsidRPr="0033016D" w:rsidRDefault="0011576F" w:rsidP="0033016D">
            <w:pPr>
              <w:spacing w:after="0" w:line="360" w:lineRule="auto"/>
              <w:rPr>
                <w:rFonts w:ascii="Arial" w:hAnsi="Arial" w:cs="Arial"/>
              </w:rPr>
            </w:pPr>
            <w:r w:rsidRPr="0033016D">
              <w:rPr>
                <w:rFonts w:ascii="Arial" w:hAnsi="Arial" w:cs="Arial"/>
                <w:color w:val="000000"/>
              </w:rPr>
              <w:t xml:space="preserve">This hotel chain shows a significant financial dedication to CSR (Corporate Social Responsibility) </w:t>
            </w:r>
            <w:proofErr w:type="spellStart"/>
            <w:r w:rsidRPr="0033016D">
              <w:rPr>
                <w:rFonts w:ascii="Arial" w:hAnsi="Arial" w:cs="Arial"/>
                <w:color w:val="000000"/>
              </w:rPr>
              <w:t>programmes</w:t>
            </w:r>
            <w:proofErr w:type="spellEnd"/>
            <w:r w:rsidRPr="0033016D">
              <w:rPr>
                <w:rFonts w:ascii="Arial" w:hAnsi="Arial" w:cs="Arial"/>
                <w:color w:val="000000"/>
              </w:rPr>
              <w:t xml:space="preserve"> in a number of domains. They put sustainable development first by putting in place waste management plans, water conservation techniques, cost-effective practices, and many other initiatives. This entails encouraging recycling and conscientious handling of waste, as well as employing environmentally friendly materials in activities and development. This hotel firm invests in social accountability by funding community development initiatives as well as sustainability measures. This includes projects like healthcare assistance, educational </w:t>
            </w:r>
            <w:proofErr w:type="spellStart"/>
            <w:r w:rsidRPr="0033016D">
              <w:rPr>
                <w:rFonts w:ascii="Arial" w:hAnsi="Arial" w:cs="Arial"/>
                <w:color w:val="000000"/>
              </w:rPr>
              <w:t>programmes</w:t>
            </w:r>
            <w:proofErr w:type="spellEnd"/>
            <w:r w:rsidRPr="0033016D">
              <w:rPr>
                <w:rFonts w:ascii="Arial" w:hAnsi="Arial" w:cs="Arial"/>
                <w:color w:val="000000"/>
              </w:rPr>
              <w:t xml:space="preserve">, and collaborations with </w:t>
            </w:r>
            <w:proofErr w:type="spellStart"/>
            <w:r w:rsidRPr="0033016D">
              <w:rPr>
                <w:rFonts w:ascii="Arial" w:hAnsi="Arial" w:cs="Arial"/>
                <w:color w:val="000000"/>
              </w:rPr>
              <w:t>neighbourhood</w:t>
            </w:r>
            <w:proofErr w:type="spellEnd"/>
            <w:r w:rsidRPr="0033016D">
              <w:rPr>
                <w:rFonts w:ascii="Arial" w:hAnsi="Arial" w:cs="Arial"/>
                <w:color w:val="000000"/>
              </w:rPr>
              <w:t xml:space="preserve"> NGOs and charities. Fair labour policies are also given top priority in their operations, guaranteeing the inclusion, variety, and well-being of their workforce. Travelodge Hotels uses ethical methods of sourcing to improve its commitment to corporate social responsibility </w:t>
            </w:r>
            <w:r w:rsidRPr="0033016D">
              <w:rPr>
                <w:rFonts w:ascii="Arial" w:hAnsi="Arial" w:cs="Arial"/>
              </w:rPr>
              <w:t>(insider, 2018)</w:t>
            </w:r>
            <w:r w:rsidRPr="0033016D">
              <w:rPr>
                <w:rFonts w:ascii="Arial" w:hAnsi="Arial" w:cs="Arial"/>
                <w:color w:val="000000"/>
              </w:rPr>
              <w:t xml:space="preserve">. They place a high priority on helping regional economies, encouraging fair trade, and obtaining goods and services from vendors who uphold moral and environmentally friendly standards. In addition, this group participates in charitable </w:t>
            </w:r>
            <w:proofErr w:type="spellStart"/>
            <w:r w:rsidRPr="0033016D">
              <w:rPr>
                <w:rFonts w:ascii="Arial" w:hAnsi="Arial" w:cs="Arial"/>
                <w:color w:val="000000"/>
              </w:rPr>
              <w:t>endeavours</w:t>
            </w:r>
            <w:proofErr w:type="spellEnd"/>
            <w:r w:rsidRPr="0033016D">
              <w:rPr>
                <w:rFonts w:ascii="Arial" w:hAnsi="Arial" w:cs="Arial"/>
                <w:color w:val="000000"/>
              </w:rPr>
              <w:t xml:space="preserve"> and disaster relief work, showcasing their dedication to helping underprivileged people and contributing back to society. In order to solve social as well as human rights problems, they frequently work with non-profit </w:t>
            </w:r>
            <w:proofErr w:type="spellStart"/>
            <w:r w:rsidRPr="0033016D">
              <w:rPr>
                <w:rFonts w:ascii="Arial" w:hAnsi="Arial" w:cs="Arial"/>
                <w:color w:val="000000"/>
              </w:rPr>
              <w:t>organisations</w:t>
            </w:r>
            <w:proofErr w:type="spellEnd"/>
            <w:r w:rsidRPr="0033016D">
              <w:rPr>
                <w:rFonts w:ascii="Arial" w:hAnsi="Arial" w:cs="Arial"/>
                <w:color w:val="000000"/>
              </w:rPr>
              <w:t xml:space="preserve"> and take part in charity </w:t>
            </w:r>
            <w:proofErr w:type="spellStart"/>
            <w:r w:rsidRPr="0033016D">
              <w:rPr>
                <w:rFonts w:ascii="Arial" w:hAnsi="Arial" w:cs="Arial"/>
                <w:color w:val="000000"/>
              </w:rPr>
              <w:t>endeavours</w:t>
            </w:r>
            <w:proofErr w:type="spellEnd"/>
            <w:r w:rsidRPr="0033016D">
              <w:rPr>
                <w:rFonts w:ascii="Arial" w:hAnsi="Arial" w:cs="Arial"/>
                <w:color w:val="000000"/>
              </w:rPr>
              <w:t xml:space="preserve"> </w:t>
            </w:r>
            <w:r w:rsidRPr="0033016D">
              <w:rPr>
                <w:rFonts w:ascii="Arial" w:hAnsi="Arial" w:cs="Arial"/>
                <w:color w:val="000000"/>
                <w:highlight w:val="white"/>
              </w:rPr>
              <w:t xml:space="preserve">(Uyar </w:t>
            </w:r>
            <w:r w:rsidRPr="0033016D">
              <w:rPr>
                <w:rFonts w:ascii="Arial" w:hAnsi="Arial" w:cs="Arial"/>
                <w:i/>
                <w:color w:val="000000"/>
                <w:highlight w:val="white"/>
              </w:rPr>
              <w:t>et al.</w:t>
            </w:r>
            <w:r w:rsidRPr="0033016D">
              <w:rPr>
                <w:rFonts w:ascii="Arial" w:hAnsi="Arial" w:cs="Arial"/>
                <w:color w:val="000000"/>
                <w:highlight w:val="white"/>
              </w:rPr>
              <w:t>, 2020)</w:t>
            </w:r>
            <w:r w:rsidRPr="0033016D">
              <w:rPr>
                <w:rFonts w:ascii="Arial" w:hAnsi="Arial" w:cs="Arial"/>
                <w:color w:val="000000"/>
              </w:rPr>
              <w:t>.</w:t>
            </w:r>
          </w:p>
        </w:tc>
      </w:tr>
    </w:tbl>
    <w:p w14:paraId="2FB09B62" w14:textId="77777777" w:rsidR="007E3E6D" w:rsidRPr="0033016D" w:rsidRDefault="007E3E6D" w:rsidP="0033016D">
      <w:pPr>
        <w:spacing w:line="360" w:lineRule="auto"/>
        <w:rPr>
          <w:rFonts w:ascii="Arial" w:hAnsi="Arial" w:cs="Arial"/>
          <w:b/>
        </w:rPr>
      </w:pPr>
    </w:p>
    <w:p w14:paraId="2545CB08" w14:textId="77777777" w:rsidR="007E3E6D" w:rsidRPr="0033016D" w:rsidRDefault="0011576F" w:rsidP="0033016D">
      <w:pPr>
        <w:spacing w:line="360" w:lineRule="auto"/>
        <w:jc w:val="left"/>
        <w:rPr>
          <w:rFonts w:ascii="Arial" w:hAnsi="Arial" w:cs="Arial"/>
          <w:b/>
        </w:rPr>
      </w:pPr>
      <w:r w:rsidRPr="0033016D">
        <w:rPr>
          <w:rFonts w:ascii="Arial" w:hAnsi="Arial" w:cs="Arial"/>
        </w:rPr>
        <w:br w:type="page"/>
      </w:r>
    </w:p>
    <w:p w14:paraId="018AAFE0" w14:textId="77777777" w:rsidR="007E3E6D" w:rsidRPr="00732A9D" w:rsidRDefault="0011576F" w:rsidP="0033016D">
      <w:pPr>
        <w:pStyle w:val="Heading1"/>
        <w:spacing w:line="360" w:lineRule="auto"/>
        <w:rPr>
          <w:rFonts w:ascii="Arial" w:hAnsi="Arial" w:cs="Arial"/>
          <w:color w:val="000000" w:themeColor="text1"/>
          <w:sz w:val="24"/>
          <w:szCs w:val="24"/>
        </w:rPr>
      </w:pPr>
      <w:bookmarkStart w:id="9" w:name="_heading=h.2s8eyo1" w:colFirst="0" w:colLast="0"/>
      <w:bookmarkEnd w:id="9"/>
      <w:r w:rsidRPr="00732A9D">
        <w:rPr>
          <w:rFonts w:ascii="Arial" w:hAnsi="Arial" w:cs="Arial"/>
          <w:color w:val="000000" w:themeColor="text1"/>
          <w:sz w:val="24"/>
          <w:szCs w:val="24"/>
        </w:rPr>
        <w:t xml:space="preserve">Recommendations </w:t>
      </w:r>
    </w:p>
    <w:p w14:paraId="4089E02B" w14:textId="77777777" w:rsidR="007E3E6D" w:rsidRPr="00732A9D" w:rsidRDefault="0011576F" w:rsidP="0033016D">
      <w:pPr>
        <w:spacing w:line="360" w:lineRule="auto"/>
        <w:rPr>
          <w:rFonts w:ascii="Arial" w:hAnsi="Arial" w:cs="Arial"/>
          <w:b/>
          <w:color w:val="000000" w:themeColor="text1"/>
        </w:rPr>
      </w:pPr>
      <w:r w:rsidRPr="00732A9D">
        <w:rPr>
          <w:rFonts w:ascii="Arial" w:hAnsi="Arial" w:cs="Arial"/>
          <w:b/>
          <w:color w:val="000000" w:themeColor="text1"/>
        </w:rPr>
        <w:t xml:space="preserve">Recommendations for Shangri-La Hotels </w:t>
      </w:r>
    </w:p>
    <w:p w14:paraId="0469A984" w14:textId="77777777" w:rsidR="007E3E6D" w:rsidRPr="00732A9D" w:rsidRDefault="0011576F" w:rsidP="0033016D">
      <w:pPr>
        <w:spacing w:line="360" w:lineRule="auto"/>
        <w:rPr>
          <w:rFonts w:ascii="Arial" w:hAnsi="Arial" w:cs="Arial"/>
          <w:color w:val="000000" w:themeColor="text1"/>
        </w:rPr>
      </w:pPr>
      <w:r w:rsidRPr="00732A9D">
        <w:rPr>
          <w:rFonts w:ascii="Arial" w:hAnsi="Arial" w:cs="Arial"/>
          <w:color w:val="000000" w:themeColor="text1"/>
        </w:rPr>
        <w:t xml:space="preserve">According to the review of various people, hotel Shangri-La is unable to provide good hospitality services to their beloved customers. Customers are getting disturbed by the hospitality team because of poor services which include decreasing food quality, connectivity issues as well as not maintaining proper hygiene functionality. Customers are unhappy with the service and they could not expect such an impoverished service by a reputed hotel company like Shangri-La. This is a very crucial side, where hotel Shangri-La can work harder and upgrade themselves in terms of offering good hospitality services throughout their upcoming customers. Shangri-La Hotels holds the title of one of a very remarkable hotel in UK, but they need to carry out this title in their future by </w:t>
      </w:r>
      <w:proofErr w:type="spellStart"/>
      <w:r w:rsidRPr="00732A9D">
        <w:rPr>
          <w:rFonts w:ascii="Arial" w:hAnsi="Arial" w:cs="Arial"/>
          <w:color w:val="000000" w:themeColor="text1"/>
        </w:rPr>
        <w:t>analysing</w:t>
      </w:r>
      <w:proofErr w:type="spellEnd"/>
      <w:r w:rsidRPr="00732A9D">
        <w:rPr>
          <w:rFonts w:ascii="Arial" w:hAnsi="Arial" w:cs="Arial"/>
          <w:color w:val="000000" w:themeColor="text1"/>
        </w:rPr>
        <w:t xml:space="preserve"> the customer feedback and coming out with best results possible </w:t>
      </w:r>
      <w:r w:rsidRPr="00732A9D">
        <w:rPr>
          <w:rFonts w:ascii="Arial" w:hAnsi="Arial" w:cs="Arial"/>
          <w:color w:val="000000" w:themeColor="text1"/>
          <w:highlight w:val="white"/>
        </w:rPr>
        <w:t>(Zhang et al., 2021)</w:t>
      </w:r>
      <w:r w:rsidRPr="00732A9D">
        <w:rPr>
          <w:rFonts w:ascii="Arial" w:hAnsi="Arial" w:cs="Arial"/>
          <w:color w:val="000000" w:themeColor="text1"/>
        </w:rPr>
        <w:t xml:space="preserve">. </w:t>
      </w:r>
    </w:p>
    <w:p w14:paraId="6498EE5D" w14:textId="77777777" w:rsidR="007E3E6D" w:rsidRPr="00732A9D" w:rsidRDefault="0011576F" w:rsidP="0033016D">
      <w:pPr>
        <w:spacing w:line="360" w:lineRule="auto"/>
        <w:rPr>
          <w:rFonts w:ascii="Arial" w:hAnsi="Arial" w:cs="Arial"/>
          <w:b/>
          <w:color w:val="000000" w:themeColor="text1"/>
        </w:rPr>
      </w:pPr>
      <w:r w:rsidRPr="00732A9D">
        <w:rPr>
          <w:rFonts w:ascii="Arial" w:hAnsi="Arial" w:cs="Arial"/>
          <w:b/>
          <w:color w:val="000000" w:themeColor="text1"/>
        </w:rPr>
        <w:t xml:space="preserve">Recommendations for Travelodge hotel </w:t>
      </w:r>
    </w:p>
    <w:p w14:paraId="59FD5594" w14:textId="77777777" w:rsidR="007E3E6D" w:rsidRPr="00732A9D" w:rsidRDefault="0011576F" w:rsidP="0033016D">
      <w:pPr>
        <w:spacing w:line="360" w:lineRule="auto"/>
        <w:rPr>
          <w:rFonts w:ascii="Arial" w:hAnsi="Arial" w:cs="Arial"/>
          <w:color w:val="000000" w:themeColor="text1"/>
        </w:rPr>
      </w:pPr>
      <w:r w:rsidRPr="00732A9D">
        <w:rPr>
          <w:rFonts w:ascii="Arial" w:hAnsi="Arial" w:cs="Arial"/>
          <w:color w:val="000000" w:themeColor="text1"/>
        </w:rPr>
        <w:t xml:space="preserve">From different customer reviews, it shows that hotel </w:t>
      </w:r>
      <w:proofErr w:type="spellStart"/>
      <w:r w:rsidRPr="00732A9D">
        <w:rPr>
          <w:rFonts w:ascii="Arial" w:hAnsi="Arial" w:cs="Arial"/>
          <w:color w:val="000000" w:themeColor="text1"/>
        </w:rPr>
        <w:t>travelodge</w:t>
      </w:r>
      <w:proofErr w:type="spellEnd"/>
      <w:r w:rsidRPr="00732A9D">
        <w:rPr>
          <w:rFonts w:ascii="Arial" w:hAnsi="Arial" w:cs="Arial"/>
          <w:color w:val="000000" w:themeColor="text1"/>
        </w:rPr>
        <w:t xml:space="preserve"> is very much outdated in terms of in-room technology and lack of certain resources inside the room. Their rooms' furniture are not up to the mark and there are also various complaints about cracked windows and poor lighting system inside the hotel bedroom. Customers are publishing different remarks about the </w:t>
      </w:r>
      <w:proofErr w:type="spellStart"/>
      <w:r w:rsidRPr="00732A9D">
        <w:rPr>
          <w:rFonts w:ascii="Arial" w:hAnsi="Arial" w:cs="Arial"/>
          <w:color w:val="000000" w:themeColor="text1"/>
        </w:rPr>
        <w:t>travelodge</w:t>
      </w:r>
      <w:proofErr w:type="spellEnd"/>
      <w:r w:rsidRPr="00732A9D">
        <w:rPr>
          <w:rFonts w:ascii="Arial" w:hAnsi="Arial" w:cs="Arial"/>
          <w:color w:val="000000" w:themeColor="text1"/>
        </w:rPr>
        <w:t xml:space="preserve"> hotel that their hotel infrastructure is not properly structured and not yet well maintained as well (insider, 2018). This kind of feedback plays an important role for the hotel business companies to upscale their properties and services to enhance their customer needs and preferences. Hotels like Travelodge which lack customer reviews can focus on refining their audience requirements and providing diligent services towards their hotel as well as customers </w:t>
      </w:r>
      <w:r w:rsidRPr="00732A9D">
        <w:rPr>
          <w:rFonts w:ascii="Arial" w:hAnsi="Arial" w:cs="Arial"/>
          <w:color w:val="000000" w:themeColor="text1"/>
          <w:highlight w:val="white"/>
        </w:rPr>
        <w:t>(Zhang et al., 2021)</w:t>
      </w:r>
      <w:r w:rsidRPr="00732A9D">
        <w:rPr>
          <w:rFonts w:ascii="Arial" w:hAnsi="Arial" w:cs="Arial"/>
          <w:color w:val="000000" w:themeColor="text1"/>
        </w:rPr>
        <w:t>.</w:t>
      </w:r>
    </w:p>
    <w:p w14:paraId="66C8E8E7" w14:textId="77777777" w:rsidR="007E3E6D" w:rsidRPr="0033016D" w:rsidRDefault="0011576F" w:rsidP="0033016D">
      <w:pPr>
        <w:pStyle w:val="Heading1"/>
        <w:spacing w:line="360" w:lineRule="auto"/>
        <w:rPr>
          <w:rFonts w:ascii="Arial" w:hAnsi="Arial" w:cs="Arial"/>
          <w:sz w:val="24"/>
          <w:szCs w:val="24"/>
        </w:rPr>
      </w:pPr>
      <w:bookmarkStart w:id="10" w:name="_heading=h.17dp8vu" w:colFirst="0" w:colLast="0"/>
      <w:bookmarkEnd w:id="10"/>
      <w:r w:rsidRPr="0033016D">
        <w:rPr>
          <w:rFonts w:ascii="Arial" w:hAnsi="Arial" w:cs="Arial"/>
          <w:sz w:val="24"/>
          <w:szCs w:val="24"/>
        </w:rPr>
        <w:br w:type="page"/>
      </w:r>
    </w:p>
    <w:p w14:paraId="449BD377" w14:textId="77777777" w:rsidR="007E3E6D" w:rsidRPr="0033016D" w:rsidRDefault="0011576F" w:rsidP="0033016D">
      <w:pPr>
        <w:pStyle w:val="Heading1"/>
        <w:spacing w:line="360" w:lineRule="auto"/>
        <w:rPr>
          <w:rFonts w:ascii="Arial" w:hAnsi="Arial" w:cs="Arial"/>
          <w:sz w:val="24"/>
          <w:szCs w:val="24"/>
        </w:rPr>
      </w:pPr>
      <w:bookmarkStart w:id="11" w:name="_heading=h.3rdcrjn" w:colFirst="0" w:colLast="0"/>
      <w:bookmarkEnd w:id="11"/>
      <w:r w:rsidRPr="0033016D">
        <w:rPr>
          <w:rFonts w:ascii="Arial" w:hAnsi="Arial" w:cs="Arial"/>
          <w:sz w:val="24"/>
          <w:szCs w:val="24"/>
        </w:rPr>
        <w:t>Conclusion</w:t>
      </w:r>
    </w:p>
    <w:p w14:paraId="290C4523" w14:textId="77777777" w:rsidR="007E3E6D" w:rsidRPr="0033016D" w:rsidRDefault="0011576F" w:rsidP="0033016D">
      <w:pPr>
        <w:spacing w:line="360" w:lineRule="auto"/>
        <w:rPr>
          <w:rFonts w:ascii="Arial" w:hAnsi="Arial" w:cs="Arial"/>
        </w:rPr>
      </w:pPr>
      <w:r w:rsidRPr="0033016D">
        <w:rPr>
          <w:rFonts w:ascii="Arial" w:hAnsi="Arial" w:cs="Arial"/>
        </w:rPr>
        <w:t xml:space="preserve">Successful financial management is essential to a successful business. In a similar vein, the wealthiest hotels derive their profitability from fundamental principles of financial management. Best practices for managing finances in the hotel industry include creating an annual budget, creating a comprehensive financial monitoring model, carrying out frequent audits, and many other actions. For the upcoming report, the hotel groups Shangri-La Hotels Group and Travelodge Hotels have been selected. This report's introduction has been discussed. The synopsis of both businesses is included in the section that follows. The section below then goes into more detail about the two hotel groups' financial commitment to CSR. </w:t>
      </w:r>
      <w:r w:rsidRPr="0033016D">
        <w:rPr>
          <w:rFonts w:ascii="Arial" w:hAnsi="Arial" w:cs="Arial"/>
        </w:rPr>
        <w:br w:type="page"/>
      </w:r>
    </w:p>
    <w:p w14:paraId="56C51F70" w14:textId="77777777" w:rsidR="007E3E6D" w:rsidRPr="00011766" w:rsidRDefault="0011576F" w:rsidP="00011766">
      <w:pPr>
        <w:pStyle w:val="Heading1"/>
        <w:spacing w:line="360" w:lineRule="auto"/>
        <w:rPr>
          <w:rFonts w:ascii="Arial" w:hAnsi="Arial" w:cs="Arial"/>
          <w:color w:val="000000" w:themeColor="text1"/>
          <w:sz w:val="24"/>
          <w:szCs w:val="24"/>
        </w:rPr>
      </w:pPr>
      <w:bookmarkStart w:id="12" w:name="_heading=h.26in1rg" w:colFirst="0" w:colLast="0"/>
      <w:bookmarkEnd w:id="12"/>
      <w:r w:rsidRPr="00011766">
        <w:rPr>
          <w:rFonts w:ascii="Arial" w:hAnsi="Arial" w:cs="Arial"/>
          <w:color w:val="000000" w:themeColor="text1"/>
          <w:sz w:val="24"/>
          <w:szCs w:val="24"/>
        </w:rPr>
        <w:t>References</w:t>
      </w:r>
    </w:p>
    <w:p w14:paraId="6353EFB7" w14:textId="77777777" w:rsidR="007E3E6D" w:rsidRPr="00011766" w:rsidRDefault="0011576F" w:rsidP="00011766">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Arial" w:hAnsi="Arial" w:cs="Arial"/>
          <w:color w:val="000000" w:themeColor="text1"/>
        </w:rPr>
      </w:pPr>
      <w:r w:rsidRPr="00011766">
        <w:rPr>
          <w:rFonts w:ascii="Arial" w:hAnsi="Arial" w:cs="Arial"/>
          <w:color w:val="000000" w:themeColor="text1"/>
        </w:rPr>
        <w:t xml:space="preserve">Cheng, J. (2020). Research and Suggestions on Declining Market Shares of Budget Hotels. </w:t>
      </w:r>
      <w:r w:rsidRPr="00011766">
        <w:rPr>
          <w:rFonts w:ascii="Arial" w:hAnsi="Arial" w:cs="Arial"/>
          <w:i/>
          <w:color w:val="000000" w:themeColor="text1"/>
        </w:rPr>
        <w:t>Open Journal of Social Sciences</w:t>
      </w:r>
      <w:r w:rsidRPr="00011766">
        <w:rPr>
          <w:rFonts w:ascii="Arial" w:hAnsi="Arial" w:cs="Arial"/>
          <w:color w:val="000000" w:themeColor="text1"/>
        </w:rPr>
        <w:t>, [online] 08(1), p.253.</w:t>
      </w:r>
    </w:p>
    <w:p w14:paraId="26202C21"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Drury C (2021) (11th Ed) </w:t>
      </w:r>
      <w:r w:rsidRPr="00011766">
        <w:rPr>
          <w:rFonts w:ascii="Arial" w:hAnsi="Arial" w:cs="Arial"/>
          <w:i/>
          <w:iCs/>
          <w:color w:val="000000" w:themeColor="text1"/>
        </w:rPr>
        <w:t>Management and Cost Accounting</w:t>
      </w:r>
      <w:r w:rsidRPr="00011766">
        <w:rPr>
          <w:rFonts w:ascii="Arial" w:hAnsi="Arial" w:cs="Arial"/>
          <w:color w:val="000000" w:themeColor="text1"/>
        </w:rPr>
        <w:t>, London, Prentice Hall</w:t>
      </w:r>
    </w:p>
    <w:p w14:paraId="3B49B000"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lang w:val="it-IT"/>
        </w:rPr>
        <w:t xml:space="preserve">Goffi, G., Masiero, L. and </w:t>
      </w:r>
      <w:proofErr w:type="spellStart"/>
      <w:r w:rsidRPr="00011766">
        <w:rPr>
          <w:rFonts w:ascii="Arial" w:hAnsi="Arial" w:cs="Arial"/>
          <w:color w:val="000000" w:themeColor="text1"/>
          <w:lang w:val="it-IT"/>
        </w:rPr>
        <w:t>Pencarelli</w:t>
      </w:r>
      <w:proofErr w:type="spellEnd"/>
      <w:r w:rsidRPr="00011766">
        <w:rPr>
          <w:rFonts w:ascii="Arial" w:hAnsi="Arial" w:cs="Arial"/>
          <w:color w:val="000000" w:themeColor="text1"/>
          <w:lang w:val="it-IT"/>
        </w:rPr>
        <w:t xml:space="preserve">, T., (2022). </w:t>
      </w:r>
      <w:r w:rsidRPr="00011766">
        <w:rPr>
          <w:rFonts w:ascii="Arial" w:hAnsi="Arial" w:cs="Arial"/>
          <w:color w:val="000000" w:themeColor="text1"/>
        </w:rPr>
        <w:t xml:space="preserve">Corporate social responsibility and performances of firms operating in the tourism and hospitality industry. </w:t>
      </w:r>
      <w:r w:rsidRPr="00011766">
        <w:rPr>
          <w:rFonts w:ascii="Arial" w:hAnsi="Arial" w:cs="Arial"/>
          <w:i/>
          <w:iCs/>
          <w:color w:val="000000" w:themeColor="text1"/>
        </w:rPr>
        <w:t>The TQM Journal</w:t>
      </w:r>
      <w:r w:rsidRPr="00011766">
        <w:rPr>
          <w:rFonts w:ascii="Arial" w:hAnsi="Arial" w:cs="Arial"/>
          <w:color w:val="000000" w:themeColor="text1"/>
        </w:rPr>
        <w:t>, 34(6).</w:t>
      </w:r>
    </w:p>
    <w:p w14:paraId="14F1CAD1" w14:textId="46619DD1" w:rsidR="007E3E6D" w:rsidRPr="00011766" w:rsidRDefault="0011576F" w:rsidP="00011766">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Arial" w:hAnsi="Arial" w:cs="Arial"/>
          <w:color w:val="000000" w:themeColor="text1"/>
        </w:rPr>
      </w:pPr>
      <w:r w:rsidRPr="00011766">
        <w:rPr>
          <w:rFonts w:ascii="Arial" w:hAnsi="Arial" w:cs="Arial"/>
          <w:color w:val="000000" w:themeColor="text1"/>
        </w:rPr>
        <w:t xml:space="preserve">insider (2018). </w:t>
      </w:r>
      <w:r w:rsidRPr="00011766">
        <w:rPr>
          <w:rFonts w:ascii="Arial" w:hAnsi="Arial" w:cs="Arial"/>
          <w:i/>
          <w:color w:val="000000" w:themeColor="text1"/>
        </w:rPr>
        <w:t>The art and science of Revenue Management</w:t>
      </w:r>
      <w:r w:rsidRPr="00011766">
        <w:rPr>
          <w:rFonts w:ascii="Arial" w:hAnsi="Arial" w:cs="Arial"/>
          <w:color w:val="000000" w:themeColor="text1"/>
        </w:rPr>
        <w:t xml:space="preserve">. [online] INSIDER PLUS. Available at: https://insider.ihiplc.com/the-art-and-science-of-revenue-management/ </w:t>
      </w:r>
      <w:r w:rsidR="00BF103C" w:rsidRPr="00011766">
        <w:rPr>
          <w:rFonts w:ascii="Arial" w:hAnsi="Arial" w:cs="Arial"/>
          <w:color w:val="000000" w:themeColor="text1"/>
        </w:rPr>
        <w:t>(</w:t>
      </w:r>
      <w:r w:rsidRPr="00011766">
        <w:rPr>
          <w:rFonts w:ascii="Arial" w:hAnsi="Arial" w:cs="Arial"/>
          <w:color w:val="000000" w:themeColor="text1"/>
        </w:rPr>
        <w:t>Accessed</w:t>
      </w:r>
      <w:r w:rsidR="00BF103C" w:rsidRPr="00011766">
        <w:rPr>
          <w:rFonts w:ascii="Arial" w:hAnsi="Arial" w:cs="Arial"/>
          <w:color w:val="000000" w:themeColor="text1"/>
        </w:rPr>
        <w:t>:</w:t>
      </w:r>
      <w:r w:rsidRPr="00011766">
        <w:rPr>
          <w:rFonts w:ascii="Arial" w:hAnsi="Arial" w:cs="Arial"/>
          <w:color w:val="000000" w:themeColor="text1"/>
        </w:rPr>
        <w:t xml:space="preserve"> 22 Apr. 2024</w:t>
      </w:r>
      <w:r w:rsidR="00BF103C" w:rsidRPr="00011766">
        <w:rPr>
          <w:rFonts w:ascii="Arial" w:hAnsi="Arial" w:cs="Arial"/>
          <w:color w:val="000000" w:themeColor="text1"/>
        </w:rPr>
        <w:t>]</w:t>
      </w:r>
      <w:r w:rsidRPr="00011766">
        <w:rPr>
          <w:rFonts w:ascii="Arial" w:hAnsi="Arial" w:cs="Arial"/>
          <w:color w:val="000000" w:themeColor="text1"/>
        </w:rPr>
        <w:t>.</w:t>
      </w:r>
    </w:p>
    <w:p w14:paraId="1AFE6D19"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Nazarian, A., </w:t>
      </w:r>
      <w:proofErr w:type="spellStart"/>
      <w:r w:rsidRPr="00011766">
        <w:rPr>
          <w:rFonts w:ascii="Arial" w:hAnsi="Arial" w:cs="Arial"/>
          <w:color w:val="000000" w:themeColor="text1"/>
        </w:rPr>
        <w:t>Zaeri</w:t>
      </w:r>
      <w:proofErr w:type="spellEnd"/>
      <w:r w:rsidRPr="00011766">
        <w:rPr>
          <w:rFonts w:ascii="Arial" w:hAnsi="Arial" w:cs="Arial"/>
          <w:color w:val="000000" w:themeColor="text1"/>
        </w:rPr>
        <w:t xml:space="preserve">, E., </w:t>
      </w:r>
      <w:proofErr w:type="spellStart"/>
      <w:r w:rsidRPr="00011766">
        <w:rPr>
          <w:rFonts w:ascii="Arial" w:hAnsi="Arial" w:cs="Arial"/>
          <w:color w:val="000000" w:themeColor="text1"/>
        </w:rPr>
        <w:t>Foroudi</w:t>
      </w:r>
      <w:proofErr w:type="spellEnd"/>
      <w:r w:rsidRPr="00011766">
        <w:rPr>
          <w:rFonts w:ascii="Arial" w:hAnsi="Arial" w:cs="Arial"/>
          <w:color w:val="000000" w:themeColor="text1"/>
        </w:rPr>
        <w:t xml:space="preserve">, P., </w:t>
      </w:r>
      <w:proofErr w:type="spellStart"/>
      <w:r w:rsidRPr="00011766">
        <w:rPr>
          <w:rFonts w:ascii="Arial" w:hAnsi="Arial" w:cs="Arial"/>
          <w:color w:val="000000" w:themeColor="text1"/>
        </w:rPr>
        <w:t>Afrouzi</w:t>
      </w:r>
      <w:proofErr w:type="spellEnd"/>
      <w:r w:rsidRPr="00011766">
        <w:rPr>
          <w:rFonts w:ascii="Arial" w:hAnsi="Arial" w:cs="Arial"/>
          <w:color w:val="000000" w:themeColor="text1"/>
        </w:rPr>
        <w:t xml:space="preserve">, A.R. and Atkinson, P., (2022). Cultural perceptions of ethical leadership and its effect on intention to leave in the independent hotel industry. </w:t>
      </w:r>
      <w:r w:rsidRPr="00011766">
        <w:rPr>
          <w:rFonts w:ascii="Arial" w:hAnsi="Arial" w:cs="Arial"/>
          <w:i/>
          <w:iCs/>
          <w:color w:val="000000" w:themeColor="text1"/>
        </w:rPr>
        <w:t>International Journal of Contemporary Hospitality Management</w:t>
      </w:r>
      <w:r w:rsidRPr="00011766">
        <w:rPr>
          <w:rFonts w:ascii="Arial" w:hAnsi="Arial" w:cs="Arial"/>
          <w:color w:val="000000" w:themeColor="text1"/>
        </w:rPr>
        <w:t>, 34(1).</w:t>
      </w:r>
    </w:p>
    <w:p w14:paraId="2DAC2243"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Panzone, L.A., Larcom, S. and She, P.W., (2021). Estimating the impact of the first COVID-19 lockdown on UK food retailers and the restaurant sector. </w:t>
      </w:r>
      <w:r w:rsidRPr="00011766">
        <w:rPr>
          <w:rFonts w:ascii="Arial" w:hAnsi="Arial" w:cs="Arial"/>
          <w:i/>
          <w:iCs/>
          <w:color w:val="000000" w:themeColor="text1"/>
        </w:rPr>
        <w:t>Global Food Security</w:t>
      </w:r>
      <w:r w:rsidRPr="00011766">
        <w:rPr>
          <w:rFonts w:ascii="Arial" w:hAnsi="Arial" w:cs="Arial"/>
          <w:color w:val="000000" w:themeColor="text1"/>
        </w:rPr>
        <w:t>, 28.</w:t>
      </w:r>
    </w:p>
    <w:p w14:paraId="3FAB3770"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Seal W (2019) (6th Ed) </w:t>
      </w:r>
      <w:r w:rsidRPr="00011766">
        <w:rPr>
          <w:rFonts w:ascii="Arial" w:hAnsi="Arial" w:cs="Arial"/>
          <w:i/>
          <w:iCs/>
          <w:color w:val="000000" w:themeColor="text1"/>
        </w:rPr>
        <w:t xml:space="preserve">Management Accounting, London, </w:t>
      </w:r>
      <w:r w:rsidRPr="00011766">
        <w:rPr>
          <w:rFonts w:ascii="Arial" w:hAnsi="Arial" w:cs="Arial"/>
          <w:color w:val="000000" w:themeColor="text1"/>
        </w:rPr>
        <w:t>McGraw Hill</w:t>
      </w:r>
    </w:p>
    <w:p w14:paraId="267A8806" w14:textId="77777777" w:rsidR="007E3E6D" w:rsidRPr="00011766" w:rsidRDefault="0011576F" w:rsidP="00011766">
      <w:pPr>
        <w:spacing w:line="360" w:lineRule="auto"/>
        <w:rPr>
          <w:rFonts w:ascii="Arial" w:hAnsi="Arial" w:cs="Arial"/>
          <w:color w:val="000000" w:themeColor="text1"/>
        </w:rPr>
      </w:pPr>
      <w:proofErr w:type="spellStart"/>
      <w:r w:rsidRPr="00011766">
        <w:rPr>
          <w:rFonts w:ascii="Arial" w:hAnsi="Arial" w:cs="Arial"/>
          <w:color w:val="000000" w:themeColor="text1"/>
        </w:rPr>
        <w:t>Seyitoğlu</w:t>
      </w:r>
      <w:proofErr w:type="spellEnd"/>
      <w:r w:rsidRPr="00011766">
        <w:rPr>
          <w:rFonts w:ascii="Arial" w:hAnsi="Arial" w:cs="Arial"/>
          <w:color w:val="000000" w:themeColor="text1"/>
        </w:rPr>
        <w:t xml:space="preserve">, F. and Ivanov, S., (2020). A conceptual framework of the service delivery system design for hospitality firms in the (post-) viral world: The role of service robots. </w:t>
      </w:r>
      <w:r w:rsidRPr="00011766">
        <w:rPr>
          <w:rFonts w:ascii="Arial" w:hAnsi="Arial" w:cs="Arial"/>
          <w:i/>
          <w:iCs/>
          <w:color w:val="000000" w:themeColor="text1"/>
        </w:rPr>
        <w:t>International Journal of Hospitality Management</w:t>
      </w:r>
      <w:r w:rsidRPr="00011766">
        <w:rPr>
          <w:rFonts w:ascii="Arial" w:hAnsi="Arial" w:cs="Arial"/>
          <w:color w:val="000000" w:themeColor="text1"/>
        </w:rPr>
        <w:t>, 91.</w:t>
      </w:r>
    </w:p>
    <w:p w14:paraId="45C11AD5" w14:textId="61368AF9"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Statista, (2023). </w:t>
      </w:r>
      <w:r w:rsidRPr="00011766">
        <w:rPr>
          <w:rFonts w:ascii="Arial" w:hAnsi="Arial" w:cs="Arial"/>
          <w:i/>
          <w:color w:val="000000" w:themeColor="text1"/>
        </w:rPr>
        <w:t>Market size of the hotel industry in the United Kingdom from 2013 to 2022, with a forecast for 2023</w:t>
      </w:r>
      <w:r w:rsidRPr="00011766">
        <w:rPr>
          <w:rFonts w:ascii="Arial" w:hAnsi="Arial" w:cs="Arial"/>
          <w:color w:val="000000" w:themeColor="text1"/>
        </w:rPr>
        <w:t xml:space="preserve">. [Online] Available at: https://www.statista.com/statistics/1364712/hotel-industry-market-size-uk/ </w:t>
      </w:r>
      <w:r w:rsidR="00BF103C" w:rsidRPr="00011766">
        <w:rPr>
          <w:rFonts w:ascii="Arial" w:hAnsi="Arial" w:cs="Arial"/>
          <w:color w:val="000000" w:themeColor="text1"/>
        </w:rPr>
        <w:t>(Accessed: 15 April 2024).</w:t>
      </w:r>
    </w:p>
    <w:p w14:paraId="1C2F3041" w14:textId="3C35124A"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Statista, (2024). </w:t>
      </w:r>
      <w:r w:rsidRPr="00011766">
        <w:rPr>
          <w:rFonts w:ascii="Arial" w:hAnsi="Arial" w:cs="Arial"/>
          <w:i/>
          <w:color w:val="000000" w:themeColor="text1"/>
        </w:rPr>
        <w:t>Revenue of Accor Group worldwide from 2019 to 2023</w:t>
      </w:r>
      <w:r w:rsidRPr="00011766">
        <w:rPr>
          <w:rFonts w:ascii="Arial" w:hAnsi="Arial" w:cs="Arial"/>
          <w:color w:val="000000" w:themeColor="text1"/>
        </w:rPr>
        <w:t xml:space="preserve">. [Online] Available at: https://www.statista.com/statistics/266261/revenue-of-the-accor group/#:~:text=The%20revenue%20of%20Accor%20Group,billion%20euros%20the%20previous%20year. </w:t>
      </w:r>
      <w:r w:rsidR="00BF103C" w:rsidRPr="00011766">
        <w:rPr>
          <w:rFonts w:ascii="Arial" w:hAnsi="Arial" w:cs="Arial"/>
          <w:color w:val="000000" w:themeColor="text1"/>
        </w:rPr>
        <w:t>(Accessed: 15 April 2024).</w:t>
      </w:r>
    </w:p>
    <w:p w14:paraId="595ADD0B" w14:textId="0BD3B4F5"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Shangri-la, (2024). </w:t>
      </w:r>
      <w:r w:rsidRPr="00011766">
        <w:rPr>
          <w:rFonts w:ascii="Arial" w:hAnsi="Arial" w:cs="Arial"/>
          <w:i/>
          <w:color w:val="000000" w:themeColor="text1"/>
        </w:rPr>
        <w:t xml:space="preserve">Join Shangri-La Circle today. </w:t>
      </w:r>
      <w:r w:rsidRPr="00011766">
        <w:rPr>
          <w:rFonts w:ascii="Arial" w:hAnsi="Arial" w:cs="Arial"/>
          <w:color w:val="000000" w:themeColor="text1"/>
        </w:rPr>
        <w:t xml:space="preserve">[Online] Available at: https://www.shangri-la.com/?WT.mc_id=SLIM_20200224_GLOBAL_SEM_GOOGLE_ALWAYSON_BRAND-EXACT-TEXTLINK_AON2019_EN-RSA-SL-Shangri%20la&amp;ds_rl=1247775&amp;ds_rl=1272902&amp;gad_source=1&amp;ds_rl=1272902&amp;gclid=CjwKCAjw26KxBhBDEiwAu6KXtyO2Gm0w4uCKB5MEwyo70zk-EvYe4y0WlMpa6CUH </w:t>
      </w:r>
      <w:r w:rsidR="00BF103C" w:rsidRPr="00011766">
        <w:rPr>
          <w:rFonts w:ascii="Arial" w:hAnsi="Arial" w:cs="Arial"/>
          <w:color w:val="000000" w:themeColor="text1"/>
        </w:rPr>
        <w:t>(Accessed: 10th April 2024).</w:t>
      </w:r>
    </w:p>
    <w:p w14:paraId="0DDEC804" w14:textId="01699DB3"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Travelodge, (2024). </w:t>
      </w:r>
      <w:r w:rsidRPr="00011766">
        <w:rPr>
          <w:rFonts w:ascii="Arial" w:hAnsi="Arial" w:cs="Arial"/>
          <w:i/>
          <w:color w:val="000000" w:themeColor="text1"/>
        </w:rPr>
        <w:t xml:space="preserve">A great breakfast on your doorstep. Literally.. </w:t>
      </w:r>
      <w:r w:rsidRPr="00011766">
        <w:rPr>
          <w:rFonts w:ascii="Arial" w:hAnsi="Arial" w:cs="Arial"/>
          <w:color w:val="000000" w:themeColor="text1"/>
        </w:rPr>
        <w:t xml:space="preserve">[Online] Available at: https://www.travelodge.co.uk/ </w:t>
      </w:r>
      <w:r w:rsidR="00BF103C" w:rsidRPr="00011766">
        <w:rPr>
          <w:rFonts w:ascii="Arial" w:hAnsi="Arial" w:cs="Arial"/>
          <w:color w:val="000000" w:themeColor="text1"/>
        </w:rPr>
        <w:t>(Accessed: 10th April 2024).</w:t>
      </w:r>
    </w:p>
    <w:p w14:paraId="36ABECD6"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Thams, A., Zech, N., Rempel, D. and Ayia-Koi, A., (2020). An initial assessment of economic impacts and operational challenges for the tourism &amp; hospitality industry due to COVID-19 (No. 2/2020). IUBH Discussion Papers-</w:t>
      </w:r>
      <w:proofErr w:type="spellStart"/>
      <w:r w:rsidRPr="00011766">
        <w:rPr>
          <w:rFonts w:ascii="Arial" w:hAnsi="Arial" w:cs="Arial"/>
          <w:color w:val="000000" w:themeColor="text1"/>
        </w:rPr>
        <w:t>Tourismus</w:t>
      </w:r>
      <w:proofErr w:type="spellEnd"/>
      <w:r w:rsidRPr="00011766">
        <w:rPr>
          <w:rFonts w:ascii="Arial" w:hAnsi="Arial" w:cs="Arial"/>
          <w:color w:val="000000" w:themeColor="text1"/>
        </w:rPr>
        <w:t xml:space="preserve"> &amp; Hospitality.</w:t>
      </w:r>
    </w:p>
    <w:p w14:paraId="7CA9AE19"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Uyar, A., Kilic, M., </w:t>
      </w:r>
      <w:proofErr w:type="spellStart"/>
      <w:r w:rsidRPr="00011766">
        <w:rPr>
          <w:rFonts w:ascii="Arial" w:hAnsi="Arial" w:cs="Arial"/>
          <w:color w:val="000000" w:themeColor="text1"/>
        </w:rPr>
        <w:t>Koseoglu</w:t>
      </w:r>
      <w:proofErr w:type="spellEnd"/>
      <w:r w:rsidRPr="00011766">
        <w:rPr>
          <w:rFonts w:ascii="Arial" w:hAnsi="Arial" w:cs="Arial"/>
          <w:color w:val="000000" w:themeColor="text1"/>
        </w:rPr>
        <w:t xml:space="preserve">, M.A., Kuzey, C. and Karaman, A.S., (2020). The link among board characteristics, corporate social responsibility performance, and financial performance: Evidence from the hospitality and tourism industry. </w:t>
      </w:r>
      <w:r w:rsidRPr="00011766">
        <w:rPr>
          <w:rFonts w:ascii="Arial" w:hAnsi="Arial" w:cs="Arial"/>
          <w:i/>
          <w:iCs/>
          <w:color w:val="000000" w:themeColor="text1"/>
        </w:rPr>
        <w:t>Tourism Management Perspectives</w:t>
      </w:r>
      <w:r w:rsidRPr="00011766">
        <w:rPr>
          <w:rFonts w:ascii="Arial" w:hAnsi="Arial" w:cs="Arial"/>
          <w:color w:val="000000" w:themeColor="text1"/>
        </w:rPr>
        <w:t>, 35.</w:t>
      </w:r>
    </w:p>
    <w:p w14:paraId="1488E58D" w14:textId="77777777" w:rsidR="007E3E6D" w:rsidRPr="00011766" w:rsidRDefault="0011576F" w:rsidP="00011766">
      <w:pPr>
        <w:spacing w:line="360" w:lineRule="auto"/>
        <w:rPr>
          <w:rFonts w:ascii="Arial" w:hAnsi="Arial" w:cs="Arial"/>
          <w:color w:val="000000" w:themeColor="text1"/>
        </w:rPr>
      </w:pPr>
      <w:r w:rsidRPr="00011766">
        <w:rPr>
          <w:rFonts w:ascii="Arial" w:hAnsi="Arial" w:cs="Arial"/>
          <w:color w:val="000000" w:themeColor="text1"/>
        </w:rPr>
        <w:t xml:space="preserve">Walker J (2021) </w:t>
      </w:r>
      <w:r w:rsidRPr="00011766">
        <w:rPr>
          <w:rFonts w:ascii="Arial" w:hAnsi="Arial" w:cs="Arial"/>
          <w:i/>
          <w:iCs/>
          <w:color w:val="000000" w:themeColor="text1"/>
        </w:rPr>
        <w:t>Introduction to Hospitality</w:t>
      </w:r>
      <w:r w:rsidRPr="00011766">
        <w:rPr>
          <w:rFonts w:ascii="Arial" w:hAnsi="Arial" w:cs="Arial"/>
          <w:color w:val="000000" w:themeColor="text1"/>
        </w:rPr>
        <w:t>, Harlow, Pearson</w:t>
      </w:r>
    </w:p>
    <w:p w14:paraId="62DB1E6C" w14:textId="77777777" w:rsidR="007E3E6D" w:rsidRPr="00011766" w:rsidRDefault="007E3E6D" w:rsidP="00011766">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Arial" w:hAnsi="Arial" w:cs="Arial"/>
          <w:b/>
          <w:color w:val="000000" w:themeColor="text1"/>
        </w:rPr>
      </w:pPr>
    </w:p>
    <w:sectPr w:rsidR="007E3E6D" w:rsidRPr="00011766">
      <w:headerReference w:type="default" r:id="rId10"/>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0607D5" w14:textId="77777777" w:rsidR="003F506E" w:rsidRDefault="003F506E">
      <w:pPr>
        <w:spacing w:after="0" w:line="240" w:lineRule="auto"/>
      </w:pPr>
      <w:r>
        <w:separator/>
      </w:r>
    </w:p>
  </w:endnote>
  <w:endnote w:type="continuationSeparator" w:id="0">
    <w:p w14:paraId="68863CA5" w14:textId="77777777" w:rsidR="003F506E" w:rsidRDefault="003F506E">
      <w:pPr>
        <w:spacing w:after="0" w:line="240" w:lineRule="auto"/>
      </w:pPr>
      <w:r>
        <w:continuationSeparator/>
      </w:r>
    </w:p>
  </w:endnote>
  <w:endnote w:type="continuationNotice" w:id="1">
    <w:p w14:paraId="7FDAB935" w14:textId="77777777" w:rsidR="003F506E" w:rsidRDefault="003F50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1" w:fontKey="{12EAB067-6307-4E0A-BB3D-9E97AE87AADF}"/>
    <w:embedItalic r:id="rId2" w:fontKey="{09AF40ED-014E-47B4-B1A7-BC43C396D4E7}"/>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A763EC01-C496-493B-920C-82C392FCC888}"/>
  </w:font>
  <w:font w:name="Quattrocento Sans">
    <w:charset w:val="00"/>
    <w:family w:val="swiss"/>
    <w:pitch w:val="variable"/>
    <w:sig w:usb0="800000BF" w:usb1="4000005B" w:usb2="00000000" w:usb3="00000000" w:csb0="00000001" w:csb1="00000000"/>
    <w:embedRegular r:id="rId4" w:fontKey="{46CBD758-8179-4265-8228-43BF8EAC8D55}"/>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D35F3B17-2DFC-46CC-BB89-BA8D14A954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4A9F2B" w14:textId="77777777" w:rsidR="007E3E6D" w:rsidRDefault="0011576F">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BF103C">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BF103C">
      <w:rPr>
        <w:b/>
        <w:noProof/>
        <w:color w:val="000000"/>
      </w:rPr>
      <w:t>3</w:t>
    </w:r>
    <w:r>
      <w:rPr>
        <w:b/>
        <w:color w:val="000000"/>
      </w:rPr>
      <w:fldChar w:fldCharType="end"/>
    </w:r>
  </w:p>
  <w:p w14:paraId="1BC93A12" w14:textId="77777777" w:rsidR="007E3E6D" w:rsidRDefault="007E3E6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9E600D" w14:textId="77777777" w:rsidR="003F506E" w:rsidRDefault="003F506E">
      <w:pPr>
        <w:spacing w:after="0" w:line="240" w:lineRule="auto"/>
      </w:pPr>
      <w:r>
        <w:separator/>
      </w:r>
    </w:p>
  </w:footnote>
  <w:footnote w:type="continuationSeparator" w:id="0">
    <w:p w14:paraId="43152135" w14:textId="77777777" w:rsidR="003F506E" w:rsidRDefault="003F506E">
      <w:pPr>
        <w:spacing w:after="0" w:line="240" w:lineRule="auto"/>
      </w:pPr>
      <w:r>
        <w:continuationSeparator/>
      </w:r>
    </w:p>
  </w:footnote>
  <w:footnote w:type="continuationNotice" w:id="1">
    <w:p w14:paraId="6DADFBA0" w14:textId="77777777" w:rsidR="003F506E" w:rsidRDefault="003F50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807D60" w14:textId="77777777" w:rsidR="007E3E6D" w:rsidRDefault="0011576F">
    <w:pPr>
      <w:jc w:val="right"/>
    </w:pPr>
    <w: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E6D"/>
    <w:rsid w:val="00011766"/>
    <w:rsid w:val="000365AD"/>
    <w:rsid w:val="00072960"/>
    <w:rsid w:val="000A0B5D"/>
    <w:rsid w:val="000B30C1"/>
    <w:rsid w:val="0011576F"/>
    <w:rsid w:val="001E0ED0"/>
    <w:rsid w:val="0033016D"/>
    <w:rsid w:val="00366CBC"/>
    <w:rsid w:val="00381E36"/>
    <w:rsid w:val="003C3D83"/>
    <w:rsid w:val="003F506E"/>
    <w:rsid w:val="004F6F2F"/>
    <w:rsid w:val="005534B1"/>
    <w:rsid w:val="005B43C9"/>
    <w:rsid w:val="005C369C"/>
    <w:rsid w:val="005E1E0F"/>
    <w:rsid w:val="005F2B56"/>
    <w:rsid w:val="00696B01"/>
    <w:rsid w:val="006E03FC"/>
    <w:rsid w:val="00732A9D"/>
    <w:rsid w:val="007E3E6D"/>
    <w:rsid w:val="00805BB0"/>
    <w:rsid w:val="00886416"/>
    <w:rsid w:val="008C1B73"/>
    <w:rsid w:val="008E6DB5"/>
    <w:rsid w:val="00A36E97"/>
    <w:rsid w:val="00AD5CE2"/>
    <w:rsid w:val="00AF0CB2"/>
    <w:rsid w:val="00BF103C"/>
    <w:rsid w:val="00C53297"/>
    <w:rsid w:val="00C62AD5"/>
    <w:rsid w:val="00CE235D"/>
    <w:rsid w:val="00D45483"/>
    <w:rsid w:val="00DA151B"/>
    <w:rsid w:val="00E00EDE"/>
    <w:rsid w:val="00F04978"/>
    <w:rsid w:val="00F2230F"/>
    <w:rsid w:val="00FC35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087FD"/>
  <w15:docId w15:val="{7B5F615F-D0CD-42C6-BA11-1122941C8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zh-C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sz w:val="28"/>
      <w:szCs w:val="28"/>
    </w:rPr>
  </w:style>
  <w:style w:type="paragraph" w:styleId="Heading2">
    <w:name w:val="heading 2"/>
    <w:basedOn w:val="Normal"/>
    <w:next w:val="Normal"/>
    <w:uiPriority w:val="9"/>
    <w:unhideWhenUsed/>
    <w:qFormat/>
    <w:pPr>
      <w:keepNext/>
      <w:keepLines/>
      <w:spacing w:before="40" w:after="0"/>
      <w:outlineLvl w:val="1"/>
    </w:pPr>
    <w:rPr>
      <w:b/>
      <w:color w:val="000000"/>
      <w:sz w:val="26"/>
      <w:szCs w:val="26"/>
    </w:rPr>
  </w:style>
  <w:style w:type="paragraph" w:styleId="Heading3">
    <w:name w:val="heading 3"/>
    <w:basedOn w:val="Normal"/>
    <w:next w:val="Normal"/>
    <w:uiPriority w:val="9"/>
    <w:semiHidden/>
    <w:unhideWhenUsed/>
    <w:qFormat/>
    <w:pPr>
      <w:spacing w:line="240" w:lineRule="auto"/>
      <w:outlineLvl w:val="2"/>
    </w:pPr>
    <w:rPr>
      <w:b/>
      <w:sz w:val="27"/>
      <w:szCs w:val="27"/>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paragraph" w:styleId="NormalWeb">
    <w:name w:val="Normal (Web)"/>
    <w:basedOn w:val="Normal"/>
    <w:uiPriority w:val="99"/>
    <w:semiHidden/>
    <w:unhideWhenUsed/>
    <w:rsid w:val="00173F9C"/>
    <w:pPr>
      <w:spacing w:before="100" w:beforeAutospacing="1" w:after="100" w:afterAutospacing="1" w:line="240" w:lineRule="auto"/>
      <w:jc w:val="left"/>
    </w:pPr>
  </w:style>
  <w:style w:type="character" w:styleId="Hyperlink">
    <w:name w:val="Hyperlink"/>
    <w:basedOn w:val="DefaultParagraphFont"/>
    <w:uiPriority w:val="99"/>
    <w:unhideWhenUsed/>
    <w:rsid w:val="00642A43"/>
    <w:rPr>
      <w:color w:val="0000FF" w:themeColor="hyperlink"/>
      <w:u w:val="single"/>
    </w:rPr>
  </w:style>
  <w:style w:type="character" w:styleId="UnresolvedMention">
    <w:name w:val="Unresolved Mention"/>
    <w:basedOn w:val="DefaultParagraphFont"/>
    <w:uiPriority w:val="99"/>
    <w:semiHidden/>
    <w:unhideWhenUsed/>
    <w:rsid w:val="00642A43"/>
    <w:rPr>
      <w:color w:val="605E5C"/>
      <w:shd w:val="clear" w:color="auto" w:fill="E1DFDD"/>
    </w:r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top w:w="15" w:type="dxa"/>
        <w:left w:w="15" w:type="dxa"/>
        <w:bottom w:w="15" w:type="dxa"/>
        <w:right w:w="15" w:type="dxa"/>
      </w:tblCellMar>
    </w:tblPr>
  </w:style>
  <w:style w:type="table" w:customStyle="1" w:styleId="a5">
    <w:basedOn w:val="TableNormal"/>
    <w:tblPr>
      <w:tblStyleRowBandSize w:val="1"/>
      <w:tblStyleColBandSize w:val="1"/>
      <w:tblCellMar>
        <w:top w:w="15" w:type="dxa"/>
        <w:left w:w="15" w:type="dxa"/>
        <w:bottom w:w="15" w:type="dxa"/>
        <w:right w:w="15" w:type="dxa"/>
      </w:tblCellMar>
    </w:tblPr>
  </w:style>
  <w:style w:type="table" w:customStyle="1" w:styleId="a6">
    <w:basedOn w:val="TableNormal"/>
    <w:tblPr>
      <w:tblStyleRowBandSize w:val="1"/>
      <w:tblStyleColBandSize w:val="1"/>
      <w:tblCellMar>
        <w:top w:w="15" w:type="dxa"/>
        <w:left w:w="15" w:type="dxa"/>
        <w:bottom w:w="15" w:type="dxa"/>
        <w:right w:w="15" w:type="dxa"/>
      </w:tblCellMar>
    </w:tblPr>
  </w:style>
  <w:style w:type="paragraph" w:styleId="Header">
    <w:name w:val="header"/>
    <w:basedOn w:val="Normal"/>
    <w:link w:val="HeaderChar"/>
    <w:uiPriority w:val="99"/>
    <w:semiHidden/>
    <w:unhideWhenUsed/>
    <w:rsid w:val="005F2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35D"/>
  </w:style>
  <w:style w:type="paragraph" w:styleId="Footer">
    <w:name w:val="footer"/>
    <w:basedOn w:val="Normal"/>
    <w:link w:val="FooterChar"/>
    <w:uiPriority w:val="99"/>
    <w:semiHidden/>
    <w:unhideWhenUsed/>
    <w:rsid w:val="005F2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HsAV+9DNs90dC9fcEQKXnxSMGg==">CgMxLjAyCGguZ2pkZ3hzMgloLjMwajB6bGwyCWguMWZvYjl0ZTIJaC4zem55c2g3MgloLjJldDkycDAyCGgudHlqY3d0MgloLjNkeTZ2a20yCWguMXQzaDVzZjIJaC40ZDM0b2c4MgloLjJzOGV5bzEyCWguMTdkcDh2dTIJaC4zcmRjcmpuMgloLjI2aW4xcmc4AHIhMUdPUGJZSndpNHdUc1RvTDM1amFvS3VFZHAxX2xMS1Vm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3289</Words>
  <Characters>18751</Characters>
  <Application>Microsoft Office Word</Application>
  <DocSecurity>4</DocSecurity>
  <Lines>156</Lines>
  <Paragraphs>43</Paragraphs>
  <ScaleCrop>false</ScaleCrop>
  <Company/>
  <LinksUpToDate>false</LinksUpToDate>
  <CharactersWithSpaces>21997</CharactersWithSpaces>
  <SharedDoc>false</SharedDoc>
  <HLinks>
    <vt:vector size="54" baseType="variant">
      <vt:variant>
        <vt:i4>6422537</vt:i4>
      </vt:variant>
      <vt:variant>
        <vt:i4>50</vt:i4>
      </vt:variant>
      <vt:variant>
        <vt:i4>0</vt:i4>
      </vt:variant>
      <vt:variant>
        <vt:i4>5</vt:i4>
      </vt:variant>
      <vt:variant>
        <vt:lpwstr/>
      </vt:variant>
      <vt:variant>
        <vt:lpwstr>_heading=h.26in1rg</vt:lpwstr>
      </vt:variant>
      <vt:variant>
        <vt:i4>2359384</vt:i4>
      </vt:variant>
      <vt:variant>
        <vt:i4>44</vt:i4>
      </vt:variant>
      <vt:variant>
        <vt:i4>0</vt:i4>
      </vt:variant>
      <vt:variant>
        <vt:i4>5</vt:i4>
      </vt:variant>
      <vt:variant>
        <vt:lpwstr/>
      </vt:variant>
      <vt:variant>
        <vt:lpwstr>_heading=h.3rdcrjn</vt:lpwstr>
      </vt:variant>
      <vt:variant>
        <vt:i4>2949210</vt:i4>
      </vt:variant>
      <vt:variant>
        <vt:i4>38</vt:i4>
      </vt:variant>
      <vt:variant>
        <vt:i4>0</vt:i4>
      </vt:variant>
      <vt:variant>
        <vt:i4>5</vt:i4>
      </vt:variant>
      <vt:variant>
        <vt:lpwstr/>
      </vt:variant>
      <vt:variant>
        <vt:lpwstr>_heading=h.2s8eyo1</vt:lpwstr>
      </vt:variant>
      <vt:variant>
        <vt:i4>4128788</vt:i4>
      </vt:variant>
      <vt:variant>
        <vt:i4>32</vt:i4>
      </vt:variant>
      <vt:variant>
        <vt:i4>0</vt:i4>
      </vt:variant>
      <vt:variant>
        <vt:i4>5</vt:i4>
      </vt:variant>
      <vt:variant>
        <vt:lpwstr/>
      </vt:variant>
      <vt:variant>
        <vt:lpwstr>_heading=h.4d34og8</vt:lpwstr>
      </vt:variant>
      <vt:variant>
        <vt:i4>4063308</vt:i4>
      </vt:variant>
      <vt:variant>
        <vt:i4>26</vt:i4>
      </vt:variant>
      <vt:variant>
        <vt:i4>0</vt:i4>
      </vt:variant>
      <vt:variant>
        <vt:i4>5</vt:i4>
      </vt:variant>
      <vt:variant>
        <vt:lpwstr/>
      </vt:variant>
      <vt:variant>
        <vt:lpwstr>_heading=h.1t3h5sf</vt:lpwstr>
      </vt:variant>
      <vt:variant>
        <vt:i4>393273</vt:i4>
      </vt:variant>
      <vt:variant>
        <vt:i4>20</vt:i4>
      </vt:variant>
      <vt:variant>
        <vt:i4>0</vt:i4>
      </vt:variant>
      <vt:variant>
        <vt:i4>5</vt:i4>
      </vt:variant>
      <vt:variant>
        <vt:lpwstr/>
      </vt:variant>
      <vt:variant>
        <vt:lpwstr>_heading=h.tyjcwt</vt:lpwstr>
      </vt:variant>
      <vt:variant>
        <vt:i4>2818063</vt:i4>
      </vt:variant>
      <vt:variant>
        <vt:i4>14</vt:i4>
      </vt:variant>
      <vt:variant>
        <vt:i4>0</vt:i4>
      </vt:variant>
      <vt:variant>
        <vt:i4>5</vt:i4>
      </vt:variant>
      <vt:variant>
        <vt:lpwstr/>
      </vt:variant>
      <vt:variant>
        <vt:lpwstr>_heading=h.2et92p0</vt:lpwstr>
      </vt:variant>
      <vt:variant>
        <vt:i4>7733320</vt:i4>
      </vt:variant>
      <vt:variant>
        <vt:i4>8</vt:i4>
      </vt:variant>
      <vt:variant>
        <vt:i4>0</vt:i4>
      </vt:variant>
      <vt:variant>
        <vt:i4>5</vt:i4>
      </vt:variant>
      <vt:variant>
        <vt:lpwstr/>
      </vt:variant>
      <vt:variant>
        <vt:lpwstr>_heading=h.3znysh7</vt:lpwstr>
      </vt:variant>
      <vt:variant>
        <vt:i4>7143507</vt:i4>
      </vt:variant>
      <vt:variant>
        <vt:i4>2</vt:i4>
      </vt:variant>
      <vt:variant>
        <vt:i4>0</vt:i4>
      </vt:variant>
      <vt:variant>
        <vt:i4>5</vt:i4>
      </vt:variant>
      <vt:variant>
        <vt:lpwstr/>
      </vt:variant>
      <vt:variant>
        <vt:lpwstr>_heading=h.1fob9te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AASHIK MUSTAK</dc:creator>
  <cp:keywords/>
  <cp:lastModifiedBy>Krystal Gardner (2027750)</cp:lastModifiedBy>
  <cp:revision>29</cp:revision>
  <dcterms:created xsi:type="dcterms:W3CDTF">2024-05-07T16:22:00Z</dcterms:created>
  <dcterms:modified xsi:type="dcterms:W3CDTF">2024-05-07T16:42:00Z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9063d9873d3e01f5b9c48694c01868b5886aa3723314ec0eb2b6ae348294e0de</vt:lpwstr>
  </property>
</Properties>
</file>