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C93B5" w14:textId="77777777" w:rsidR="00D014D3" w:rsidRDefault="00D014D3" w:rsidP="00D014D3"/>
    <w:p w14:paraId="266174C1" w14:textId="77777777" w:rsidR="00D014D3" w:rsidRDefault="00D014D3" w:rsidP="00D014D3"/>
    <w:p w14:paraId="26ECCFDF" w14:textId="03C8D8B9" w:rsidR="00D014D3" w:rsidRDefault="00D014D3" w:rsidP="00D014D3">
      <w:r>
        <w:br/>
      </w:r>
      <w:r>
        <w:br/>
      </w:r>
    </w:p>
    <w:p w14:paraId="2CF3B99D" w14:textId="3B6331CA" w:rsidR="00D014D3" w:rsidRDefault="00D014D3" w:rsidP="00D014D3">
      <w:pPr>
        <w:rPr>
          <w:noProof/>
        </w:rPr>
      </w:pPr>
    </w:p>
    <w:p w14:paraId="1D249893" w14:textId="77777777" w:rsidR="00D014D3" w:rsidRDefault="00D014D3" w:rsidP="00D014D3">
      <w:pPr>
        <w:jc w:val="center"/>
        <w:rPr>
          <w:rFonts w:ascii="Arial" w:hAnsi="Arial" w:cs="Arial"/>
          <w:sz w:val="24"/>
          <w:szCs w:val="24"/>
        </w:rPr>
      </w:pPr>
      <w:r>
        <w:rPr>
          <w:noProof/>
        </w:rPr>
        <w:drawing>
          <wp:inline distT="0" distB="0" distL="0" distR="0" wp14:anchorId="6DFD9422" wp14:editId="3428C9AC">
            <wp:extent cx="3381375" cy="1437640"/>
            <wp:effectExtent l="0" t="0" r="9525" b="0"/>
            <wp:docPr id="1" name="Picture 1" descr="University of Wales, Trinity Saint David Jobs - Apply Online at jobs.ac.uk"/>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Jobs - Apply Online at jobs.ac.uk"/>
                    <pic:cNvPicPr/>
                  </pic:nvPicPr>
                  <pic:blipFill rotWithShape="1">
                    <a:blip r:embed="rId8" cstate="print">
                      <a:extLst>
                        <a:ext uri="{28A0092B-C50C-407E-A947-70E740481C1C}">
                          <a14:useLocalDpi xmlns:a14="http://schemas.microsoft.com/office/drawing/2010/main" val="0"/>
                        </a:ext>
                      </a:extLst>
                    </a:blip>
                    <a:srcRect t="5671" b="9287"/>
                    <a:stretch/>
                  </pic:blipFill>
                  <pic:spPr bwMode="auto">
                    <a:xfrm>
                      <a:off x="0" y="0"/>
                      <a:ext cx="3381375" cy="1437640"/>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9519" w:type="dxa"/>
        <w:tblInd w:w="-147" w:type="dxa"/>
        <w:tblLook w:val="04A0" w:firstRow="1" w:lastRow="0" w:firstColumn="1" w:lastColumn="0" w:noHBand="0" w:noVBand="1"/>
      </w:tblPr>
      <w:tblGrid>
        <w:gridCol w:w="3119"/>
        <w:gridCol w:w="6400"/>
      </w:tblGrid>
      <w:tr w:rsidR="00D014D3" w14:paraId="7B567045"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FFDFF65" w14:textId="77777777" w:rsidR="00D014D3" w:rsidRDefault="00D014D3" w:rsidP="00C707B1">
            <w:pPr>
              <w:spacing w:after="255"/>
              <w:contextualSpacing/>
              <w:jc w:val="both"/>
              <w:rPr>
                <w:rFonts w:ascii="Arial" w:hAnsi="Arial" w:cs="Arial"/>
                <w:b/>
                <w:bCs/>
                <w:sz w:val="24"/>
                <w:szCs w:val="24"/>
              </w:rPr>
            </w:pPr>
            <w:r>
              <w:rPr>
                <w:rFonts w:ascii="Arial" w:hAnsi="Arial" w:cs="Arial"/>
                <w:b/>
                <w:bCs/>
                <w:sz w:val="24"/>
                <w:szCs w:val="24"/>
              </w:rPr>
              <w:t>Title of Assignment</w:t>
            </w:r>
            <w:r>
              <w:rPr>
                <w:rFonts w:ascii="Arial" w:hAnsi="Arial" w:cs="Arial"/>
                <w:bCs/>
                <w:sz w:val="24"/>
                <w:szCs w:val="24"/>
              </w:rPr>
              <w:t>:</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E3B7DCF" w14:textId="56239F6A" w:rsidR="00D014D3" w:rsidRPr="0048045A" w:rsidRDefault="00D014D3" w:rsidP="00C707B1">
            <w:pPr>
              <w:spacing w:after="255"/>
              <w:contextualSpacing/>
              <w:jc w:val="both"/>
              <w:rPr>
                <w:rFonts w:ascii="Arial" w:hAnsi="Arial" w:cs="Arial"/>
                <w:bCs/>
                <w:sz w:val="24"/>
                <w:szCs w:val="24"/>
              </w:rPr>
            </w:pPr>
            <w:r>
              <w:rPr>
                <w:rFonts w:ascii="Arial" w:hAnsi="Arial" w:cs="Arial"/>
                <w:bCs/>
                <w:sz w:val="24"/>
                <w:szCs w:val="24"/>
              </w:rPr>
              <w:t>Data Analysis Report – Part 2</w:t>
            </w:r>
          </w:p>
        </w:tc>
      </w:tr>
      <w:tr w:rsidR="00D014D3" w14:paraId="6A79908D"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E1E13DB" w14:textId="77777777" w:rsidR="00D014D3" w:rsidRDefault="00D014D3" w:rsidP="00C707B1">
            <w:pPr>
              <w:spacing w:after="255"/>
              <w:contextualSpacing/>
              <w:jc w:val="both"/>
              <w:rPr>
                <w:rFonts w:ascii="Arial" w:hAnsi="Arial" w:cs="Arial"/>
                <w:b/>
                <w:bCs/>
                <w:sz w:val="24"/>
                <w:szCs w:val="24"/>
              </w:rPr>
            </w:pPr>
            <w:r>
              <w:rPr>
                <w:rFonts w:ascii="Arial" w:hAnsi="Arial" w:cs="Arial"/>
                <w:b/>
                <w:bCs/>
                <w:sz w:val="24"/>
                <w:szCs w:val="24"/>
              </w:rPr>
              <w:t>Programme name:</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2EC9E17" w14:textId="77777777" w:rsidR="00D014D3" w:rsidRDefault="00D014D3" w:rsidP="00C707B1">
            <w:pPr>
              <w:spacing w:after="255"/>
              <w:contextualSpacing/>
              <w:jc w:val="both"/>
              <w:rPr>
                <w:rFonts w:ascii="Arial" w:hAnsi="Arial" w:cs="Arial"/>
                <w:bCs/>
                <w:sz w:val="24"/>
                <w:szCs w:val="24"/>
              </w:rPr>
            </w:pPr>
            <w:r>
              <w:rPr>
                <w:rFonts w:ascii="Arial" w:hAnsi="Arial" w:cs="Arial"/>
                <w:bCs/>
                <w:sz w:val="24"/>
                <w:szCs w:val="24"/>
              </w:rPr>
              <w:t>MSc Digital Transformation for the Health and Care Professions</w:t>
            </w:r>
          </w:p>
        </w:tc>
      </w:tr>
      <w:tr w:rsidR="00D014D3" w14:paraId="6C221B88"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4AB53E7" w14:textId="77777777" w:rsidR="00D014D3" w:rsidRDefault="00D014D3" w:rsidP="00C707B1">
            <w:pPr>
              <w:spacing w:after="255"/>
              <w:contextualSpacing/>
              <w:jc w:val="both"/>
              <w:rPr>
                <w:rFonts w:ascii="Arial" w:hAnsi="Arial" w:cs="Arial"/>
                <w:b/>
                <w:bCs/>
                <w:sz w:val="24"/>
                <w:szCs w:val="24"/>
              </w:rPr>
            </w:pPr>
            <w:r>
              <w:rPr>
                <w:rFonts w:ascii="Arial" w:hAnsi="Arial" w:cs="Arial"/>
                <w:b/>
                <w:bCs/>
                <w:sz w:val="24"/>
                <w:szCs w:val="24"/>
              </w:rPr>
              <w:t>Academic year:</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BBEA739" w14:textId="77777777" w:rsidR="00D014D3" w:rsidRDefault="00D014D3" w:rsidP="00C707B1">
            <w:pPr>
              <w:spacing w:after="255"/>
              <w:contextualSpacing/>
              <w:jc w:val="both"/>
              <w:rPr>
                <w:rFonts w:ascii="Arial" w:hAnsi="Arial" w:cs="Arial"/>
                <w:b/>
                <w:bCs/>
                <w:sz w:val="24"/>
                <w:szCs w:val="24"/>
              </w:rPr>
            </w:pPr>
            <w:r>
              <w:rPr>
                <w:rFonts w:ascii="Arial" w:hAnsi="Arial" w:cs="Arial"/>
                <w:bCs/>
                <w:sz w:val="24"/>
                <w:szCs w:val="24"/>
              </w:rPr>
              <w:t>2025/26</w:t>
            </w:r>
          </w:p>
        </w:tc>
      </w:tr>
      <w:tr w:rsidR="00D014D3" w14:paraId="7F18C997"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3872AD6" w14:textId="77777777" w:rsidR="00D014D3" w:rsidRDefault="00D014D3" w:rsidP="00C707B1">
            <w:pPr>
              <w:spacing w:after="255"/>
              <w:contextualSpacing/>
              <w:jc w:val="both"/>
              <w:rPr>
                <w:rFonts w:ascii="Arial" w:hAnsi="Arial" w:cs="Arial"/>
                <w:b/>
                <w:bCs/>
                <w:sz w:val="24"/>
                <w:szCs w:val="24"/>
              </w:rPr>
            </w:pPr>
            <w:r>
              <w:rPr>
                <w:rFonts w:ascii="Arial" w:hAnsi="Arial" w:cs="Arial"/>
                <w:b/>
                <w:bCs/>
                <w:sz w:val="24"/>
                <w:szCs w:val="24"/>
              </w:rPr>
              <w:t>Module name and code:</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3834C74" w14:textId="77777777" w:rsidR="00D014D3" w:rsidRDefault="00D014D3" w:rsidP="00C707B1">
            <w:pPr>
              <w:spacing w:after="255"/>
              <w:contextualSpacing/>
              <w:jc w:val="both"/>
              <w:rPr>
                <w:rFonts w:ascii="Arial" w:hAnsi="Arial" w:cs="Arial"/>
                <w:sz w:val="24"/>
                <w:szCs w:val="24"/>
              </w:rPr>
            </w:pPr>
            <w:r>
              <w:rPr>
                <w:rFonts w:ascii="Arial" w:hAnsi="Arial" w:cs="Arial"/>
                <w:sz w:val="24"/>
                <w:szCs w:val="24"/>
              </w:rPr>
              <w:t>Data Analysis (BMDS7010)</w:t>
            </w:r>
          </w:p>
        </w:tc>
      </w:tr>
      <w:tr w:rsidR="00D014D3" w14:paraId="09102464"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4FAA2AF" w14:textId="77777777" w:rsidR="00D014D3" w:rsidRDefault="00D014D3" w:rsidP="00C707B1">
            <w:pPr>
              <w:spacing w:after="255"/>
              <w:contextualSpacing/>
              <w:jc w:val="both"/>
              <w:rPr>
                <w:rFonts w:ascii="Arial" w:hAnsi="Arial" w:cs="Arial"/>
                <w:b/>
                <w:bCs/>
                <w:sz w:val="24"/>
                <w:szCs w:val="24"/>
              </w:rPr>
            </w:pPr>
            <w:r>
              <w:rPr>
                <w:rFonts w:ascii="Arial" w:hAnsi="Arial" w:cs="Arial"/>
                <w:b/>
                <w:bCs/>
                <w:sz w:val="24"/>
                <w:szCs w:val="24"/>
              </w:rPr>
              <w:t>Student ID:</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E400517" w14:textId="77777777" w:rsidR="00D014D3" w:rsidRDefault="00D014D3" w:rsidP="00C707B1">
            <w:pPr>
              <w:spacing w:after="255"/>
              <w:contextualSpacing/>
              <w:jc w:val="both"/>
              <w:rPr>
                <w:rFonts w:ascii="Arial" w:hAnsi="Arial" w:cs="Arial"/>
                <w:sz w:val="24"/>
                <w:szCs w:val="24"/>
              </w:rPr>
            </w:pPr>
            <w:r>
              <w:rPr>
                <w:rFonts w:ascii="Arial" w:hAnsi="Arial" w:cs="Arial"/>
                <w:sz w:val="24"/>
                <w:szCs w:val="24"/>
              </w:rPr>
              <w:t>2409981</w:t>
            </w:r>
          </w:p>
        </w:tc>
      </w:tr>
      <w:tr w:rsidR="00D014D3" w14:paraId="3F20F10B"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B50CC6C" w14:textId="77777777" w:rsidR="00D014D3" w:rsidRDefault="00D014D3" w:rsidP="00C707B1">
            <w:pPr>
              <w:spacing w:after="255"/>
              <w:contextualSpacing/>
              <w:jc w:val="both"/>
              <w:rPr>
                <w:rFonts w:ascii="Arial" w:hAnsi="Arial" w:cs="Arial"/>
                <w:bCs/>
                <w:sz w:val="24"/>
                <w:szCs w:val="24"/>
              </w:rPr>
            </w:pPr>
            <w:r>
              <w:rPr>
                <w:rFonts w:ascii="Arial" w:hAnsi="Arial" w:cs="Arial"/>
                <w:b/>
                <w:bCs/>
                <w:sz w:val="24"/>
                <w:szCs w:val="24"/>
              </w:rPr>
              <w:t>Total word count</w:t>
            </w:r>
            <w:r>
              <w:rPr>
                <w:rFonts w:ascii="Arial" w:hAnsi="Arial" w:cs="Arial"/>
                <w:bCs/>
                <w:sz w:val="24"/>
                <w:szCs w:val="24"/>
              </w:rPr>
              <w:t>:</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5BF18A2" w14:textId="38990439" w:rsidR="00D014D3" w:rsidRDefault="00344688" w:rsidP="00C707B1">
            <w:pPr>
              <w:spacing w:after="255"/>
              <w:contextualSpacing/>
              <w:jc w:val="both"/>
              <w:rPr>
                <w:rFonts w:ascii="Arial" w:hAnsi="Arial" w:cs="Arial"/>
                <w:sz w:val="24"/>
                <w:szCs w:val="24"/>
              </w:rPr>
            </w:pPr>
            <w:r>
              <w:rPr>
                <w:rFonts w:ascii="Arial" w:hAnsi="Arial" w:cs="Arial"/>
                <w:sz w:val="24"/>
                <w:szCs w:val="24"/>
              </w:rPr>
              <w:t>4744</w:t>
            </w:r>
          </w:p>
        </w:tc>
      </w:tr>
      <w:tr w:rsidR="00D014D3" w14:paraId="50E0911B" w14:textId="77777777" w:rsidTr="00C707B1">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DCC05F0" w14:textId="77777777" w:rsidR="00D014D3" w:rsidRDefault="00D014D3" w:rsidP="00C707B1">
            <w:pPr>
              <w:spacing w:after="255"/>
              <w:contextualSpacing/>
              <w:jc w:val="both"/>
            </w:pPr>
            <w:r w:rsidRPr="00806579">
              <w:rPr>
                <w:rFonts w:ascii="Arial" w:hAnsi="Arial" w:cs="Arial"/>
                <w:b/>
                <w:bCs/>
                <w:sz w:val="24"/>
                <w:szCs w:val="24"/>
              </w:rPr>
              <w:t>Date of submission:</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70CCB50" w14:textId="59C4CEAC" w:rsidR="00D014D3" w:rsidRPr="0048045A" w:rsidRDefault="00BB73D7" w:rsidP="00C707B1">
            <w:pPr>
              <w:rPr>
                <w:rFonts w:ascii="Arial" w:hAnsi="Arial" w:cs="Arial"/>
              </w:rPr>
            </w:pPr>
            <w:r>
              <w:rPr>
                <w:rFonts w:ascii="Arial" w:hAnsi="Arial" w:cs="Arial"/>
              </w:rPr>
              <w:t>01/05/2026</w:t>
            </w:r>
          </w:p>
        </w:tc>
      </w:tr>
    </w:tbl>
    <w:p w14:paraId="522B98DE" w14:textId="77777777" w:rsidR="00D014D3" w:rsidRDefault="00D014D3" w:rsidP="00D014D3">
      <w:pPr>
        <w:rPr>
          <w:noProof/>
        </w:rPr>
      </w:pPr>
    </w:p>
    <w:p w14:paraId="2B54E038" w14:textId="6779F12A" w:rsidR="00D014D3" w:rsidRDefault="00D014D3">
      <w:pPr>
        <w:rPr>
          <w:rFonts w:ascii="Arial" w:eastAsiaTheme="majorEastAsia" w:hAnsi="Arial" w:cs="Arial"/>
          <w:b/>
          <w:bCs/>
          <w:sz w:val="24"/>
          <w:szCs w:val="24"/>
        </w:rPr>
      </w:pPr>
    </w:p>
    <w:p w14:paraId="4C25CFD8" w14:textId="61A36769" w:rsidR="00D014D3" w:rsidRDefault="00D014D3">
      <w:pPr>
        <w:rPr>
          <w:rFonts w:ascii="Arial" w:eastAsiaTheme="majorEastAsia" w:hAnsi="Arial" w:cs="Arial"/>
          <w:b/>
          <w:bCs/>
          <w:sz w:val="24"/>
          <w:szCs w:val="24"/>
        </w:rPr>
      </w:pPr>
    </w:p>
    <w:p w14:paraId="54C30E18" w14:textId="5A009E96" w:rsidR="00D014D3" w:rsidRDefault="00D014D3">
      <w:pPr>
        <w:rPr>
          <w:rFonts w:ascii="Arial" w:eastAsiaTheme="majorEastAsia" w:hAnsi="Arial" w:cs="Arial"/>
          <w:b/>
          <w:bCs/>
          <w:sz w:val="24"/>
          <w:szCs w:val="24"/>
        </w:rPr>
      </w:pPr>
    </w:p>
    <w:p w14:paraId="64D0C199" w14:textId="379FF402" w:rsidR="00D014D3" w:rsidRDefault="00D014D3">
      <w:pPr>
        <w:rPr>
          <w:rFonts w:ascii="Arial" w:eastAsiaTheme="majorEastAsia" w:hAnsi="Arial" w:cs="Arial"/>
          <w:b/>
          <w:bCs/>
          <w:sz w:val="24"/>
          <w:szCs w:val="24"/>
        </w:rPr>
      </w:pPr>
    </w:p>
    <w:p w14:paraId="0E60BA03" w14:textId="2FCCAAEE" w:rsidR="00D014D3" w:rsidRDefault="00D014D3">
      <w:pPr>
        <w:rPr>
          <w:rFonts w:ascii="Arial" w:eastAsiaTheme="majorEastAsia" w:hAnsi="Arial" w:cs="Arial"/>
          <w:b/>
          <w:bCs/>
          <w:sz w:val="24"/>
          <w:szCs w:val="24"/>
        </w:rPr>
      </w:pPr>
    </w:p>
    <w:p w14:paraId="6BABF2BF" w14:textId="61163E99" w:rsidR="00D014D3" w:rsidRDefault="00D014D3">
      <w:pPr>
        <w:rPr>
          <w:rFonts w:ascii="Arial" w:eastAsiaTheme="majorEastAsia" w:hAnsi="Arial" w:cs="Arial"/>
          <w:b/>
          <w:bCs/>
          <w:sz w:val="24"/>
          <w:szCs w:val="24"/>
        </w:rPr>
      </w:pPr>
    </w:p>
    <w:p w14:paraId="2D6C5EBB" w14:textId="0EC5332B" w:rsidR="00D014D3" w:rsidRDefault="00D014D3">
      <w:pPr>
        <w:rPr>
          <w:rFonts w:ascii="Arial" w:eastAsiaTheme="majorEastAsia" w:hAnsi="Arial" w:cs="Arial"/>
          <w:b/>
          <w:bCs/>
          <w:sz w:val="24"/>
          <w:szCs w:val="24"/>
        </w:rPr>
      </w:pPr>
    </w:p>
    <w:p w14:paraId="3E48BE4E" w14:textId="77777777" w:rsidR="00902B5E" w:rsidRDefault="00902B5E">
      <w:pPr>
        <w:rPr>
          <w:rFonts w:ascii="Arial" w:eastAsiaTheme="majorEastAsia" w:hAnsi="Arial" w:cs="Arial"/>
          <w:b/>
          <w:bCs/>
          <w:sz w:val="24"/>
          <w:szCs w:val="24"/>
        </w:rPr>
      </w:pPr>
    </w:p>
    <w:sdt>
      <w:sdtPr>
        <w:rPr>
          <w:rFonts w:asciiTheme="minorHAnsi" w:eastAsiaTheme="minorHAnsi" w:hAnsiTheme="minorHAnsi" w:cstheme="minorBidi"/>
          <w:color w:val="auto"/>
          <w:sz w:val="22"/>
          <w:szCs w:val="22"/>
          <w:lang w:eastAsia="en-US"/>
        </w:rPr>
        <w:id w:val="-1144663850"/>
        <w:docPartObj>
          <w:docPartGallery w:val="Table of Contents"/>
          <w:docPartUnique/>
        </w:docPartObj>
      </w:sdtPr>
      <w:sdtEndPr>
        <w:rPr>
          <w:b/>
          <w:bCs/>
        </w:rPr>
      </w:sdtEndPr>
      <w:sdtContent>
        <w:p w14:paraId="416CEDE0" w14:textId="29286C08" w:rsidR="00902B5E" w:rsidRPr="00902B5E" w:rsidRDefault="00902B5E" w:rsidP="005350B6">
          <w:pPr>
            <w:pStyle w:val="TOCHeading"/>
            <w:spacing w:line="360" w:lineRule="auto"/>
          </w:pPr>
          <w:r w:rsidRPr="00902B5E">
            <w:rPr>
              <w:rFonts w:ascii="Arial" w:hAnsi="Arial" w:cs="Arial"/>
              <w:color w:val="auto"/>
            </w:rPr>
            <w:t>Contents</w:t>
          </w:r>
        </w:p>
        <w:p w14:paraId="06FD80AA" w14:textId="60AB0D65" w:rsidR="00503570" w:rsidRDefault="00902B5E">
          <w:pPr>
            <w:pStyle w:val="TOC2"/>
            <w:rPr>
              <w:rFonts w:eastAsiaTheme="minorEastAsia"/>
              <w:noProof/>
              <w:lang w:eastAsia="en-GB"/>
            </w:rPr>
          </w:pPr>
          <w:r>
            <w:fldChar w:fldCharType="begin"/>
          </w:r>
          <w:r>
            <w:instrText xml:space="preserve"> TOC \o "1-3" \h \z \u </w:instrText>
          </w:r>
          <w:r>
            <w:fldChar w:fldCharType="separate"/>
          </w:r>
          <w:hyperlink w:anchor="_Toc228567507" w:history="1">
            <w:r w:rsidR="00503570" w:rsidRPr="00033596">
              <w:rPr>
                <w:rStyle w:val="Hyperlink"/>
                <w:rFonts w:ascii="Arial" w:hAnsi="Arial" w:cs="Arial"/>
                <w:b/>
                <w:bCs/>
                <w:noProof/>
              </w:rPr>
              <w:t>Context and Scope of Project</w:t>
            </w:r>
            <w:r w:rsidR="00503570">
              <w:rPr>
                <w:noProof/>
                <w:webHidden/>
              </w:rPr>
              <w:tab/>
            </w:r>
            <w:r w:rsidR="00503570">
              <w:rPr>
                <w:noProof/>
                <w:webHidden/>
              </w:rPr>
              <w:fldChar w:fldCharType="begin"/>
            </w:r>
            <w:r w:rsidR="00503570">
              <w:rPr>
                <w:noProof/>
                <w:webHidden/>
              </w:rPr>
              <w:instrText xml:space="preserve"> PAGEREF _Toc228567507 \h </w:instrText>
            </w:r>
            <w:r w:rsidR="00503570">
              <w:rPr>
                <w:noProof/>
                <w:webHidden/>
              </w:rPr>
            </w:r>
            <w:r w:rsidR="00503570">
              <w:rPr>
                <w:noProof/>
                <w:webHidden/>
              </w:rPr>
              <w:fldChar w:fldCharType="separate"/>
            </w:r>
            <w:r w:rsidR="00503570">
              <w:rPr>
                <w:noProof/>
                <w:webHidden/>
              </w:rPr>
              <w:t>3</w:t>
            </w:r>
            <w:r w:rsidR="00503570">
              <w:rPr>
                <w:noProof/>
                <w:webHidden/>
              </w:rPr>
              <w:fldChar w:fldCharType="end"/>
            </w:r>
          </w:hyperlink>
        </w:p>
        <w:p w14:paraId="463DAC56" w14:textId="448934EA" w:rsidR="00503570" w:rsidRDefault="009F4C24">
          <w:pPr>
            <w:pStyle w:val="TOC2"/>
            <w:rPr>
              <w:rFonts w:eastAsiaTheme="minorEastAsia"/>
              <w:noProof/>
              <w:lang w:eastAsia="en-GB"/>
            </w:rPr>
          </w:pPr>
          <w:hyperlink w:anchor="_Toc228567508" w:history="1">
            <w:r w:rsidR="00503570" w:rsidRPr="00033596">
              <w:rPr>
                <w:rStyle w:val="Hyperlink"/>
                <w:rFonts w:ascii="Arial" w:hAnsi="Arial" w:cs="Arial"/>
                <w:b/>
                <w:bCs/>
                <w:noProof/>
              </w:rPr>
              <w:t>Project Aim</w:t>
            </w:r>
            <w:r w:rsidR="00503570">
              <w:rPr>
                <w:noProof/>
                <w:webHidden/>
              </w:rPr>
              <w:tab/>
            </w:r>
            <w:r w:rsidR="00503570">
              <w:rPr>
                <w:noProof/>
                <w:webHidden/>
              </w:rPr>
              <w:fldChar w:fldCharType="begin"/>
            </w:r>
            <w:r w:rsidR="00503570">
              <w:rPr>
                <w:noProof/>
                <w:webHidden/>
              </w:rPr>
              <w:instrText xml:space="preserve"> PAGEREF _Toc228567508 \h </w:instrText>
            </w:r>
            <w:r w:rsidR="00503570">
              <w:rPr>
                <w:noProof/>
                <w:webHidden/>
              </w:rPr>
            </w:r>
            <w:r w:rsidR="00503570">
              <w:rPr>
                <w:noProof/>
                <w:webHidden/>
              </w:rPr>
              <w:fldChar w:fldCharType="separate"/>
            </w:r>
            <w:r w:rsidR="00503570">
              <w:rPr>
                <w:noProof/>
                <w:webHidden/>
              </w:rPr>
              <w:t>9</w:t>
            </w:r>
            <w:r w:rsidR="00503570">
              <w:rPr>
                <w:noProof/>
                <w:webHidden/>
              </w:rPr>
              <w:fldChar w:fldCharType="end"/>
            </w:r>
          </w:hyperlink>
        </w:p>
        <w:p w14:paraId="47092A05" w14:textId="46C85CBB" w:rsidR="00503570" w:rsidRDefault="009F4C24">
          <w:pPr>
            <w:pStyle w:val="TOC2"/>
            <w:rPr>
              <w:rFonts w:eastAsiaTheme="minorEastAsia"/>
              <w:noProof/>
              <w:lang w:eastAsia="en-GB"/>
            </w:rPr>
          </w:pPr>
          <w:hyperlink w:anchor="_Toc228567509" w:history="1">
            <w:r w:rsidR="00503570" w:rsidRPr="00033596">
              <w:rPr>
                <w:rStyle w:val="Hyperlink"/>
                <w:rFonts w:ascii="Arial" w:hAnsi="Arial" w:cs="Arial"/>
                <w:b/>
                <w:bCs/>
                <w:noProof/>
              </w:rPr>
              <w:t>Research Objectives</w:t>
            </w:r>
            <w:r w:rsidR="00503570">
              <w:rPr>
                <w:noProof/>
                <w:webHidden/>
              </w:rPr>
              <w:tab/>
            </w:r>
            <w:r w:rsidR="00503570">
              <w:rPr>
                <w:noProof/>
                <w:webHidden/>
              </w:rPr>
              <w:fldChar w:fldCharType="begin"/>
            </w:r>
            <w:r w:rsidR="00503570">
              <w:rPr>
                <w:noProof/>
                <w:webHidden/>
              </w:rPr>
              <w:instrText xml:space="preserve"> PAGEREF _Toc228567509 \h </w:instrText>
            </w:r>
            <w:r w:rsidR="00503570">
              <w:rPr>
                <w:noProof/>
                <w:webHidden/>
              </w:rPr>
            </w:r>
            <w:r w:rsidR="00503570">
              <w:rPr>
                <w:noProof/>
                <w:webHidden/>
              </w:rPr>
              <w:fldChar w:fldCharType="separate"/>
            </w:r>
            <w:r w:rsidR="00503570">
              <w:rPr>
                <w:noProof/>
                <w:webHidden/>
              </w:rPr>
              <w:t>11</w:t>
            </w:r>
            <w:r w:rsidR="00503570">
              <w:rPr>
                <w:noProof/>
                <w:webHidden/>
              </w:rPr>
              <w:fldChar w:fldCharType="end"/>
            </w:r>
          </w:hyperlink>
        </w:p>
        <w:p w14:paraId="459DE64C" w14:textId="26BEECCA" w:rsidR="00503570" w:rsidRDefault="009F4C24">
          <w:pPr>
            <w:pStyle w:val="TOC2"/>
            <w:rPr>
              <w:rFonts w:eastAsiaTheme="minorEastAsia"/>
              <w:noProof/>
              <w:lang w:eastAsia="en-GB"/>
            </w:rPr>
          </w:pPr>
          <w:hyperlink w:anchor="_Toc228567510" w:history="1">
            <w:r w:rsidR="00503570" w:rsidRPr="00033596">
              <w:rPr>
                <w:rStyle w:val="Hyperlink"/>
                <w:rFonts w:ascii="Arial" w:hAnsi="Arial" w:cs="Arial"/>
                <w:b/>
                <w:bCs/>
                <w:noProof/>
              </w:rPr>
              <w:t>Data Collection Methodology</w:t>
            </w:r>
            <w:r w:rsidR="00503570">
              <w:rPr>
                <w:noProof/>
                <w:webHidden/>
              </w:rPr>
              <w:tab/>
            </w:r>
            <w:r w:rsidR="00503570">
              <w:rPr>
                <w:noProof/>
                <w:webHidden/>
              </w:rPr>
              <w:fldChar w:fldCharType="begin"/>
            </w:r>
            <w:r w:rsidR="00503570">
              <w:rPr>
                <w:noProof/>
                <w:webHidden/>
              </w:rPr>
              <w:instrText xml:space="preserve"> PAGEREF _Toc228567510 \h </w:instrText>
            </w:r>
            <w:r w:rsidR="00503570">
              <w:rPr>
                <w:noProof/>
                <w:webHidden/>
              </w:rPr>
            </w:r>
            <w:r w:rsidR="00503570">
              <w:rPr>
                <w:noProof/>
                <w:webHidden/>
              </w:rPr>
              <w:fldChar w:fldCharType="separate"/>
            </w:r>
            <w:r w:rsidR="00503570">
              <w:rPr>
                <w:noProof/>
                <w:webHidden/>
              </w:rPr>
              <w:t>12</w:t>
            </w:r>
            <w:r w:rsidR="00503570">
              <w:rPr>
                <w:noProof/>
                <w:webHidden/>
              </w:rPr>
              <w:fldChar w:fldCharType="end"/>
            </w:r>
          </w:hyperlink>
        </w:p>
        <w:p w14:paraId="5598BB56" w14:textId="77653254" w:rsidR="00503570" w:rsidRDefault="009F4C24">
          <w:pPr>
            <w:pStyle w:val="TOC2"/>
            <w:rPr>
              <w:rFonts w:eastAsiaTheme="minorEastAsia"/>
              <w:noProof/>
              <w:lang w:eastAsia="en-GB"/>
            </w:rPr>
          </w:pPr>
          <w:hyperlink w:anchor="_Toc228567511" w:history="1">
            <w:r w:rsidR="00503570" w:rsidRPr="00033596">
              <w:rPr>
                <w:rStyle w:val="Hyperlink"/>
                <w:rFonts w:ascii="Arial" w:hAnsi="Arial" w:cs="Arial"/>
                <w:b/>
                <w:bCs/>
                <w:noProof/>
              </w:rPr>
              <w:t>Ethical and Information Governance Considerations</w:t>
            </w:r>
            <w:r w:rsidR="00503570">
              <w:rPr>
                <w:noProof/>
                <w:webHidden/>
              </w:rPr>
              <w:tab/>
            </w:r>
            <w:r w:rsidR="00503570">
              <w:rPr>
                <w:noProof/>
                <w:webHidden/>
              </w:rPr>
              <w:fldChar w:fldCharType="begin"/>
            </w:r>
            <w:r w:rsidR="00503570">
              <w:rPr>
                <w:noProof/>
                <w:webHidden/>
              </w:rPr>
              <w:instrText xml:space="preserve"> PAGEREF _Toc228567511 \h </w:instrText>
            </w:r>
            <w:r w:rsidR="00503570">
              <w:rPr>
                <w:noProof/>
                <w:webHidden/>
              </w:rPr>
            </w:r>
            <w:r w:rsidR="00503570">
              <w:rPr>
                <w:noProof/>
                <w:webHidden/>
              </w:rPr>
              <w:fldChar w:fldCharType="separate"/>
            </w:r>
            <w:r w:rsidR="00503570">
              <w:rPr>
                <w:noProof/>
                <w:webHidden/>
              </w:rPr>
              <w:t>19</w:t>
            </w:r>
            <w:r w:rsidR="00503570">
              <w:rPr>
                <w:noProof/>
                <w:webHidden/>
              </w:rPr>
              <w:fldChar w:fldCharType="end"/>
            </w:r>
          </w:hyperlink>
        </w:p>
        <w:p w14:paraId="5F57C841" w14:textId="6C557434" w:rsidR="00503570" w:rsidRDefault="009F4C24">
          <w:pPr>
            <w:pStyle w:val="TOC2"/>
            <w:rPr>
              <w:rFonts w:eastAsiaTheme="minorEastAsia"/>
              <w:noProof/>
              <w:lang w:eastAsia="en-GB"/>
            </w:rPr>
          </w:pPr>
          <w:hyperlink w:anchor="_Toc228567512" w:history="1">
            <w:r w:rsidR="00503570" w:rsidRPr="00033596">
              <w:rPr>
                <w:rStyle w:val="Hyperlink"/>
                <w:rFonts w:ascii="Arial" w:hAnsi="Arial" w:cs="Arial"/>
                <w:b/>
                <w:bCs/>
                <w:noProof/>
              </w:rPr>
              <w:t>Conclusion</w:t>
            </w:r>
            <w:r w:rsidR="00503570">
              <w:rPr>
                <w:noProof/>
                <w:webHidden/>
              </w:rPr>
              <w:tab/>
            </w:r>
            <w:r w:rsidR="00503570">
              <w:rPr>
                <w:noProof/>
                <w:webHidden/>
              </w:rPr>
              <w:fldChar w:fldCharType="begin"/>
            </w:r>
            <w:r w:rsidR="00503570">
              <w:rPr>
                <w:noProof/>
                <w:webHidden/>
              </w:rPr>
              <w:instrText xml:space="preserve"> PAGEREF _Toc228567512 \h </w:instrText>
            </w:r>
            <w:r w:rsidR="00503570">
              <w:rPr>
                <w:noProof/>
                <w:webHidden/>
              </w:rPr>
            </w:r>
            <w:r w:rsidR="00503570">
              <w:rPr>
                <w:noProof/>
                <w:webHidden/>
              </w:rPr>
              <w:fldChar w:fldCharType="separate"/>
            </w:r>
            <w:r w:rsidR="00503570">
              <w:rPr>
                <w:noProof/>
                <w:webHidden/>
              </w:rPr>
              <w:t>20</w:t>
            </w:r>
            <w:r w:rsidR="00503570">
              <w:rPr>
                <w:noProof/>
                <w:webHidden/>
              </w:rPr>
              <w:fldChar w:fldCharType="end"/>
            </w:r>
          </w:hyperlink>
        </w:p>
        <w:p w14:paraId="45AA42AD" w14:textId="4F7FD64D" w:rsidR="00503570" w:rsidRDefault="009F4C24">
          <w:pPr>
            <w:pStyle w:val="TOC2"/>
            <w:rPr>
              <w:rFonts w:eastAsiaTheme="minorEastAsia"/>
              <w:noProof/>
              <w:lang w:eastAsia="en-GB"/>
            </w:rPr>
          </w:pPr>
          <w:hyperlink w:anchor="_Toc228567513" w:history="1">
            <w:r w:rsidR="00503570" w:rsidRPr="00033596">
              <w:rPr>
                <w:rStyle w:val="Hyperlink"/>
                <w:rFonts w:ascii="Arial" w:hAnsi="Arial" w:cs="Arial"/>
                <w:b/>
                <w:bCs/>
                <w:noProof/>
              </w:rPr>
              <w:t>References</w:t>
            </w:r>
            <w:r w:rsidR="00503570">
              <w:rPr>
                <w:noProof/>
                <w:webHidden/>
              </w:rPr>
              <w:tab/>
            </w:r>
            <w:r w:rsidR="00503570">
              <w:rPr>
                <w:noProof/>
                <w:webHidden/>
              </w:rPr>
              <w:fldChar w:fldCharType="begin"/>
            </w:r>
            <w:r w:rsidR="00503570">
              <w:rPr>
                <w:noProof/>
                <w:webHidden/>
              </w:rPr>
              <w:instrText xml:space="preserve"> PAGEREF _Toc228567513 \h </w:instrText>
            </w:r>
            <w:r w:rsidR="00503570">
              <w:rPr>
                <w:noProof/>
                <w:webHidden/>
              </w:rPr>
            </w:r>
            <w:r w:rsidR="00503570">
              <w:rPr>
                <w:noProof/>
                <w:webHidden/>
              </w:rPr>
              <w:fldChar w:fldCharType="separate"/>
            </w:r>
            <w:r w:rsidR="00503570">
              <w:rPr>
                <w:noProof/>
                <w:webHidden/>
              </w:rPr>
              <w:t>22</w:t>
            </w:r>
            <w:r w:rsidR="00503570">
              <w:rPr>
                <w:noProof/>
                <w:webHidden/>
              </w:rPr>
              <w:fldChar w:fldCharType="end"/>
            </w:r>
          </w:hyperlink>
        </w:p>
        <w:p w14:paraId="2FCCB141" w14:textId="6EAD8278" w:rsidR="00503570" w:rsidRDefault="009F4C24">
          <w:pPr>
            <w:pStyle w:val="TOC2"/>
            <w:rPr>
              <w:rFonts w:eastAsiaTheme="minorEastAsia"/>
              <w:noProof/>
              <w:lang w:eastAsia="en-GB"/>
            </w:rPr>
          </w:pPr>
          <w:hyperlink w:anchor="_Toc228567514" w:history="1">
            <w:r w:rsidR="00503570" w:rsidRPr="00033596">
              <w:rPr>
                <w:rStyle w:val="Hyperlink"/>
                <w:rFonts w:ascii="Arial" w:hAnsi="Arial" w:cs="Arial"/>
                <w:b/>
                <w:bCs/>
                <w:noProof/>
              </w:rPr>
              <w:t>Appendices</w:t>
            </w:r>
            <w:r w:rsidR="00503570">
              <w:rPr>
                <w:noProof/>
                <w:webHidden/>
              </w:rPr>
              <w:tab/>
            </w:r>
            <w:r w:rsidR="00503570">
              <w:rPr>
                <w:noProof/>
                <w:webHidden/>
              </w:rPr>
              <w:fldChar w:fldCharType="begin"/>
            </w:r>
            <w:r w:rsidR="00503570">
              <w:rPr>
                <w:noProof/>
                <w:webHidden/>
              </w:rPr>
              <w:instrText xml:space="preserve"> PAGEREF _Toc228567514 \h </w:instrText>
            </w:r>
            <w:r w:rsidR="00503570">
              <w:rPr>
                <w:noProof/>
                <w:webHidden/>
              </w:rPr>
            </w:r>
            <w:r w:rsidR="00503570">
              <w:rPr>
                <w:noProof/>
                <w:webHidden/>
              </w:rPr>
              <w:fldChar w:fldCharType="separate"/>
            </w:r>
            <w:r w:rsidR="00503570">
              <w:rPr>
                <w:noProof/>
                <w:webHidden/>
              </w:rPr>
              <w:t>28</w:t>
            </w:r>
            <w:r w:rsidR="00503570">
              <w:rPr>
                <w:noProof/>
                <w:webHidden/>
              </w:rPr>
              <w:fldChar w:fldCharType="end"/>
            </w:r>
          </w:hyperlink>
        </w:p>
        <w:p w14:paraId="382BE1C2" w14:textId="5AB8CC40" w:rsidR="00902B5E" w:rsidRPr="00902B5E" w:rsidRDefault="00902B5E" w:rsidP="005350B6">
          <w:pPr>
            <w:spacing w:line="360" w:lineRule="auto"/>
          </w:pPr>
          <w:r>
            <w:rPr>
              <w:b/>
              <w:bCs/>
            </w:rPr>
            <w:fldChar w:fldCharType="end"/>
          </w:r>
        </w:p>
      </w:sdtContent>
    </w:sdt>
    <w:p w14:paraId="0E48E3F5" w14:textId="3FE80C88" w:rsidR="00902B5E" w:rsidRDefault="00902B5E" w:rsidP="005350B6">
      <w:pPr>
        <w:spacing w:line="360" w:lineRule="auto"/>
      </w:pPr>
    </w:p>
    <w:p w14:paraId="443589D5" w14:textId="07B98D55" w:rsidR="00902B5E" w:rsidRDefault="00902B5E" w:rsidP="005350B6">
      <w:pPr>
        <w:spacing w:line="360" w:lineRule="auto"/>
      </w:pPr>
    </w:p>
    <w:p w14:paraId="746FA4EE" w14:textId="7A17415C" w:rsidR="00902B5E" w:rsidRDefault="00902B5E" w:rsidP="005350B6">
      <w:pPr>
        <w:spacing w:line="360" w:lineRule="auto"/>
      </w:pPr>
    </w:p>
    <w:p w14:paraId="69334CD9" w14:textId="77777777" w:rsidR="00902B5E" w:rsidRDefault="00902B5E" w:rsidP="005350B6">
      <w:pPr>
        <w:spacing w:line="360" w:lineRule="auto"/>
      </w:pPr>
    </w:p>
    <w:p w14:paraId="6C56C5E8" w14:textId="57F35389" w:rsidR="00902B5E" w:rsidRDefault="00902B5E" w:rsidP="005350B6">
      <w:pPr>
        <w:spacing w:line="360" w:lineRule="auto"/>
      </w:pPr>
    </w:p>
    <w:p w14:paraId="2CD88B28" w14:textId="0A5F55F3" w:rsidR="00902B5E" w:rsidRDefault="00902B5E" w:rsidP="005350B6">
      <w:pPr>
        <w:spacing w:line="360" w:lineRule="auto"/>
      </w:pPr>
    </w:p>
    <w:p w14:paraId="06710BA5" w14:textId="39D86D8B" w:rsidR="00902B5E" w:rsidRDefault="00902B5E" w:rsidP="005350B6">
      <w:pPr>
        <w:spacing w:line="360" w:lineRule="auto"/>
      </w:pPr>
    </w:p>
    <w:p w14:paraId="3EEF349A" w14:textId="79C1E03E" w:rsidR="00902B5E" w:rsidRDefault="00902B5E" w:rsidP="005350B6">
      <w:pPr>
        <w:spacing w:line="360" w:lineRule="auto"/>
      </w:pPr>
    </w:p>
    <w:p w14:paraId="1DC4A4BC" w14:textId="1BF07DAA" w:rsidR="00902B5E" w:rsidRDefault="00902B5E" w:rsidP="005350B6">
      <w:pPr>
        <w:spacing w:line="360" w:lineRule="auto"/>
      </w:pPr>
    </w:p>
    <w:p w14:paraId="7411B387" w14:textId="66213AE6" w:rsidR="00902B5E" w:rsidRDefault="00902B5E" w:rsidP="005350B6">
      <w:pPr>
        <w:spacing w:line="360" w:lineRule="auto"/>
      </w:pPr>
    </w:p>
    <w:p w14:paraId="26825AF1" w14:textId="4A3C444F" w:rsidR="00AC349A" w:rsidRDefault="00AC349A" w:rsidP="00AC349A"/>
    <w:p w14:paraId="0515649E" w14:textId="20C1B3AD" w:rsidR="00461CF8" w:rsidRDefault="00461CF8" w:rsidP="00AC349A"/>
    <w:p w14:paraId="4216C91E" w14:textId="7031A3AB" w:rsidR="00461CF8" w:rsidRDefault="00461CF8" w:rsidP="00AC349A"/>
    <w:p w14:paraId="3B60B9E1" w14:textId="5118FC51" w:rsidR="00461CF8" w:rsidRDefault="00461CF8" w:rsidP="00AC349A"/>
    <w:p w14:paraId="46947EED" w14:textId="77777777" w:rsidR="00461CF8" w:rsidRPr="00AC349A" w:rsidRDefault="00461CF8" w:rsidP="00AC349A"/>
    <w:p w14:paraId="5B785701" w14:textId="05B09D46" w:rsidR="006D5E7D" w:rsidRPr="00983DE4" w:rsidRDefault="00983DE4" w:rsidP="005350B6">
      <w:pPr>
        <w:pStyle w:val="Heading2"/>
        <w:spacing w:line="360" w:lineRule="auto"/>
        <w:rPr>
          <w:rFonts w:ascii="Arial" w:hAnsi="Arial" w:cs="Arial"/>
          <w:b/>
          <w:bCs/>
          <w:color w:val="auto"/>
          <w:sz w:val="24"/>
          <w:szCs w:val="24"/>
        </w:rPr>
      </w:pPr>
      <w:bookmarkStart w:id="0" w:name="_Toc228567507"/>
      <w:r w:rsidRPr="00983DE4">
        <w:rPr>
          <w:rFonts w:ascii="Arial" w:hAnsi="Arial" w:cs="Arial"/>
          <w:b/>
          <w:bCs/>
          <w:color w:val="auto"/>
          <w:sz w:val="24"/>
          <w:szCs w:val="24"/>
        </w:rPr>
        <w:lastRenderedPageBreak/>
        <w:t>Context and Scope of Project</w:t>
      </w:r>
      <w:bookmarkEnd w:id="0"/>
    </w:p>
    <w:p w14:paraId="38A3B861" w14:textId="1B42F06B" w:rsidR="0075458F" w:rsidRPr="0075458F" w:rsidRDefault="00AD1A1B" w:rsidP="005350B6">
      <w:pPr>
        <w:pStyle w:val="NormalWeb"/>
        <w:spacing w:line="360" w:lineRule="auto"/>
        <w:rPr>
          <w:rFonts w:ascii="Arial" w:hAnsi="Arial" w:cs="Arial"/>
        </w:rPr>
      </w:pPr>
      <w:r w:rsidRPr="00AD1A1B">
        <w:rPr>
          <w:rFonts w:ascii="Arial" w:hAnsi="Arial" w:cs="Arial"/>
        </w:rPr>
        <w:t>Referral pathways play a critical role in ensuring timely</w:t>
      </w:r>
      <w:r w:rsidR="006258C9">
        <w:rPr>
          <w:rFonts w:ascii="Arial" w:hAnsi="Arial" w:cs="Arial"/>
        </w:rPr>
        <w:t xml:space="preserve"> and</w:t>
      </w:r>
      <w:r w:rsidRPr="00AD1A1B">
        <w:rPr>
          <w:rFonts w:ascii="Arial" w:hAnsi="Arial" w:cs="Arial"/>
        </w:rPr>
        <w:t xml:space="preserve"> coordinated access to appropriate healthcare interventions</w:t>
      </w:r>
      <w:r w:rsidR="006B395B">
        <w:rPr>
          <w:rFonts w:ascii="Arial" w:hAnsi="Arial" w:cs="Arial"/>
        </w:rPr>
        <w:t xml:space="preserve"> </w:t>
      </w:r>
      <w:sdt>
        <w:sdtPr>
          <w:rPr>
            <w:rFonts w:ascii="Arial" w:hAnsi="Arial" w:cs="Arial"/>
            <w:color w:val="000000"/>
          </w:rPr>
          <w:tag w:val="MENDELEY_CITATION_v3_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"/>
          <w:id w:val="673997871"/>
          <w:placeholder>
            <w:docPart w:val="DefaultPlaceholder_-1854013440"/>
          </w:placeholder>
        </w:sdtPr>
        <w:sdtEndPr/>
        <w:sdtContent>
          <w:r w:rsidR="00503570" w:rsidRPr="00503570">
            <w:rPr>
              <w:rFonts w:ascii="Arial" w:hAnsi="Arial" w:cs="Arial"/>
              <w:color w:val="000000"/>
            </w:rPr>
            <w:t>(Plummer et al., 2025)</w:t>
          </w:r>
        </w:sdtContent>
      </w:sdt>
      <w:r w:rsidRPr="00AD1A1B">
        <w:rPr>
          <w:rFonts w:ascii="Arial" w:hAnsi="Arial" w:cs="Arial"/>
        </w:rPr>
        <w:t xml:space="preserve">. </w:t>
      </w:r>
      <w:r w:rsidR="0035327A">
        <w:rPr>
          <w:rFonts w:ascii="Arial" w:hAnsi="Arial" w:cs="Arial"/>
        </w:rPr>
        <w:t xml:space="preserve">It </w:t>
      </w:r>
      <w:r w:rsidR="006F2083">
        <w:rPr>
          <w:rFonts w:ascii="Arial" w:hAnsi="Arial" w:cs="Arial"/>
        </w:rPr>
        <w:t xml:space="preserve">is </w:t>
      </w:r>
      <w:r w:rsidR="0035327A">
        <w:rPr>
          <w:rFonts w:ascii="Arial" w:hAnsi="Arial" w:cs="Arial"/>
        </w:rPr>
        <w:t>evidenced in m</w:t>
      </w:r>
      <w:r w:rsidR="00053AF3">
        <w:rPr>
          <w:rFonts w:ascii="Arial" w:hAnsi="Arial" w:cs="Arial"/>
        </w:rPr>
        <w:t>ultiple N</w:t>
      </w:r>
      <w:r w:rsidR="00890399">
        <w:rPr>
          <w:rFonts w:ascii="Arial" w:hAnsi="Arial" w:cs="Arial"/>
        </w:rPr>
        <w:t xml:space="preserve">ational </w:t>
      </w:r>
      <w:r w:rsidR="00053AF3">
        <w:rPr>
          <w:rFonts w:ascii="Arial" w:hAnsi="Arial" w:cs="Arial"/>
        </w:rPr>
        <w:t>H</w:t>
      </w:r>
      <w:r w:rsidR="00890399">
        <w:rPr>
          <w:rFonts w:ascii="Arial" w:hAnsi="Arial" w:cs="Arial"/>
        </w:rPr>
        <w:t xml:space="preserve">ealth </w:t>
      </w:r>
      <w:r w:rsidR="00053AF3">
        <w:rPr>
          <w:rFonts w:ascii="Arial" w:hAnsi="Arial" w:cs="Arial"/>
        </w:rPr>
        <w:t>S</w:t>
      </w:r>
      <w:r w:rsidR="00890399">
        <w:rPr>
          <w:rFonts w:ascii="Arial" w:hAnsi="Arial" w:cs="Arial"/>
        </w:rPr>
        <w:t>ervice (NHS)</w:t>
      </w:r>
      <w:r w:rsidR="00053AF3">
        <w:rPr>
          <w:rFonts w:ascii="Arial" w:hAnsi="Arial" w:cs="Arial"/>
        </w:rPr>
        <w:t xml:space="preserve"> case studies that </w:t>
      </w:r>
      <w:r w:rsidR="00997D8E">
        <w:rPr>
          <w:rFonts w:ascii="Arial" w:hAnsi="Arial" w:cs="Arial"/>
        </w:rPr>
        <w:t>well</w:t>
      </w:r>
      <w:r w:rsidR="00053AF3">
        <w:rPr>
          <w:rFonts w:ascii="Arial" w:hAnsi="Arial" w:cs="Arial"/>
        </w:rPr>
        <w:t xml:space="preserve"> designed referral pathways can </w:t>
      </w:r>
      <w:r w:rsidR="00890399">
        <w:rPr>
          <w:rFonts w:ascii="Arial" w:hAnsi="Arial" w:cs="Arial"/>
        </w:rPr>
        <w:t xml:space="preserve">help to </w:t>
      </w:r>
      <w:r w:rsidR="00053AF3">
        <w:rPr>
          <w:rFonts w:ascii="Arial" w:hAnsi="Arial" w:cs="Arial"/>
        </w:rPr>
        <w:t>reduc</w:t>
      </w:r>
      <w:r w:rsidR="00890399">
        <w:rPr>
          <w:rFonts w:ascii="Arial" w:hAnsi="Arial" w:cs="Arial"/>
        </w:rPr>
        <w:t>e</w:t>
      </w:r>
      <w:r w:rsidR="00053AF3">
        <w:rPr>
          <w:rFonts w:ascii="Arial" w:hAnsi="Arial" w:cs="Arial"/>
        </w:rPr>
        <w:t xml:space="preserve"> inappropriate demand on secondary care and improv</w:t>
      </w:r>
      <w:r w:rsidR="00890399">
        <w:rPr>
          <w:rFonts w:ascii="Arial" w:hAnsi="Arial" w:cs="Arial"/>
        </w:rPr>
        <w:t>e</w:t>
      </w:r>
      <w:r w:rsidR="00053AF3">
        <w:rPr>
          <w:rFonts w:ascii="Arial" w:hAnsi="Arial" w:cs="Arial"/>
        </w:rPr>
        <w:t xml:space="preserve"> triage accuracy</w:t>
      </w:r>
      <w:r w:rsidR="00890399">
        <w:rPr>
          <w:rFonts w:ascii="Arial" w:hAnsi="Arial" w:cs="Arial"/>
        </w:rPr>
        <w:t xml:space="preserve">, ultimately leading to </w:t>
      </w:r>
      <w:r w:rsidR="006F2083">
        <w:rPr>
          <w:rFonts w:ascii="Arial" w:hAnsi="Arial" w:cs="Arial"/>
        </w:rPr>
        <w:t>lower</w:t>
      </w:r>
      <w:r w:rsidR="00890399">
        <w:rPr>
          <w:rFonts w:ascii="Arial" w:hAnsi="Arial" w:cs="Arial"/>
        </w:rPr>
        <w:t xml:space="preserve"> </w:t>
      </w:r>
      <w:r w:rsidR="00D03A2D">
        <w:rPr>
          <w:rFonts w:ascii="Arial" w:hAnsi="Arial" w:cs="Arial"/>
        </w:rPr>
        <w:t>treatment</w:t>
      </w:r>
      <w:r w:rsidR="006F2083">
        <w:rPr>
          <w:rFonts w:ascii="Arial" w:hAnsi="Arial" w:cs="Arial"/>
        </w:rPr>
        <w:t xml:space="preserve"> costs and more balanced workloads</w:t>
      </w:r>
      <w:r w:rsidR="004D6AC6">
        <w:rPr>
          <w:rFonts w:ascii="Arial" w:hAnsi="Arial" w:cs="Arial"/>
        </w:rPr>
        <w:t xml:space="preserve"> </w:t>
      </w:r>
      <w:sdt>
        <w:sdtPr>
          <w:rPr>
            <w:rFonts w:ascii="Arial" w:hAnsi="Arial" w:cs="Arial"/>
            <w:color w:val="000000"/>
          </w:rPr>
          <w:tag w:val="MENDELEY_CITATION_v3_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"/>
          <w:id w:val="-1776558033"/>
          <w:placeholder>
            <w:docPart w:val="DefaultPlaceholder_-1854013440"/>
          </w:placeholder>
        </w:sdtPr>
        <w:sdtEndPr/>
        <w:sdtContent>
          <w:r w:rsidR="00503570" w:rsidRPr="00503570">
            <w:rPr>
              <w:rFonts w:ascii="Arial" w:hAnsi="Arial" w:cs="Arial"/>
              <w:color w:val="000000"/>
            </w:rPr>
            <w:t>(Transformation Partners in Health and Care, 2017)</w:t>
          </w:r>
        </w:sdtContent>
      </w:sdt>
      <w:r w:rsidR="00053AF3">
        <w:rPr>
          <w:rFonts w:ascii="Arial" w:hAnsi="Arial" w:cs="Arial"/>
        </w:rPr>
        <w:t xml:space="preserve">. </w:t>
      </w:r>
      <w:r w:rsidR="00A400B5">
        <w:rPr>
          <w:rFonts w:ascii="Arial" w:hAnsi="Arial" w:cs="Arial"/>
        </w:rPr>
        <w:t>A</w:t>
      </w:r>
      <w:r w:rsidRPr="00AD1A1B">
        <w:rPr>
          <w:rFonts w:ascii="Arial" w:hAnsi="Arial" w:cs="Arial"/>
        </w:rPr>
        <w:t>cross many NHS settings</w:t>
      </w:r>
      <w:r w:rsidR="00A400B5">
        <w:rPr>
          <w:rFonts w:ascii="Arial" w:hAnsi="Arial" w:cs="Arial"/>
        </w:rPr>
        <w:t xml:space="preserve"> however</w:t>
      </w:r>
      <w:r w:rsidRPr="00AD1A1B">
        <w:rPr>
          <w:rFonts w:ascii="Arial" w:hAnsi="Arial" w:cs="Arial"/>
        </w:rPr>
        <w:t>,</w:t>
      </w:r>
      <w:r w:rsidR="00890399">
        <w:rPr>
          <w:rFonts w:ascii="Arial" w:hAnsi="Arial" w:cs="Arial"/>
        </w:rPr>
        <w:t xml:space="preserve"> referral</w:t>
      </w:r>
      <w:r w:rsidRPr="00AD1A1B">
        <w:rPr>
          <w:rFonts w:ascii="Arial" w:hAnsi="Arial" w:cs="Arial"/>
        </w:rPr>
        <w:t xml:space="preserve"> pathways continue to rely on legacy digital systems, fragmented workflows, and </w:t>
      </w:r>
      <w:r w:rsidR="00CF6A00" w:rsidRPr="00AD1A1B">
        <w:rPr>
          <w:rFonts w:ascii="Arial" w:hAnsi="Arial" w:cs="Arial"/>
        </w:rPr>
        <w:t>labour</w:t>
      </w:r>
      <w:r w:rsidR="00CF6A00">
        <w:rPr>
          <w:rFonts w:ascii="Arial" w:hAnsi="Arial" w:cs="Arial"/>
        </w:rPr>
        <w:t>-intensive</w:t>
      </w:r>
      <w:r w:rsidRPr="00AD1A1B">
        <w:rPr>
          <w:rFonts w:ascii="Arial" w:hAnsi="Arial" w:cs="Arial"/>
        </w:rPr>
        <w:t xml:space="preserve"> administrative processes</w:t>
      </w:r>
      <w:r w:rsidR="0075458F">
        <w:rPr>
          <w:rFonts w:ascii="Arial" w:hAnsi="Arial" w:cs="Arial"/>
        </w:rPr>
        <w:t xml:space="preserve"> which </w:t>
      </w:r>
      <w:r w:rsidRPr="00AD1A1B">
        <w:rPr>
          <w:rFonts w:ascii="Arial" w:hAnsi="Arial" w:cs="Arial"/>
        </w:rPr>
        <w:t xml:space="preserve">creates inefficiencies that directly affect </w:t>
      </w:r>
      <w:r w:rsidR="00D03A2D">
        <w:rPr>
          <w:rFonts w:ascii="Arial" w:hAnsi="Arial" w:cs="Arial"/>
        </w:rPr>
        <w:t xml:space="preserve">both operational </w:t>
      </w:r>
      <w:r w:rsidRPr="00AD1A1B">
        <w:rPr>
          <w:rFonts w:ascii="Arial" w:hAnsi="Arial" w:cs="Arial"/>
        </w:rPr>
        <w:t>staff and service users</w:t>
      </w:r>
      <w:r w:rsidR="00E2319B">
        <w:rPr>
          <w:rFonts w:ascii="Arial" w:hAnsi="Arial" w:cs="Arial"/>
        </w:rPr>
        <w:t xml:space="preserve"> </w:t>
      </w:r>
      <w:sdt>
        <w:sdtPr>
          <w:rPr>
            <w:rFonts w:ascii="Arial" w:hAnsi="Arial" w:cs="Arial"/>
            <w:color w:val="000000"/>
          </w:rPr>
          <w:tag w:val="MENDELEY_CITATION_v3_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"/>
          <w:id w:val="-1886553612"/>
          <w:placeholder>
            <w:docPart w:val="DefaultPlaceholder_-1854013440"/>
          </w:placeholder>
        </w:sdtPr>
        <w:sdtEndPr/>
        <w:sdtContent>
          <w:r w:rsidR="00503570" w:rsidRPr="00503570">
            <w:rPr>
              <w:rFonts w:ascii="Arial" w:hAnsi="Arial" w:cs="Arial"/>
              <w:color w:val="000000"/>
            </w:rPr>
            <w:t>(Burns, 2024; Li et al., 2025)</w:t>
          </w:r>
        </w:sdtContent>
      </w:sdt>
      <w:r w:rsidRPr="00AD1A1B">
        <w:rPr>
          <w:rFonts w:ascii="Arial" w:hAnsi="Arial" w:cs="Arial"/>
        </w:rPr>
        <w:t xml:space="preserve">. </w:t>
      </w:r>
      <w:r w:rsidR="0075458F" w:rsidRPr="0075458F">
        <w:rPr>
          <w:rFonts w:ascii="Arial" w:hAnsi="Arial" w:cs="Arial"/>
        </w:rPr>
        <w:t xml:space="preserve">National guidance on legacy IT management highlights that these constraints present material risks to data integrity, security, and organisational </w:t>
      </w:r>
      <w:r w:rsidR="00CD76B4">
        <w:rPr>
          <w:rFonts w:ascii="Arial" w:hAnsi="Arial" w:cs="Arial"/>
        </w:rPr>
        <w:t>flexibility</w:t>
      </w:r>
      <w:r w:rsidR="0075458F" w:rsidRPr="0075458F">
        <w:rPr>
          <w:rFonts w:ascii="Arial" w:hAnsi="Arial" w:cs="Arial"/>
        </w:rPr>
        <w:t>, particularly where systems have been in place for extended periods without substantive redesign</w:t>
      </w:r>
      <w:r w:rsidR="0075458F">
        <w:rPr>
          <w:rFonts w:ascii="Arial" w:hAnsi="Arial" w:cs="Arial"/>
        </w:rPr>
        <w:t xml:space="preserve"> </w:t>
      </w:r>
      <w:sdt>
        <w:sdtPr>
          <w:rPr>
            <w:rFonts w:ascii="Arial" w:hAnsi="Arial" w:cs="Arial"/>
            <w:color w:val="000000"/>
          </w:rPr>
          <w:tag w:val="MENDELEY_CITATION_v3_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501740004"/>
          <w:placeholder>
            <w:docPart w:val="DefaultPlaceholder_-1854013440"/>
          </w:placeholder>
        </w:sdtPr>
        <w:sdtEndPr/>
        <w:sdtContent>
          <w:r w:rsidR="00503570" w:rsidRPr="00503570">
            <w:rPr>
              <w:rFonts w:ascii="Arial" w:hAnsi="Arial" w:cs="Arial"/>
              <w:color w:val="000000"/>
            </w:rPr>
            <w:t>(Central Digital &amp; Data Office, 2025)</w:t>
          </w:r>
        </w:sdtContent>
      </w:sdt>
      <w:r w:rsidR="0075458F" w:rsidRPr="006F2083">
        <w:rPr>
          <w:rFonts w:ascii="Arial" w:hAnsi="Arial" w:cs="Arial"/>
          <w:color w:val="000000"/>
        </w:rPr>
        <w:t>.</w:t>
      </w:r>
    </w:p>
    <w:p w14:paraId="39EB9DDB" w14:textId="1B4B8AEC" w:rsidR="00AD1A1B" w:rsidRPr="00AD1A1B" w:rsidRDefault="0075458F" w:rsidP="005350B6">
      <w:pPr>
        <w:pStyle w:val="NormalWeb"/>
        <w:spacing w:line="360" w:lineRule="auto"/>
        <w:rPr>
          <w:rFonts w:ascii="Arial" w:hAnsi="Arial" w:cs="Arial"/>
        </w:rPr>
      </w:pPr>
      <w:r>
        <w:rPr>
          <w:rFonts w:ascii="Arial" w:hAnsi="Arial" w:cs="Arial"/>
        </w:rPr>
        <w:t>C</w:t>
      </w:r>
      <w:r w:rsidR="00AD1A1B" w:rsidRPr="00AD1A1B">
        <w:rPr>
          <w:rFonts w:ascii="Arial" w:hAnsi="Arial" w:cs="Arial"/>
        </w:rPr>
        <w:t>linicians</w:t>
      </w:r>
      <w:r>
        <w:rPr>
          <w:rFonts w:ascii="Arial" w:hAnsi="Arial" w:cs="Arial"/>
        </w:rPr>
        <w:t xml:space="preserve"> are </w:t>
      </w:r>
      <w:r w:rsidR="00AD1A1B" w:rsidRPr="00AD1A1B">
        <w:rPr>
          <w:rFonts w:ascii="Arial" w:hAnsi="Arial" w:cs="Arial"/>
        </w:rPr>
        <w:t xml:space="preserve">frequently </w:t>
      </w:r>
      <w:r w:rsidR="00D01ED1" w:rsidRPr="00AD1A1B">
        <w:rPr>
          <w:rFonts w:ascii="Arial" w:hAnsi="Arial" w:cs="Arial"/>
        </w:rPr>
        <w:t>spending</w:t>
      </w:r>
      <w:r w:rsidR="00AD1A1B" w:rsidRPr="00AD1A1B">
        <w:rPr>
          <w:rFonts w:ascii="Arial" w:hAnsi="Arial" w:cs="Arial"/>
        </w:rPr>
        <w:t xml:space="preserve"> valuable time navigating inconsistent </w:t>
      </w:r>
      <w:r w:rsidR="00357600">
        <w:rPr>
          <w:rFonts w:ascii="Arial" w:hAnsi="Arial" w:cs="Arial"/>
        </w:rPr>
        <w:t>and single</w:t>
      </w:r>
      <w:r w:rsidR="001A70D2">
        <w:rPr>
          <w:rFonts w:ascii="Arial" w:hAnsi="Arial" w:cs="Arial"/>
        </w:rPr>
        <w:t xml:space="preserve"> </w:t>
      </w:r>
      <w:r w:rsidR="00357600">
        <w:rPr>
          <w:rFonts w:ascii="Arial" w:hAnsi="Arial" w:cs="Arial"/>
        </w:rPr>
        <w:t xml:space="preserve">condition </w:t>
      </w:r>
      <w:r w:rsidR="00AD1A1B" w:rsidRPr="00AD1A1B">
        <w:rPr>
          <w:rFonts w:ascii="Arial" w:hAnsi="Arial" w:cs="Arial"/>
        </w:rPr>
        <w:t>referral</w:t>
      </w:r>
      <w:r w:rsidR="00357600">
        <w:rPr>
          <w:rFonts w:ascii="Arial" w:hAnsi="Arial" w:cs="Arial"/>
        </w:rPr>
        <w:t xml:space="preserve"> pathways</w:t>
      </w:r>
      <w:r w:rsidR="00AD1A1B" w:rsidRPr="00AD1A1B">
        <w:rPr>
          <w:rFonts w:ascii="Arial" w:hAnsi="Arial" w:cs="Arial"/>
        </w:rPr>
        <w:t xml:space="preserve">, including </w:t>
      </w:r>
      <w:r w:rsidR="00F716F5">
        <w:rPr>
          <w:rFonts w:ascii="Arial" w:hAnsi="Arial" w:cs="Arial"/>
        </w:rPr>
        <w:t>telephone-based</w:t>
      </w:r>
      <w:r w:rsidR="00AD1A1B" w:rsidRPr="00AD1A1B">
        <w:rPr>
          <w:rFonts w:ascii="Arial" w:hAnsi="Arial" w:cs="Arial"/>
        </w:rPr>
        <w:t xml:space="preserve"> referrals, email </w:t>
      </w:r>
      <w:r w:rsidR="00AD1A1B">
        <w:rPr>
          <w:rFonts w:ascii="Arial" w:hAnsi="Arial" w:cs="Arial"/>
        </w:rPr>
        <w:t>chains and</w:t>
      </w:r>
      <w:r w:rsidR="00AD1A1B" w:rsidRPr="00AD1A1B">
        <w:rPr>
          <w:rFonts w:ascii="Arial" w:hAnsi="Arial" w:cs="Arial"/>
        </w:rPr>
        <w:t xml:space="preserve"> duplicated data entry</w:t>
      </w:r>
      <w:r w:rsidR="00357600">
        <w:rPr>
          <w:rFonts w:ascii="Arial" w:hAnsi="Arial" w:cs="Arial"/>
        </w:rPr>
        <w:t xml:space="preserve"> </w:t>
      </w:r>
      <w:sdt>
        <w:sdtPr>
          <w:rPr>
            <w:rFonts w:ascii="Arial" w:hAnsi="Arial" w:cs="Arial"/>
            <w:color w:val="000000"/>
          </w:rPr>
          <w:tag w:val="MENDELEY_CITATION_v3_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"/>
          <w:id w:val="1497529848"/>
          <w:placeholder>
            <w:docPart w:val="DefaultPlaceholder_-1854013440"/>
          </w:placeholder>
        </w:sdtPr>
        <w:sdtEndPr/>
        <w:sdtContent>
          <w:r w:rsidR="00503570" w:rsidRPr="00503570">
            <w:rPr>
              <w:rFonts w:ascii="Arial" w:hAnsi="Arial" w:cs="Arial"/>
              <w:color w:val="000000"/>
            </w:rPr>
            <w:t>(Shephard et al., 2018)</w:t>
          </w:r>
        </w:sdtContent>
      </w:sdt>
      <w:r w:rsidR="00AD1A1B" w:rsidRPr="00AD1A1B">
        <w:rPr>
          <w:rFonts w:ascii="Arial" w:hAnsi="Arial" w:cs="Arial"/>
        </w:rPr>
        <w:t>. Th</w:t>
      </w:r>
      <w:r w:rsidR="00AD1A1B">
        <w:rPr>
          <w:rFonts w:ascii="Arial" w:hAnsi="Arial" w:cs="Arial"/>
        </w:rPr>
        <w:t>is</w:t>
      </w:r>
      <w:r w:rsidR="00AD1A1B" w:rsidRPr="00AD1A1B">
        <w:rPr>
          <w:rFonts w:ascii="Arial" w:hAnsi="Arial" w:cs="Arial"/>
        </w:rPr>
        <w:t xml:space="preserve"> contribute</w:t>
      </w:r>
      <w:r w:rsidR="00AD1A1B">
        <w:rPr>
          <w:rFonts w:ascii="Arial" w:hAnsi="Arial" w:cs="Arial"/>
        </w:rPr>
        <w:t>s</w:t>
      </w:r>
      <w:r w:rsidR="00AD1A1B" w:rsidRPr="00AD1A1B">
        <w:rPr>
          <w:rFonts w:ascii="Arial" w:hAnsi="Arial" w:cs="Arial"/>
        </w:rPr>
        <w:t xml:space="preserve"> to</w:t>
      </w:r>
      <w:r w:rsidR="00AD1A1B">
        <w:rPr>
          <w:rFonts w:ascii="Arial" w:hAnsi="Arial" w:cs="Arial"/>
        </w:rPr>
        <w:t>wards</w:t>
      </w:r>
      <w:r w:rsidR="00AD1A1B" w:rsidRPr="00AD1A1B">
        <w:rPr>
          <w:rFonts w:ascii="Arial" w:hAnsi="Arial" w:cs="Arial"/>
        </w:rPr>
        <w:t xml:space="preserve"> delays, variability in service access, and increased workload pressures at a time when frontline workforce capacity is already stretched</w:t>
      </w:r>
      <w:r w:rsidR="00357600">
        <w:rPr>
          <w:rFonts w:ascii="Arial" w:hAnsi="Arial" w:cs="Arial"/>
        </w:rPr>
        <w:t xml:space="preserve"> </w:t>
      </w:r>
      <w:sdt>
        <w:sdtPr>
          <w:rPr>
            <w:rFonts w:ascii="Arial" w:hAnsi="Arial" w:cs="Arial"/>
            <w:color w:val="000000"/>
          </w:rPr>
          <w:tag w:val="MENDELEY_CITATION_v3_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"/>
          <w:id w:val="862331719"/>
          <w:placeholder>
            <w:docPart w:val="DefaultPlaceholder_-1854013440"/>
          </w:placeholder>
        </w:sdtPr>
        <w:sdtEndPr/>
        <w:sdtContent>
          <w:r w:rsidR="00503570" w:rsidRPr="00503570">
            <w:rPr>
              <w:rFonts w:ascii="Arial" w:hAnsi="Arial" w:cs="Arial"/>
              <w:color w:val="000000"/>
            </w:rPr>
            <w:t>(Castelli et al., 2023)</w:t>
          </w:r>
        </w:sdtContent>
      </w:sdt>
      <w:r w:rsidR="00AD1A1B" w:rsidRPr="00AD1A1B">
        <w:rPr>
          <w:rFonts w:ascii="Arial" w:hAnsi="Arial" w:cs="Arial"/>
        </w:rPr>
        <w:t>.</w:t>
      </w:r>
      <w:r w:rsidR="00BB2065">
        <w:rPr>
          <w:rFonts w:ascii="Arial" w:hAnsi="Arial" w:cs="Arial"/>
        </w:rPr>
        <w:t xml:space="preserve"> Procuring modern digital solutions</w:t>
      </w:r>
      <w:r w:rsidR="00890399">
        <w:rPr>
          <w:rFonts w:ascii="Arial" w:hAnsi="Arial" w:cs="Arial"/>
        </w:rPr>
        <w:t xml:space="preserve"> to rectify these issues</w:t>
      </w:r>
      <w:r w:rsidR="00BB2065">
        <w:rPr>
          <w:rFonts w:ascii="Arial" w:hAnsi="Arial" w:cs="Arial"/>
        </w:rPr>
        <w:t xml:space="preserve"> may appear to be an obvious remedy, however in practice, such systems are often costly and difficult to deploy within complex healthcare environments </w:t>
      </w:r>
      <w:sdt>
        <w:sdtPr>
          <w:rPr>
            <w:rFonts w:ascii="Arial" w:hAnsi="Arial" w:cs="Arial"/>
            <w:color w:val="000000"/>
          </w:rPr>
          <w:tag w:val="MENDELEY_CITATION_v3_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"/>
          <w:id w:val="-1645427460"/>
          <w:placeholder>
            <w:docPart w:val="DefaultPlaceholder_-1854013440"/>
          </w:placeholder>
        </w:sdtPr>
        <w:sdtEndPr/>
        <w:sdtContent>
          <w:r w:rsidR="00503570" w:rsidRPr="00503570">
            <w:rPr>
              <w:rFonts w:ascii="Arial" w:hAnsi="Arial" w:cs="Arial"/>
              <w:color w:val="000000"/>
            </w:rPr>
            <w:t>(National Audit Office, 2020)</w:t>
          </w:r>
        </w:sdtContent>
      </w:sdt>
      <w:r w:rsidR="00BB2065">
        <w:rPr>
          <w:rFonts w:ascii="Arial" w:hAnsi="Arial" w:cs="Arial"/>
          <w:color w:val="000000"/>
        </w:rPr>
        <w:t>.</w:t>
      </w:r>
    </w:p>
    <w:p w14:paraId="1827BA65" w14:textId="23D729DB" w:rsidR="008B2F8A" w:rsidRPr="008B2F8A" w:rsidRDefault="008B2F8A" w:rsidP="005350B6">
      <w:pPr>
        <w:pStyle w:val="NormalWeb"/>
        <w:spacing w:line="360" w:lineRule="auto"/>
        <w:rPr>
          <w:rFonts w:ascii="Arial" w:hAnsi="Arial" w:cs="Arial"/>
        </w:rPr>
      </w:pPr>
      <w:r w:rsidRPr="008B2F8A">
        <w:rPr>
          <w:rFonts w:ascii="Arial" w:hAnsi="Arial" w:cs="Arial"/>
        </w:rPr>
        <w:t xml:space="preserve">Within Aneurin Bevan University Health Board (ABUHB), referral pathways into </w:t>
      </w:r>
      <w:r w:rsidR="0035327A">
        <w:rPr>
          <w:rFonts w:ascii="Arial" w:hAnsi="Arial" w:cs="Arial"/>
        </w:rPr>
        <w:t>Primary Care, C</w:t>
      </w:r>
      <w:r w:rsidRPr="008B2F8A">
        <w:rPr>
          <w:rFonts w:ascii="Arial" w:hAnsi="Arial" w:cs="Arial"/>
        </w:rPr>
        <w:t xml:space="preserve">ommunity and </w:t>
      </w:r>
      <w:r w:rsidR="0035327A">
        <w:rPr>
          <w:rFonts w:ascii="Arial" w:hAnsi="Arial" w:cs="Arial"/>
        </w:rPr>
        <w:t>I</w:t>
      </w:r>
      <w:r w:rsidRPr="008B2F8A">
        <w:rPr>
          <w:rFonts w:ascii="Arial" w:hAnsi="Arial" w:cs="Arial"/>
        </w:rPr>
        <w:t xml:space="preserve">ntermediate </w:t>
      </w:r>
      <w:r w:rsidR="0035327A">
        <w:rPr>
          <w:rFonts w:ascii="Arial" w:hAnsi="Arial" w:cs="Arial"/>
        </w:rPr>
        <w:t>C</w:t>
      </w:r>
      <w:r w:rsidRPr="008B2F8A">
        <w:rPr>
          <w:rFonts w:ascii="Arial" w:hAnsi="Arial" w:cs="Arial"/>
        </w:rPr>
        <w:t>are services vary significantly between service areas, reflecting a combination of legacy digital infrastructure, locally developed processes, and operational pressures. Some pathways rely on shared inboxes, manual triage, or multiple disconnected systems, increasing the likelihood that referral activity is managed differently depending on point of entry.</w:t>
      </w:r>
    </w:p>
    <w:p w14:paraId="40097693" w14:textId="2F2FB7B6" w:rsidR="0053784F" w:rsidRDefault="0053784F" w:rsidP="005350B6">
      <w:pPr>
        <w:pStyle w:val="NormalWeb"/>
        <w:spacing w:line="360" w:lineRule="auto"/>
        <w:rPr>
          <w:rFonts w:ascii="Arial" w:hAnsi="Arial" w:cs="Arial"/>
        </w:rPr>
      </w:pPr>
      <w:r>
        <w:rPr>
          <w:rFonts w:ascii="Arial" w:hAnsi="Arial" w:cs="Arial"/>
        </w:rPr>
        <w:t xml:space="preserve">The Rapid Frailty Response (RFR) team form part of the wider Gwent Frailty Service, who are a multi-disciplinary team within the Primary Care and Community division in ABUHB. The service aims to reduce unnecessary hospital admissions by </w:t>
      </w:r>
      <w:r>
        <w:rPr>
          <w:rFonts w:ascii="Arial" w:hAnsi="Arial" w:cs="Arial"/>
        </w:rPr>
        <w:lastRenderedPageBreak/>
        <w:t xml:space="preserve">providing safe alternative pathways and minimising hospital stay by facilitating early hospital discharge. RFR </w:t>
      </w:r>
      <w:r w:rsidRPr="00052E79">
        <w:rPr>
          <w:rFonts w:ascii="Arial" w:hAnsi="Arial" w:cs="Arial"/>
        </w:rPr>
        <w:t>provides acute interventions and monitoring to patients who are acutely ill but medically stable, who have been seen by a GP or Secondary Care Clinician and are well enough to be managed at home</w:t>
      </w:r>
      <w:r>
        <w:rPr>
          <w:rFonts w:ascii="Arial" w:hAnsi="Arial" w:cs="Arial"/>
        </w:rPr>
        <w:t xml:space="preserve"> </w:t>
      </w:r>
      <w:sdt>
        <w:sdtPr>
          <w:rPr>
            <w:rFonts w:ascii="Arial" w:hAnsi="Arial" w:cs="Arial"/>
            <w:color w:val="000000"/>
          </w:rPr>
          <w:tag w:val="MENDELEY_CITATION_v3_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"/>
          <w:id w:val="603855387"/>
          <w:placeholder>
            <w:docPart w:val="38B9B9F638A548A2AA1E81A0B8AC3C95"/>
          </w:placeholder>
        </w:sdtPr>
        <w:sdtEndPr/>
        <w:sdtContent>
          <w:r w:rsidR="00503570" w:rsidRPr="00503570">
            <w:rPr>
              <w:rFonts w:ascii="Arial" w:hAnsi="Arial" w:cs="Arial"/>
              <w:color w:val="000000"/>
            </w:rPr>
            <w:t>(Aneurin Bevan University Health Board, 2024)</w:t>
          </w:r>
        </w:sdtContent>
      </w:sdt>
      <w:r w:rsidRPr="00052E79">
        <w:rPr>
          <w:rFonts w:ascii="Arial" w:hAnsi="Arial" w:cs="Arial"/>
        </w:rPr>
        <w:t>.</w:t>
      </w:r>
      <w:r>
        <w:rPr>
          <w:rFonts w:ascii="Arial" w:hAnsi="Arial" w:cs="Arial"/>
        </w:rPr>
        <w:t xml:space="preserve"> </w:t>
      </w:r>
      <w:r w:rsidR="00AD1A1B" w:rsidRPr="00AD1A1B">
        <w:rPr>
          <w:rFonts w:ascii="Arial" w:hAnsi="Arial" w:cs="Arial"/>
        </w:rPr>
        <w:t xml:space="preserve">The RFR service </w:t>
      </w:r>
      <w:r w:rsidR="00CD652C">
        <w:rPr>
          <w:rFonts w:ascii="Arial" w:hAnsi="Arial" w:cs="Arial"/>
        </w:rPr>
        <w:t>currently</w:t>
      </w:r>
      <w:r w:rsidR="00AD1A1B">
        <w:rPr>
          <w:rFonts w:ascii="Arial" w:hAnsi="Arial" w:cs="Arial"/>
        </w:rPr>
        <w:t xml:space="preserve"> </w:t>
      </w:r>
      <w:r w:rsidR="00AD1A1B" w:rsidRPr="00AD1A1B">
        <w:rPr>
          <w:rFonts w:ascii="Arial" w:hAnsi="Arial" w:cs="Arial"/>
        </w:rPr>
        <w:t>receive</w:t>
      </w:r>
      <w:r w:rsidR="008B2F8A">
        <w:rPr>
          <w:rFonts w:ascii="Arial" w:hAnsi="Arial" w:cs="Arial"/>
        </w:rPr>
        <w:t>s</w:t>
      </w:r>
      <w:r w:rsidR="00AD1A1B">
        <w:rPr>
          <w:rFonts w:ascii="Arial" w:hAnsi="Arial" w:cs="Arial"/>
        </w:rPr>
        <w:t xml:space="preserve"> the</w:t>
      </w:r>
      <w:r w:rsidR="008B2F8A">
        <w:rPr>
          <w:rFonts w:ascii="Arial" w:hAnsi="Arial" w:cs="Arial"/>
        </w:rPr>
        <w:t xml:space="preserve"> majority of their</w:t>
      </w:r>
      <w:r w:rsidR="00AD1A1B" w:rsidRPr="00AD1A1B">
        <w:rPr>
          <w:rFonts w:ascii="Arial" w:hAnsi="Arial" w:cs="Arial"/>
        </w:rPr>
        <w:t xml:space="preserve"> demand through</w:t>
      </w:r>
      <w:r w:rsidR="00D94C10">
        <w:rPr>
          <w:rFonts w:ascii="Arial" w:hAnsi="Arial" w:cs="Arial"/>
        </w:rPr>
        <w:t xml:space="preserve"> the Frailty Portal, a legacy </w:t>
      </w:r>
      <w:r w:rsidR="00630C0A">
        <w:rPr>
          <w:rFonts w:ascii="Arial" w:hAnsi="Arial" w:cs="Arial"/>
        </w:rPr>
        <w:t xml:space="preserve">in-house </w:t>
      </w:r>
      <w:r w:rsidR="00D94C10">
        <w:rPr>
          <w:rFonts w:ascii="Arial" w:hAnsi="Arial" w:cs="Arial"/>
        </w:rPr>
        <w:t>digital system that is populated with new referrals by the Single Point of Access (SPA)</w:t>
      </w:r>
      <w:r w:rsidR="00B82E87">
        <w:rPr>
          <w:rFonts w:ascii="Arial" w:hAnsi="Arial" w:cs="Arial"/>
        </w:rPr>
        <w:t xml:space="preserve"> </w:t>
      </w:r>
      <w:sdt>
        <w:sdtPr>
          <w:rPr>
            <w:rFonts w:ascii="Arial" w:hAnsi="Arial" w:cs="Arial"/>
            <w:color w:val="000000"/>
          </w:rPr>
          <w:tag w:val="MENDELEY_CITATION_v3_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"/>
          <w:id w:val="-905222475"/>
          <w:placeholder>
            <w:docPart w:val="DefaultPlaceholder_-1854013440"/>
          </w:placeholder>
        </w:sdtPr>
        <w:sdtEndPr/>
        <w:sdtContent>
          <w:r w:rsidR="00503570" w:rsidRPr="00503570">
            <w:rPr>
              <w:rFonts w:ascii="Arial" w:hAnsi="Arial" w:cs="Arial"/>
              <w:color w:val="000000"/>
            </w:rPr>
            <w:t>(Aneurin Bevan University Health Board, 2025)</w:t>
          </w:r>
        </w:sdtContent>
      </w:sdt>
      <w:r w:rsidR="00D94C10">
        <w:rPr>
          <w:rFonts w:ascii="Arial" w:hAnsi="Arial" w:cs="Arial"/>
        </w:rPr>
        <w:t xml:space="preserve">. The SPA </w:t>
      </w:r>
      <w:r w:rsidR="003137F6">
        <w:rPr>
          <w:rFonts w:ascii="Arial" w:hAnsi="Arial" w:cs="Arial"/>
        </w:rPr>
        <w:t>operates as</w:t>
      </w:r>
      <w:r w:rsidR="00D94C10">
        <w:rPr>
          <w:rFonts w:ascii="Arial" w:hAnsi="Arial" w:cs="Arial"/>
        </w:rPr>
        <w:t xml:space="preserve"> a clinical contact centre </w:t>
      </w:r>
      <w:r w:rsidR="00D03A2D">
        <w:rPr>
          <w:rFonts w:ascii="Arial" w:hAnsi="Arial" w:cs="Arial"/>
        </w:rPr>
        <w:t xml:space="preserve">primarily </w:t>
      </w:r>
      <w:r w:rsidR="00D94C10">
        <w:rPr>
          <w:rFonts w:ascii="Arial" w:hAnsi="Arial" w:cs="Arial"/>
        </w:rPr>
        <w:t>support</w:t>
      </w:r>
      <w:r w:rsidR="003137F6">
        <w:rPr>
          <w:rFonts w:ascii="Arial" w:hAnsi="Arial" w:cs="Arial"/>
        </w:rPr>
        <w:t>ing</w:t>
      </w:r>
      <w:r w:rsidR="002418BF">
        <w:rPr>
          <w:rFonts w:ascii="Arial" w:hAnsi="Arial" w:cs="Arial"/>
        </w:rPr>
        <w:t xml:space="preserve"> </w:t>
      </w:r>
      <w:r w:rsidR="00D94C10">
        <w:rPr>
          <w:rFonts w:ascii="Arial" w:hAnsi="Arial" w:cs="Arial"/>
        </w:rPr>
        <w:t xml:space="preserve">services in ABUHB by </w:t>
      </w:r>
      <w:r w:rsidR="00630C0A">
        <w:rPr>
          <w:rFonts w:ascii="Arial" w:hAnsi="Arial" w:cs="Arial"/>
        </w:rPr>
        <w:t xml:space="preserve">managing patient referrals using Adastra, a clinical patient management software hosted by </w:t>
      </w:r>
      <w:proofErr w:type="spellStart"/>
      <w:r w:rsidR="00630C0A">
        <w:rPr>
          <w:rFonts w:ascii="Arial" w:hAnsi="Arial" w:cs="Arial"/>
        </w:rPr>
        <w:t>OneAdvanced</w:t>
      </w:r>
      <w:proofErr w:type="spellEnd"/>
      <w:r w:rsidR="00B82E87">
        <w:rPr>
          <w:rFonts w:ascii="Arial" w:hAnsi="Arial" w:cs="Arial"/>
        </w:rPr>
        <w:t xml:space="preserve"> </w:t>
      </w:r>
      <w:sdt>
        <w:sdtPr>
          <w:rPr>
            <w:rFonts w:ascii="Arial" w:hAnsi="Arial" w:cs="Arial"/>
            <w:color w:val="000000"/>
          </w:rPr>
          <w:tag w:val="MENDELEY_CITATION_v3_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"/>
          <w:id w:val="-1101181743"/>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OneAdvanced</w:t>
          </w:r>
          <w:proofErr w:type="spellEnd"/>
          <w:r w:rsidR="00503570" w:rsidRPr="00503570">
            <w:rPr>
              <w:rFonts w:ascii="Arial" w:hAnsi="Arial" w:cs="Arial"/>
              <w:color w:val="000000"/>
            </w:rPr>
            <w:t>, 2016)</w:t>
          </w:r>
        </w:sdtContent>
      </w:sdt>
      <w:r w:rsidR="00630C0A">
        <w:rPr>
          <w:rFonts w:ascii="Arial" w:hAnsi="Arial" w:cs="Arial"/>
        </w:rPr>
        <w:t xml:space="preserve">. </w:t>
      </w:r>
    </w:p>
    <w:p w14:paraId="6BC648CA" w14:textId="13E38879" w:rsidR="003137F6" w:rsidRDefault="003137F6" w:rsidP="005350B6">
      <w:pPr>
        <w:pStyle w:val="NormalWeb"/>
        <w:spacing w:line="360" w:lineRule="auto"/>
        <w:rPr>
          <w:rFonts w:ascii="Arial" w:hAnsi="Arial" w:cs="Arial"/>
        </w:rPr>
      </w:pPr>
      <w:r w:rsidRPr="003137F6">
        <w:rPr>
          <w:rFonts w:ascii="Arial" w:hAnsi="Arial" w:cs="Arial"/>
        </w:rPr>
        <w:t>The Frailty Portal</w:t>
      </w:r>
      <w:r w:rsidR="001E54AC">
        <w:rPr>
          <w:rFonts w:ascii="Arial" w:hAnsi="Arial" w:cs="Arial"/>
        </w:rPr>
        <w:t xml:space="preserve"> has been</w:t>
      </w:r>
      <w:r w:rsidR="00F74524">
        <w:rPr>
          <w:rFonts w:ascii="Arial" w:hAnsi="Arial" w:cs="Arial"/>
        </w:rPr>
        <w:t xml:space="preserve"> the primary patient administration system in use by RFR</w:t>
      </w:r>
      <w:r w:rsidR="001E54AC">
        <w:rPr>
          <w:rFonts w:ascii="Arial" w:hAnsi="Arial" w:cs="Arial"/>
        </w:rPr>
        <w:t xml:space="preserve"> since </w:t>
      </w:r>
      <w:r w:rsidR="00F74524">
        <w:rPr>
          <w:rFonts w:ascii="Arial" w:hAnsi="Arial" w:cs="Arial"/>
        </w:rPr>
        <w:t>their inception in 2011</w:t>
      </w:r>
      <w:r w:rsidR="0035327A">
        <w:rPr>
          <w:rFonts w:ascii="Arial" w:hAnsi="Arial" w:cs="Arial"/>
        </w:rPr>
        <w:t>, however it</w:t>
      </w:r>
      <w:r w:rsidR="00F74524">
        <w:rPr>
          <w:rFonts w:ascii="Arial" w:hAnsi="Arial" w:cs="Arial"/>
        </w:rPr>
        <w:t xml:space="preserve"> has seen minimal development since.</w:t>
      </w:r>
      <w:r w:rsidR="0053784F">
        <w:rPr>
          <w:rFonts w:ascii="Arial" w:hAnsi="Arial" w:cs="Arial"/>
        </w:rPr>
        <w:t xml:space="preserve"> </w:t>
      </w:r>
      <w:r w:rsidR="00F74524">
        <w:rPr>
          <w:rFonts w:ascii="Arial" w:hAnsi="Arial" w:cs="Arial"/>
        </w:rPr>
        <w:t>The system</w:t>
      </w:r>
      <w:r w:rsidRPr="003137F6">
        <w:rPr>
          <w:rFonts w:ascii="Arial" w:hAnsi="Arial" w:cs="Arial"/>
        </w:rPr>
        <w:t xml:space="preserve"> does not support the direct creation of new referrals</w:t>
      </w:r>
      <w:r w:rsidR="00F74524">
        <w:rPr>
          <w:rFonts w:ascii="Arial" w:hAnsi="Arial" w:cs="Arial"/>
        </w:rPr>
        <w:t xml:space="preserve"> and</w:t>
      </w:r>
      <w:r w:rsidRPr="003137F6">
        <w:rPr>
          <w:rFonts w:ascii="Arial" w:hAnsi="Arial" w:cs="Arial"/>
        </w:rPr>
        <w:t xml:space="preserve"> </w:t>
      </w:r>
      <w:r w:rsidR="001E54AC">
        <w:rPr>
          <w:rFonts w:ascii="Arial" w:hAnsi="Arial" w:cs="Arial"/>
        </w:rPr>
        <w:t>i</w:t>
      </w:r>
      <w:r w:rsidRPr="003137F6">
        <w:rPr>
          <w:rFonts w:ascii="Arial" w:hAnsi="Arial" w:cs="Arial"/>
        </w:rPr>
        <w:t xml:space="preserve">s not currently being commissioned for enhancement. As a </w:t>
      </w:r>
      <w:r w:rsidR="001A4F3D">
        <w:rPr>
          <w:rFonts w:ascii="Arial" w:hAnsi="Arial" w:cs="Arial"/>
        </w:rPr>
        <w:t>consequence</w:t>
      </w:r>
      <w:r w:rsidRPr="003137F6">
        <w:rPr>
          <w:rFonts w:ascii="Arial" w:hAnsi="Arial" w:cs="Arial"/>
        </w:rPr>
        <w:t>, a workaround has been implemented that relies on interoperability between Adastra and the Frailty Portal via an application programming interface (API), enabling referral information entered by SPA call handlers</w:t>
      </w:r>
      <w:r w:rsidR="00D03A2D">
        <w:rPr>
          <w:rFonts w:ascii="Arial" w:hAnsi="Arial" w:cs="Arial"/>
        </w:rPr>
        <w:t xml:space="preserve"> on Adastra</w:t>
      </w:r>
      <w:r w:rsidRPr="003137F6">
        <w:rPr>
          <w:rFonts w:ascii="Arial" w:hAnsi="Arial" w:cs="Arial"/>
        </w:rPr>
        <w:t xml:space="preserve"> to be transferred </w:t>
      </w:r>
      <w:r w:rsidR="001A4F3D">
        <w:rPr>
          <w:rFonts w:ascii="Arial" w:hAnsi="Arial" w:cs="Arial"/>
        </w:rPr>
        <w:t>over to the Frailty Portal</w:t>
      </w:r>
      <w:r w:rsidR="002418BF">
        <w:rPr>
          <w:rFonts w:ascii="Arial" w:hAnsi="Arial" w:cs="Arial"/>
        </w:rPr>
        <w:t xml:space="preserve"> </w:t>
      </w:r>
      <w:sdt>
        <w:sdtPr>
          <w:rPr>
            <w:rFonts w:ascii="Arial" w:hAnsi="Arial" w:cs="Arial"/>
            <w:color w:val="000000"/>
          </w:rPr>
          <w:tag w:val="MENDELEY_CITATION_v3_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"/>
          <w:id w:val="1421527692"/>
          <w:placeholder>
            <w:docPart w:val="74B31B82C53F402DBB23EC0C66F79E6F"/>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Strawley</w:t>
          </w:r>
          <w:proofErr w:type="spellEnd"/>
          <w:r w:rsidR="00503570" w:rsidRPr="00503570">
            <w:rPr>
              <w:rFonts w:ascii="Arial" w:hAnsi="Arial" w:cs="Arial"/>
              <w:color w:val="000000"/>
            </w:rPr>
            <w:t xml:space="preserve"> et al., 2012)</w:t>
          </w:r>
        </w:sdtContent>
      </w:sdt>
      <w:r w:rsidRPr="003137F6">
        <w:rPr>
          <w:rFonts w:ascii="Arial" w:hAnsi="Arial" w:cs="Arial"/>
        </w:rPr>
        <w:t>. While this arrangement allows existing pathways to function, it is dependent on multiple</w:t>
      </w:r>
      <w:r w:rsidR="0007227A">
        <w:rPr>
          <w:rFonts w:ascii="Arial" w:hAnsi="Arial" w:cs="Arial"/>
        </w:rPr>
        <w:t xml:space="preserve"> teams and</w:t>
      </w:r>
      <w:r w:rsidRPr="003137F6">
        <w:rPr>
          <w:rFonts w:ascii="Arial" w:hAnsi="Arial" w:cs="Arial"/>
        </w:rPr>
        <w:t xml:space="preserve"> systems,</w:t>
      </w:r>
      <w:r w:rsidR="0007227A">
        <w:rPr>
          <w:rFonts w:ascii="Arial" w:hAnsi="Arial" w:cs="Arial"/>
        </w:rPr>
        <w:t xml:space="preserve"> increasing the risk of error and instability</w:t>
      </w:r>
      <w:r w:rsidR="002418BF">
        <w:rPr>
          <w:rFonts w:ascii="Arial" w:hAnsi="Arial" w:cs="Arial"/>
        </w:rPr>
        <w:t>.</w:t>
      </w:r>
    </w:p>
    <w:p w14:paraId="4FC69F62" w14:textId="28130314" w:rsidR="002722F6" w:rsidRDefault="008B2F8A" w:rsidP="005350B6">
      <w:pPr>
        <w:pStyle w:val="NormalWeb"/>
        <w:spacing w:line="360" w:lineRule="auto"/>
        <w:rPr>
          <w:rFonts w:ascii="Arial" w:hAnsi="Arial" w:cs="Arial"/>
        </w:rPr>
      </w:pPr>
      <w:r w:rsidRPr="008B2F8A">
        <w:rPr>
          <w:rFonts w:ascii="Arial" w:hAnsi="Arial" w:cs="Arial"/>
        </w:rPr>
        <w:t xml:space="preserve">In addition to limitations associated with legacy digital systems, referral pathways into the RFR service are increasingly influenced by operational pressures and clinician behaviour. Clinicians </w:t>
      </w:r>
      <w:r w:rsidR="001A4F3D">
        <w:rPr>
          <w:rFonts w:ascii="Arial" w:hAnsi="Arial" w:cs="Arial"/>
        </w:rPr>
        <w:t>are increasingly</w:t>
      </w:r>
      <w:r w:rsidRPr="008B2F8A">
        <w:rPr>
          <w:rFonts w:ascii="Arial" w:hAnsi="Arial" w:cs="Arial"/>
        </w:rPr>
        <w:t xml:space="preserve"> contact</w:t>
      </w:r>
      <w:r w:rsidR="001A4F3D">
        <w:rPr>
          <w:rFonts w:ascii="Arial" w:hAnsi="Arial" w:cs="Arial"/>
        </w:rPr>
        <w:t>ing</w:t>
      </w:r>
      <w:r w:rsidRPr="008B2F8A">
        <w:rPr>
          <w:rFonts w:ascii="Arial" w:hAnsi="Arial" w:cs="Arial"/>
        </w:rPr>
        <w:t xml:space="preserve"> </w:t>
      </w:r>
      <w:r w:rsidR="001A4F3D">
        <w:rPr>
          <w:rFonts w:ascii="Arial" w:hAnsi="Arial" w:cs="Arial"/>
        </w:rPr>
        <w:t>RFR teams</w:t>
      </w:r>
      <w:r w:rsidRPr="008B2F8A">
        <w:rPr>
          <w:rFonts w:ascii="Arial" w:hAnsi="Arial" w:cs="Arial"/>
        </w:rPr>
        <w:t xml:space="preserve"> directly to discuss referral suitability or </w:t>
      </w:r>
      <w:r w:rsidR="00D01ED1">
        <w:rPr>
          <w:rFonts w:ascii="Arial" w:hAnsi="Arial" w:cs="Arial"/>
        </w:rPr>
        <w:t xml:space="preserve">to </w:t>
      </w:r>
      <w:r w:rsidRPr="008B2F8A">
        <w:rPr>
          <w:rFonts w:ascii="Arial" w:hAnsi="Arial" w:cs="Arial"/>
        </w:rPr>
        <w:t>request urgent intervention, reflecting the time</w:t>
      </w:r>
      <w:r w:rsidR="006258C9">
        <w:rPr>
          <w:rFonts w:ascii="Arial" w:hAnsi="Arial" w:cs="Arial"/>
        </w:rPr>
        <w:t xml:space="preserve"> </w:t>
      </w:r>
      <w:r w:rsidRPr="008B2F8A">
        <w:rPr>
          <w:rFonts w:ascii="Arial" w:hAnsi="Arial" w:cs="Arial"/>
        </w:rPr>
        <w:t>sensitive and complex nature of frailty care. Whil</w:t>
      </w:r>
      <w:r w:rsidR="00D01ED1">
        <w:rPr>
          <w:rFonts w:ascii="Arial" w:hAnsi="Arial" w:cs="Arial"/>
        </w:rPr>
        <w:t>st</w:t>
      </w:r>
      <w:r w:rsidRPr="008B2F8A">
        <w:rPr>
          <w:rFonts w:ascii="Arial" w:hAnsi="Arial" w:cs="Arial"/>
        </w:rPr>
        <w:t xml:space="preserve"> these direct contacts are often clinically appropriate, they represent a deviation from the agreed</w:t>
      </w:r>
      <w:r w:rsidR="00D01ED1">
        <w:rPr>
          <w:rFonts w:ascii="Arial" w:hAnsi="Arial" w:cs="Arial"/>
        </w:rPr>
        <w:t xml:space="preserve"> </w:t>
      </w:r>
      <w:r w:rsidRPr="008B2F8A">
        <w:rPr>
          <w:rFonts w:ascii="Arial" w:hAnsi="Arial" w:cs="Arial"/>
        </w:rPr>
        <w:t xml:space="preserve">referral pathway and do not consistently result in a formal referral record. As a consequence, operational teams are required to retrospectively process referral information, increasing administrative burden and introducing variability in how referrals are logged. </w:t>
      </w:r>
      <w:r w:rsidR="002722F6" w:rsidRPr="002722F6">
        <w:rPr>
          <w:rFonts w:ascii="Arial" w:hAnsi="Arial" w:cs="Arial"/>
        </w:rPr>
        <w:t>Prior to intervention, this required RFR staff to subsequently contact SPA to relay referral details so that a record could be manually created on the Frailty Portal.</w:t>
      </w:r>
    </w:p>
    <w:p w14:paraId="30B1DF87" w14:textId="0377D222" w:rsidR="008B2F8A" w:rsidRPr="008B2F8A" w:rsidRDefault="00240F95" w:rsidP="005350B6">
      <w:pPr>
        <w:pStyle w:val="NormalWeb"/>
        <w:spacing w:line="360" w:lineRule="auto"/>
        <w:rPr>
          <w:rFonts w:ascii="Arial" w:hAnsi="Arial" w:cs="Arial"/>
        </w:rPr>
      </w:pPr>
      <w:r>
        <w:rPr>
          <w:rFonts w:ascii="Arial" w:hAnsi="Arial" w:cs="Arial"/>
        </w:rPr>
        <w:t>Furthermore</w:t>
      </w:r>
      <w:r w:rsidR="002722F6" w:rsidRPr="002722F6">
        <w:rPr>
          <w:rFonts w:ascii="Arial" w:hAnsi="Arial" w:cs="Arial"/>
        </w:rPr>
        <w:t>, activity that is assessed</w:t>
      </w:r>
      <w:r w:rsidR="00CF6A00">
        <w:rPr>
          <w:rFonts w:ascii="Arial" w:hAnsi="Arial" w:cs="Arial"/>
        </w:rPr>
        <w:t xml:space="preserve"> or triaged </w:t>
      </w:r>
      <w:r w:rsidR="002722F6" w:rsidRPr="002722F6">
        <w:rPr>
          <w:rFonts w:ascii="Arial" w:hAnsi="Arial" w:cs="Arial"/>
        </w:rPr>
        <w:t>but not accepted onto the RFR caseload</w:t>
      </w:r>
      <w:r w:rsidR="00CF6A00">
        <w:rPr>
          <w:rFonts w:ascii="Arial" w:hAnsi="Arial" w:cs="Arial"/>
        </w:rPr>
        <w:t xml:space="preserve"> during these direct contacts</w:t>
      </w:r>
      <w:r w:rsidR="002722F6" w:rsidRPr="002722F6">
        <w:rPr>
          <w:rFonts w:ascii="Arial" w:hAnsi="Arial" w:cs="Arial"/>
        </w:rPr>
        <w:t xml:space="preserve"> is not consistently recorded within existing </w:t>
      </w:r>
      <w:r w:rsidR="002722F6" w:rsidRPr="002722F6">
        <w:rPr>
          <w:rFonts w:ascii="Arial" w:hAnsi="Arial" w:cs="Arial"/>
        </w:rPr>
        <w:lastRenderedPageBreak/>
        <w:t>systems, meaning a significant proportion of clinical decision</w:t>
      </w:r>
      <w:r w:rsidR="002722F6" w:rsidRPr="002722F6">
        <w:rPr>
          <w:rFonts w:ascii="Arial" w:hAnsi="Arial" w:cs="Arial"/>
        </w:rPr>
        <w:noBreakHyphen/>
        <w:t>making and workload is not currently visible within formal activity data.</w:t>
      </w:r>
      <w:r w:rsidR="002722F6">
        <w:rPr>
          <w:rFonts w:ascii="Arial" w:hAnsi="Arial" w:cs="Arial"/>
        </w:rPr>
        <w:t xml:space="preserve"> </w:t>
      </w:r>
      <w:r w:rsidR="008B2F8A" w:rsidRPr="008B2F8A">
        <w:rPr>
          <w:rFonts w:ascii="Arial" w:hAnsi="Arial" w:cs="Arial"/>
        </w:rPr>
        <w:t xml:space="preserve">Across the five boroughs of </w:t>
      </w:r>
      <w:r w:rsidR="006258C9">
        <w:rPr>
          <w:rFonts w:ascii="Arial" w:hAnsi="Arial" w:cs="Arial"/>
        </w:rPr>
        <w:t>ABUHB</w:t>
      </w:r>
      <w:r w:rsidR="008B2F8A" w:rsidRPr="008B2F8A">
        <w:rPr>
          <w:rFonts w:ascii="Arial" w:hAnsi="Arial" w:cs="Arial"/>
        </w:rPr>
        <w:t>, locally developed processes have emerged to manage this activity, resulting in non</w:t>
      </w:r>
      <w:r w:rsidR="008B2F8A" w:rsidRPr="008B2F8A">
        <w:rPr>
          <w:rFonts w:ascii="Arial" w:hAnsi="Arial" w:cs="Arial"/>
        </w:rPr>
        <w:noBreakHyphen/>
        <w:t>standardised practice, information governance</w:t>
      </w:r>
      <w:r w:rsidR="003E6255">
        <w:rPr>
          <w:rFonts w:ascii="Arial" w:hAnsi="Arial" w:cs="Arial"/>
        </w:rPr>
        <w:t xml:space="preserve"> </w:t>
      </w:r>
      <w:r w:rsidR="008B2F8A" w:rsidRPr="008B2F8A">
        <w:rPr>
          <w:rFonts w:ascii="Arial" w:hAnsi="Arial" w:cs="Arial"/>
        </w:rPr>
        <w:t>risks, and reduced confidence in referral data used for service monitoring, planning, and external reporting.</w:t>
      </w:r>
    </w:p>
    <w:p w14:paraId="75A6DA20" w14:textId="52E02703" w:rsidR="00B13555" w:rsidRDefault="00B13555" w:rsidP="005350B6">
      <w:pPr>
        <w:pStyle w:val="NormalWeb"/>
        <w:spacing w:line="360" w:lineRule="auto"/>
        <w:rPr>
          <w:rFonts w:ascii="Arial" w:hAnsi="Arial" w:cs="Arial"/>
        </w:rPr>
      </w:pPr>
      <w:r w:rsidRPr="00B13555">
        <w:rPr>
          <w:rFonts w:ascii="Arial" w:hAnsi="Arial" w:cs="Arial"/>
        </w:rPr>
        <w:t xml:space="preserve">In response to these challenges, </w:t>
      </w:r>
      <w:r w:rsidR="00A80AA8">
        <w:rPr>
          <w:rFonts w:ascii="Arial" w:hAnsi="Arial" w:cs="Arial"/>
        </w:rPr>
        <w:t xml:space="preserve">a </w:t>
      </w:r>
      <w:r w:rsidRPr="00B13555">
        <w:rPr>
          <w:rFonts w:ascii="Arial" w:hAnsi="Arial" w:cs="Arial"/>
        </w:rPr>
        <w:t>project</w:t>
      </w:r>
      <w:r w:rsidR="00A80AA8">
        <w:rPr>
          <w:rFonts w:ascii="Arial" w:hAnsi="Arial" w:cs="Arial"/>
        </w:rPr>
        <w:t xml:space="preserve"> was commissioned</w:t>
      </w:r>
      <w:r w:rsidR="000223AF">
        <w:rPr>
          <w:rFonts w:ascii="Arial" w:hAnsi="Arial" w:cs="Arial"/>
        </w:rPr>
        <w:t xml:space="preserve"> in December 2025</w:t>
      </w:r>
      <w:r w:rsidR="00A80AA8">
        <w:rPr>
          <w:rFonts w:ascii="Arial" w:hAnsi="Arial" w:cs="Arial"/>
        </w:rPr>
        <w:t xml:space="preserve"> to</w:t>
      </w:r>
      <w:r w:rsidRPr="00B13555">
        <w:rPr>
          <w:rFonts w:ascii="Arial" w:hAnsi="Arial" w:cs="Arial"/>
        </w:rPr>
        <w:t xml:space="preserve"> focus on a targeted digital intervention designed to improve the capture and standardisation of referral activity occurring outside</w:t>
      </w:r>
      <w:r w:rsidR="00A80AA8">
        <w:rPr>
          <w:rFonts w:ascii="Arial" w:hAnsi="Arial" w:cs="Arial"/>
        </w:rPr>
        <w:t xml:space="preserve"> of</w:t>
      </w:r>
      <w:r w:rsidRPr="00B13555">
        <w:rPr>
          <w:rFonts w:ascii="Arial" w:hAnsi="Arial" w:cs="Arial"/>
        </w:rPr>
        <w:t xml:space="preserve"> formal</w:t>
      </w:r>
      <w:r w:rsidR="00DA3E48">
        <w:rPr>
          <w:rFonts w:ascii="Arial" w:hAnsi="Arial" w:cs="Arial"/>
        </w:rPr>
        <w:t xml:space="preserve"> RFR</w:t>
      </w:r>
      <w:r w:rsidRPr="00B13555">
        <w:rPr>
          <w:rFonts w:ascii="Arial" w:hAnsi="Arial" w:cs="Arial"/>
        </w:rPr>
        <w:t xml:space="preserve"> pathways. </w:t>
      </w:r>
      <w:r w:rsidR="0075698F" w:rsidRPr="0075698F">
        <w:rPr>
          <w:rFonts w:ascii="Arial" w:hAnsi="Arial" w:cs="Arial"/>
        </w:rPr>
        <w:t xml:space="preserve">Prior to implementation, a series of discussions and working meetings were held with relevant clinical and operational stakeholders to map existing processes, understand local variation in practice, and ensure that differences in referral </w:t>
      </w:r>
      <w:r w:rsidR="009230D8">
        <w:rPr>
          <w:rFonts w:ascii="Arial" w:hAnsi="Arial" w:cs="Arial"/>
        </w:rPr>
        <w:t>management</w:t>
      </w:r>
      <w:r w:rsidR="0075698F" w:rsidRPr="0075698F">
        <w:rPr>
          <w:rFonts w:ascii="Arial" w:hAnsi="Arial" w:cs="Arial"/>
        </w:rPr>
        <w:t xml:space="preserve"> and information requirements were fully considered before any changes were proposed</w:t>
      </w:r>
      <w:r w:rsidR="0075698F">
        <w:rPr>
          <w:rFonts w:ascii="Arial" w:hAnsi="Arial" w:cs="Arial"/>
        </w:rPr>
        <w:t xml:space="preserve"> </w:t>
      </w:r>
      <w:sdt>
        <w:sdtPr>
          <w:rPr>
            <w:rFonts w:ascii="Arial" w:hAnsi="Arial" w:cs="Arial"/>
            <w:color w:val="000000"/>
          </w:rPr>
          <w:tag w:val="MENDELEY_CITATION_v3_eyJjaXRhdGlvbklEIjoiTUVOREVMRVlfQ0lUQVRJT05fMDM2ODhiNTUtYzM4My00MTQ0LWFiZjUtNTQ1MzdhMmEzMmRjIiwicHJvcGVydGllcyI6eyJub3RlSW5kZXgiOjB9LCJpc0VkaXRlZCI6ZmFsc2UsIm1hbnVhbE92ZXJyaWRlIjp7ImlzTWFudWFsbHlPdmVycmlkZGVuIjpmYWxzZSwiY2l0ZXByb2NUZXh0IjoiKEdyZWVuaGFsZ2ggZXQgYWwuLCAyMDE3KSIsIm1hbnVhbE92ZXJyaWRlVGV4dCI6IiJ9LCJjaXRhdGlvbkl0ZW1zIjpb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LCJzdXBwcmVzcy1hdXRob3IiOmZhbHNlLCJjb21wb3NpdGUiOmZhbHNlLCJhdXRob3Itb25seSI6ZmFsc2V9XX0="/>
          <w:id w:val="-432516382"/>
          <w:placeholder>
            <w:docPart w:val="DefaultPlaceholder_-1854013440"/>
          </w:placeholder>
        </w:sdtPr>
        <w:sdtEndPr/>
        <w:sdtContent>
          <w:r w:rsidR="00503570" w:rsidRPr="00503570">
            <w:rPr>
              <w:rFonts w:ascii="Arial" w:hAnsi="Arial" w:cs="Arial"/>
              <w:color w:val="000000"/>
            </w:rPr>
            <w:t>(Greenhalgh et al., 2017)</w:t>
          </w:r>
        </w:sdtContent>
      </w:sdt>
      <w:r w:rsidR="0075698F" w:rsidRPr="0075698F">
        <w:rPr>
          <w:rFonts w:ascii="Arial" w:hAnsi="Arial" w:cs="Arial"/>
        </w:rPr>
        <w:t>.</w:t>
      </w:r>
      <w:r w:rsidR="0075698F">
        <w:rPr>
          <w:rFonts w:ascii="Arial" w:hAnsi="Arial" w:cs="Arial"/>
        </w:rPr>
        <w:t xml:space="preserve"> T</w:t>
      </w:r>
      <w:r w:rsidRPr="00B13555">
        <w:rPr>
          <w:rFonts w:ascii="Arial" w:hAnsi="Arial" w:cs="Arial"/>
        </w:rPr>
        <w:t xml:space="preserve">he intervention introduces a </w:t>
      </w:r>
      <w:r w:rsidR="00DC5298">
        <w:rPr>
          <w:rFonts w:ascii="Arial" w:hAnsi="Arial" w:cs="Arial"/>
        </w:rPr>
        <w:t>bespoke patient assessment form, developed using</w:t>
      </w:r>
      <w:r w:rsidRPr="00B13555">
        <w:rPr>
          <w:rFonts w:ascii="Arial" w:hAnsi="Arial" w:cs="Arial"/>
        </w:rPr>
        <w:t xml:space="preserve"> Microsoft Form</w:t>
      </w:r>
      <w:r w:rsidR="00DC5298">
        <w:rPr>
          <w:rFonts w:ascii="Arial" w:hAnsi="Arial" w:cs="Arial"/>
        </w:rPr>
        <w:t>s</w:t>
      </w:r>
      <w:r w:rsidR="002861F9">
        <w:rPr>
          <w:rFonts w:ascii="Arial" w:hAnsi="Arial" w:cs="Arial"/>
        </w:rPr>
        <w:t xml:space="preserve">, a secure digital data collection tool </w:t>
      </w:r>
      <w:sdt>
        <w:sdtPr>
          <w:rPr>
            <w:rFonts w:ascii="Arial" w:hAnsi="Arial" w:cs="Arial"/>
            <w:color w:val="000000"/>
          </w:rPr>
          <w:tag w:val="MENDELEY_CITATION_v3_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"/>
          <w:id w:val="453676826"/>
          <w:placeholder>
            <w:docPart w:val="DefaultPlaceholder_-1854013440"/>
          </w:placeholder>
        </w:sdtPr>
        <w:sdtEndPr/>
        <w:sdtContent>
          <w:r w:rsidR="00503570" w:rsidRPr="00503570">
            <w:rPr>
              <w:rFonts w:ascii="Arial" w:hAnsi="Arial" w:cs="Arial"/>
              <w:color w:val="000000"/>
            </w:rPr>
            <w:t>(Microsoft, 2025)</w:t>
          </w:r>
        </w:sdtContent>
      </w:sdt>
      <w:r w:rsidR="001A4F3D">
        <w:rPr>
          <w:rFonts w:ascii="Arial" w:hAnsi="Arial" w:cs="Arial"/>
        </w:rPr>
        <w:t>,</w:t>
      </w:r>
      <w:r w:rsidRPr="00B13555">
        <w:rPr>
          <w:rFonts w:ascii="Arial" w:hAnsi="Arial" w:cs="Arial"/>
        </w:rPr>
        <w:t xml:space="preserve"> </w:t>
      </w:r>
      <w:r w:rsidR="00771553">
        <w:rPr>
          <w:rFonts w:ascii="Arial" w:hAnsi="Arial" w:cs="Arial"/>
        </w:rPr>
        <w:t>captur</w:t>
      </w:r>
      <w:r w:rsidR="000F5E06">
        <w:rPr>
          <w:rFonts w:ascii="Arial" w:hAnsi="Arial" w:cs="Arial"/>
        </w:rPr>
        <w:t>ing</w:t>
      </w:r>
      <w:r w:rsidR="003E6255">
        <w:rPr>
          <w:rFonts w:ascii="Arial" w:hAnsi="Arial" w:cs="Arial"/>
        </w:rPr>
        <w:t xml:space="preserve"> </w:t>
      </w:r>
      <w:r w:rsidR="00771553">
        <w:rPr>
          <w:rFonts w:ascii="Arial" w:hAnsi="Arial" w:cs="Arial"/>
        </w:rPr>
        <w:t>all</w:t>
      </w:r>
      <w:r w:rsidR="000F5E06">
        <w:rPr>
          <w:rFonts w:ascii="Arial" w:hAnsi="Arial" w:cs="Arial"/>
        </w:rPr>
        <w:t xml:space="preserve"> </w:t>
      </w:r>
      <w:r w:rsidR="00771553">
        <w:rPr>
          <w:rFonts w:ascii="Arial" w:hAnsi="Arial" w:cs="Arial"/>
        </w:rPr>
        <w:t>pre-referral activit</w:t>
      </w:r>
      <w:r w:rsidR="000F5E06">
        <w:rPr>
          <w:rFonts w:ascii="Arial" w:hAnsi="Arial" w:cs="Arial"/>
        </w:rPr>
        <w:t>y</w:t>
      </w:r>
      <w:r w:rsidR="00771553">
        <w:rPr>
          <w:rFonts w:ascii="Arial" w:hAnsi="Arial" w:cs="Arial"/>
        </w:rPr>
        <w:t xml:space="preserve">. The form </w:t>
      </w:r>
      <w:r w:rsidR="00F97784">
        <w:rPr>
          <w:rFonts w:ascii="Arial" w:hAnsi="Arial" w:cs="Arial"/>
        </w:rPr>
        <w:t>is</w:t>
      </w:r>
      <w:r w:rsidR="00BA73B0">
        <w:rPr>
          <w:rFonts w:ascii="Arial" w:hAnsi="Arial" w:cs="Arial"/>
        </w:rPr>
        <w:t xml:space="preserve"> completed </w:t>
      </w:r>
      <w:r w:rsidR="003E6255">
        <w:rPr>
          <w:rFonts w:ascii="Arial" w:hAnsi="Arial" w:cs="Arial"/>
        </w:rPr>
        <w:t xml:space="preserve">in real time </w:t>
      </w:r>
      <w:r w:rsidR="00BA73B0">
        <w:rPr>
          <w:rFonts w:ascii="Arial" w:hAnsi="Arial" w:cs="Arial"/>
        </w:rPr>
        <w:t xml:space="preserve">by RFR staff when receiving direct contact from clinicians </w:t>
      </w:r>
      <w:r w:rsidR="001A4F3D">
        <w:rPr>
          <w:rFonts w:ascii="Arial" w:hAnsi="Arial" w:cs="Arial"/>
        </w:rPr>
        <w:t>and</w:t>
      </w:r>
      <w:r w:rsidR="006258C9">
        <w:rPr>
          <w:rFonts w:ascii="Arial" w:hAnsi="Arial" w:cs="Arial"/>
        </w:rPr>
        <w:t xml:space="preserve"> is</w:t>
      </w:r>
      <w:r w:rsidR="00BA73B0">
        <w:rPr>
          <w:rFonts w:ascii="Arial" w:hAnsi="Arial" w:cs="Arial"/>
        </w:rPr>
        <w:t xml:space="preserve"> tailored to different situations</w:t>
      </w:r>
      <w:r w:rsidR="003E6255">
        <w:rPr>
          <w:rFonts w:ascii="Arial" w:hAnsi="Arial" w:cs="Arial"/>
        </w:rPr>
        <w:t xml:space="preserve">, with </w:t>
      </w:r>
      <w:r w:rsidR="00BA73B0" w:rsidRPr="00BA73B0">
        <w:rPr>
          <w:rFonts w:ascii="Arial" w:hAnsi="Arial" w:cs="Arial"/>
        </w:rPr>
        <w:t>different questions</w:t>
      </w:r>
      <w:r w:rsidR="003E6255">
        <w:rPr>
          <w:rFonts w:ascii="Arial" w:hAnsi="Arial" w:cs="Arial"/>
        </w:rPr>
        <w:t xml:space="preserve"> being prompted</w:t>
      </w:r>
      <w:r w:rsidR="00BA73B0" w:rsidRPr="00BA73B0">
        <w:rPr>
          <w:rFonts w:ascii="Arial" w:hAnsi="Arial" w:cs="Arial"/>
        </w:rPr>
        <w:t xml:space="preserve"> </w:t>
      </w:r>
      <w:r w:rsidR="007D700C">
        <w:rPr>
          <w:rFonts w:ascii="Arial" w:hAnsi="Arial" w:cs="Arial"/>
        </w:rPr>
        <w:t>dependent on</w:t>
      </w:r>
      <w:r w:rsidR="00BA73B0" w:rsidRPr="00BA73B0">
        <w:rPr>
          <w:rFonts w:ascii="Arial" w:hAnsi="Arial" w:cs="Arial"/>
        </w:rPr>
        <w:t xml:space="preserve"> </w:t>
      </w:r>
      <w:r w:rsidR="00F97784">
        <w:rPr>
          <w:rFonts w:ascii="Arial" w:hAnsi="Arial" w:cs="Arial"/>
        </w:rPr>
        <w:t xml:space="preserve">whether </w:t>
      </w:r>
      <w:r w:rsidR="00DA3E48">
        <w:rPr>
          <w:rFonts w:ascii="Arial" w:hAnsi="Arial" w:cs="Arial"/>
        </w:rPr>
        <w:t>the requested</w:t>
      </w:r>
      <w:r w:rsidR="003E6255">
        <w:rPr>
          <w:rFonts w:ascii="Arial" w:hAnsi="Arial" w:cs="Arial"/>
        </w:rPr>
        <w:t xml:space="preserve"> intervention</w:t>
      </w:r>
      <w:r w:rsidR="00F97784">
        <w:rPr>
          <w:rFonts w:ascii="Arial" w:hAnsi="Arial" w:cs="Arial"/>
        </w:rPr>
        <w:t xml:space="preserve"> is </w:t>
      </w:r>
      <w:r w:rsidR="00BA73B0" w:rsidRPr="00BA73B0">
        <w:rPr>
          <w:rFonts w:ascii="Arial" w:hAnsi="Arial" w:cs="Arial"/>
        </w:rPr>
        <w:t>preventing admission or facilitating discharge</w:t>
      </w:r>
      <w:r w:rsidRPr="00B13555">
        <w:rPr>
          <w:rFonts w:ascii="Arial" w:hAnsi="Arial" w:cs="Arial"/>
        </w:rPr>
        <w:t xml:space="preserve">. The form enables </w:t>
      </w:r>
      <w:r w:rsidR="006258C9">
        <w:rPr>
          <w:rFonts w:ascii="Arial" w:hAnsi="Arial" w:cs="Arial"/>
        </w:rPr>
        <w:t xml:space="preserve">RFR </w:t>
      </w:r>
      <w:r w:rsidRPr="00B13555">
        <w:rPr>
          <w:rFonts w:ascii="Arial" w:hAnsi="Arial" w:cs="Arial"/>
        </w:rPr>
        <w:t xml:space="preserve">staff to record </w:t>
      </w:r>
      <w:r w:rsidR="00771553">
        <w:rPr>
          <w:rFonts w:ascii="Arial" w:hAnsi="Arial" w:cs="Arial"/>
        </w:rPr>
        <w:t>key information</w:t>
      </w:r>
      <w:r w:rsidR="00BA73B0">
        <w:rPr>
          <w:rFonts w:ascii="Arial" w:hAnsi="Arial" w:cs="Arial"/>
        </w:rPr>
        <w:t xml:space="preserve"> </w:t>
      </w:r>
      <w:r w:rsidRPr="00B13555">
        <w:rPr>
          <w:rFonts w:ascii="Arial" w:hAnsi="Arial" w:cs="Arial"/>
        </w:rPr>
        <w:t>at the point of contact, including patient details, the nature of the intervention required, and the outcome of the interaction</w:t>
      </w:r>
      <w:r w:rsidR="00A80AA8">
        <w:rPr>
          <w:rFonts w:ascii="Arial" w:hAnsi="Arial" w:cs="Arial"/>
        </w:rPr>
        <w:t>.</w:t>
      </w:r>
    </w:p>
    <w:p w14:paraId="3ECFE573" w14:textId="0347B811" w:rsidR="00D71C16" w:rsidRDefault="001B748B" w:rsidP="00235EBB">
      <w:pPr>
        <w:pStyle w:val="NormalWeb"/>
        <w:spacing w:line="360" w:lineRule="auto"/>
        <w:rPr>
          <w:rFonts w:ascii="Arial" w:hAnsi="Arial" w:cs="Arial"/>
        </w:rPr>
        <w:sectPr w:rsidR="00D71C16" w:rsidSect="007B1065">
          <w:pgSz w:w="11906" w:h="16838"/>
          <w:pgMar w:top="1440" w:right="1440" w:bottom="1440" w:left="1440" w:header="708" w:footer="708" w:gutter="0"/>
          <w:cols w:space="708"/>
          <w:docGrid w:linePitch="360"/>
        </w:sectPr>
      </w:pPr>
      <w:bookmarkStart w:id="1" w:name="_Hlk228538030"/>
      <w:r>
        <w:rPr>
          <w:rFonts w:ascii="Arial" w:hAnsi="Arial" w:cs="Arial"/>
        </w:rPr>
        <w:t>Crucially, and as demonstrated in Figure 1, o</w:t>
      </w:r>
      <w:r w:rsidR="004401E3">
        <w:rPr>
          <w:rFonts w:ascii="Arial" w:hAnsi="Arial" w:cs="Arial"/>
        </w:rPr>
        <w:t xml:space="preserve">nce the form has been submitted, </w:t>
      </w:r>
      <w:r w:rsidR="00E25207">
        <w:rPr>
          <w:rFonts w:ascii="Arial" w:hAnsi="Arial" w:cs="Arial"/>
        </w:rPr>
        <w:t xml:space="preserve">Microsoft </w:t>
      </w:r>
      <w:r w:rsidR="00B13555" w:rsidRPr="00B13555">
        <w:rPr>
          <w:rFonts w:ascii="Arial" w:hAnsi="Arial" w:cs="Arial"/>
        </w:rPr>
        <w:t>Power Automate</w:t>
      </w:r>
      <w:r w:rsidR="000B6F73">
        <w:rPr>
          <w:rFonts w:ascii="Arial" w:hAnsi="Arial" w:cs="Arial"/>
        </w:rPr>
        <w:t xml:space="preserve">, a low-code workflow automation platform </w:t>
      </w:r>
      <w:sdt>
        <w:sdtPr>
          <w:rPr>
            <w:rFonts w:ascii="Arial" w:hAnsi="Arial" w:cs="Arial"/>
            <w:color w:val="000000"/>
          </w:rPr>
          <w:tag w:val="MENDELEY_CITATION_v3_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"/>
          <w:id w:val="-1371147732"/>
          <w:placeholder>
            <w:docPart w:val="DefaultPlaceholder_-1854013440"/>
          </w:placeholder>
        </w:sdtPr>
        <w:sdtEndPr/>
        <w:sdtContent>
          <w:r w:rsidR="00503570" w:rsidRPr="00503570">
            <w:rPr>
              <w:rFonts w:ascii="Arial" w:hAnsi="Arial" w:cs="Arial"/>
              <w:color w:val="000000"/>
            </w:rPr>
            <w:t>(Microsoft, 2025b)</w:t>
          </w:r>
        </w:sdtContent>
      </w:sdt>
      <w:r w:rsidR="00B13555" w:rsidRPr="00B13555">
        <w:rPr>
          <w:rFonts w:ascii="Arial" w:hAnsi="Arial" w:cs="Arial"/>
        </w:rPr>
        <w:t xml:space="preserve"> is </w:t>
      </w:r>
      <w:r w:rsidR="006A524B">
        <w:rPr>
          <w:rFonts w:ascii="Arial" w:hAnsi="Arial" w:cs="Arial"/>
        </w:rPr>
        <w:t xml:space="preserve">then </w:t>
      </w:r>
      <w:r w:rsidR="00B13555" w:rsidRPr="00B13555">
        <w:rPr>
          <w:rFonts w:ascii="Arial" w:hAnsi="Arial" w:cs="Arial"/>
        </w:rPr>
        <w:t>u</w:t>
      </w:r>
      <w:r w:rsidR="00E25207">
        <w:rPr>
          <w:rFonts w:ascii="Arial" w:hAnsi="Arial" w:cs="Arial"/>
        </w:rPr>
        <w:t>tilised</w:t>
      </w:r>
      <w:r w:rsidR="00BA73B0">
        <w:rPr>
          <w:rFonts w:ascii="Arial" w:hAnsi="Arial" w:cs="Arial"/>
        </w:rPr>
        <w:t xml:space="preserve"> as an automated </w:t>
      </w:r>
      <w:r w:rsidR="00F97784">
        <w:rPr>
          <w:rFonts w:ascii="Arial" w:hAnsi="Arial" w:cs="Arial"/>
        </w:rPr>
        <w:t>workflow</w:t>
      </w:r>
      <w:r w:rsidR="00BA73B0">
        <w:rPr>
          <w:rFonts w:ascii="Arial" w:hAnsi="Arial" w:cs="Arial"/>
        </w:rPr>
        <w:t xml:space="preserve"> process</w:t>
      </w:r>
      <w:r w:rsidR="00B13555" w:rsidRPr="00B13555">
        <w:rPr>
          <w:rFonts w:ascii="Arial" w:hAnsi="Arial" w:cs="Arial"/>
        </w:rPr>
        <w:t xml:space="preserve"> to</w:t>
      </w:r>
      <w:r w:rsidR="004401E3">
        <w:rPr>
          <w:rFonts w:ascii="Arial" w:hAnsi="Arial" w:cs="Arial"/>
        </w:rPr>
        <w:t xml:space="preserve"> identify the details </w:t>
      </w:r>
      <w:r w:rsidR="001A4F3D">
        <w:rPr>
          <w:rFonts w:ascii="Arial" w:hAnsi="Arial" w:cs="Arial"/>
        </w:rPr>
        <w:t>with</w:t>
      </w:r>
      <w:r w:rsidR="004401E3">
        <w:rPr>
          <w:rFonts w:ascii="Arial" w:hAnsi="Arial" w:cs="Arial"/>
        </w:rPr>
        <w:t xml:space="preserve">in the </w:t>
      </w:r>
      <w:r w:rsidR="000223AF">
        <w:rPr>
          <w:rFonts w:ascii="Arial" w:hAnsi="Arial" w:cs="Arial"/>
        </w:rPr>
        <w:t xml:space="preserve">submitted </w:t>
      </w:r>
      <w:r w:rsidR="004401E3">
        <w:rPr>
          <w:rFonts w:ascii="Arial" w:hAnsi="Arial" w:cs="Arial"/>
        </w:rPr>
        <w:t>Mi</w:t>
      </w:r>
      <w:r w:rsidR="00A80AA8">
        <w:rPr>
          <w:rFonts w:ascii="Arial" w:hAnsi="Arial" w:cs="Arial"/>
        </w:rPr>
        <w:t>crosoft F</w:t>
      </w:r>
      <w:r w:rsidR="00B13555" w:rsidRPr="00B13555">
        <w:rPr>
          <w:rFonts w:ascii="Arial" w:hAnsi="Arial" w:cs="Arial"/>
        </w:rPr>
        <w:t xml:space="preserve">orm and </w:t>
      </w:r>
      <w:r w:rsidR="00BA73B0">
        <w:rPr>
          <w:rFonts w:ascii="Arial" w:hAnsi="Arial" w:cs="Arial"/>
        </w:rPr>
        <w:t>share</w:t>
      </w:r>
      <w:r w:rsidR="00B13555" w:rsidRPr="00B13555">
        <w:rPr>
          <w:rFonts w:ascii="Arial" w:hAnsi="Arial" w:cs="Arial"/>
        </w:rPr>
        <w:t xml:space="preserve"> </w:t>
      </w:r>
      <w:r w:rsidR="004401E3">
        <w:rPr>
          <w:rFonts w:ascii="Arial" w:hAnsi="Arial" w:cs="Arial"/>
        </w:rPr>
        <w:t xml:space="preserve">all </w:t>
      </w:r>
      <w:r w:rsidR="00B13555" w:rsidRPr="00B13555">
        <w:rPr>
          <w:rFonts w:ascii="Arial" w:hAnsi="Arial" w:cs="Arial"/>
        </w:rPr>
        <w:t>referral information</w:t>
      </w:r>
      <w:r w:rsidR="005B12F2">
        <w:rPr>
          <w:rFonts w:ascii="Arial" w:hAnsi="Arial" w:cs="Arial"/>
        </w:rPr>
        <w:t xml:space="preserve"> via internal email</w:t>
      </w:r>
      <w:r w:rsidR="00B13555" w:rsidRPr="00B13555">
        <w:rPr>
          <w:rFonts w:ascii="Arial" w:hAnsi="Arial" w:cs="Arial"/>
        </w:rPr>
        <w:t xml:space="preserve"> </w:t>
      </w:r>
      <w:r w:rsidR="00BA73B0">
        <w:rPr>
          <w:rFonts w:ascii="Arial" w:hAnsi="Arial" w:cs="Arial"/>
        </w:rPr>
        <w:t xml:space="preserve">with the </w:t>
      </w:r>
      <w:r w:rsidR="00B13555" w:rsidRPr="00B13555">
        <w:rPr>
          <w:rFonts w:ascii="Arial" w:hAnsi="Arial" w:cs="Arial"/>
        </w:rPr>
        <w:t>appropriate</w:t>
      </w:r>
      <w:r w:rsidR="00BA73B0">
        <w:rPr>
          <w:rFonts w:ascii="Arial" w:hAnsi="Arial" w:cs="Arial"/>
        </w:rPr>
        <w:t xml:space="preserve"> colleagues</w:t>
      </w:r>
      <w:r w:rsidR="00B13555" w:rsidRPr="00B13555">
        <w:rPr>
          <w:rFonts w:ascii="Arial" w:hAnsi="Arial" w:cs="Arial"/>
        </w:rPr>
        <w:t xml:space="preserve"> based on the recorded outcome.</w:t>
      </w:r>
      <w:r>
        <w:rPr>
          <w:rFonts w:ascii="Arial" w:hAnsi="Arial" w:cs="Arial"/>
        </w:rPr>
        <w:t xml:space="preserve"> For example, if the referral is deemed suitable and accepted onto the</w:t>
      </w:r>
      <w:r w:rsidR="00E25207">
        <w:rPr>
          <w:rFonts w:ascii="Arial" w:hAnsi="Arial" w:cs="Arial"/>
        </w:rPr>
        <w:t xml:space="preserve"> RFR</w:t>
      </w:r>
      <w:r>
        <w:rPr>
          <w:rFonts w:ascii="Arial" w:hAnsi="Arial" w:cs="Arial"/>
        </w:rPr>
        <w:t xml:space="preserve"> caseload, the referral details will be automatically sent to the SPA team to create a record on the Frailty Portal.</w:t>
      </w:r>
      <w:r w:rsidR="0075698F">
        <w:rPr>
          <w:rFonts w:ascii="Arial" w:hAnsi="Arial" w:cs="Arial"/>
        </w:rPr>
        <w:t xml:space="preserve"> Implementing this</w:t>
      </w:r>
      <w:r w:rsidR="00B13555" w:rsidRPr="00B13555">
        <w:rPr>
          <w:rFonts w:ascii="Arial" w:hAnsi="Arial" w:cs="Arial"/>
        </w:rPr>
        <w:t xml:space="preserve"> </w:t>
      </w:r>
      <w:r w:rsidR="00E25207">
        <w:rPr>
          <w:rFonts w:ascii="Arial" w:hAnsi="Arial" w:cs="Arial"/>
        </w:rPr>
        <w:t xml:space="preserve">digital </w:t>
      </w:r>
      <w:r w:rsidR="00B13555" w:rsidRPr="00B13555">
        <w:rPr>
          <w:rFonts w:ascii="Arial" w:hAnsi="Arial" w:cs="Arial"/>
        </w:rPr>
        <w:t>intervention ensures that all referral</w:t>
      </w:r>
      <w:r w:rsidR="003E2FDE">
        <w:rPr>
          <w:rFonts w:ascii="Arial" w:hAnsi="Arial" w:cs="Arial"/>
        </w:rPr>
        <w:t xml:space="preserve"> </w:t>
      </w:r>
      <w:r w:rsidR="00B13555" w:rsidRPr="00B13555">
        <w:rPr>
          <w:rFonts w:ascii="Arial" w:hAnsi="Arial" w:cs="Arial"/>
        </w:rPr>
        <w:t>related activity</w:t>
      </w:r>
      <w:r w:rsidR="003E2FDE">
        <w:rPr>
          <w:rFonts w:ascii="Arial" w:hAnsi="Arial" w:cs="Arial"/>
        </w:rPr>
        <w:t xml:space="preserve">, </w:t>
      </w:r>
      <w:r w:rsidR="00B13555" w:rsidRPr="00B13555">
        <w:rPr>
          <w:rFonts w:ascii="Arial" w:hAnsi="Arial" w:cs="Arial"/>
        </w:rPr>
        <w:t>regardless of how it enters the service</w:t>
      </w:r>
      <w:r w:rsidR="003E2FDE">
        <w:rPr>
          <w:rFonts w:ascii="Arial" w:hAnsi="Arial" w:cs="Arial"/>
        </w:rPr>
        <w:t xml:space="preserve">, </w:t>
      </w:r>
      <w:r w:rsidR="00B13555" w:rsidRPr="00B13555">
        <w:rPr>
          <w:rFonts w:ascii="Arial" w:hAnsi="Arial" w:cs="Arial"/>
        </w:rPr>
        <w:t>is captured in a consistent manner. The automation does not replace existing referral systems or clinical decision</w:t>
      </w:r>
      <w:r w:rsidR="00B13555" w:rsidRPr="00B13555">
        <w:rPr>
          <w:rFonts w:ascii="Arial" w:hAnsi="Arial" w:cs="Arial"/>
        </w:rPr>
        <w:noBreakHyphen/>
        <w:t>making processes</w:t>
      </w:r>
      <w:r w:rsidR="002348A5">
        <w:rPr>
          <w:rFonts w:ascii="Arial" w:hAnsi="Arial" w:cs="Arial"/>
        </w:rPr>
        <w:t>, but</w:t>
      </w:r>
      <w:r w:rsidR="00B13555" w:rsidRPr="00B13555">
        <w:rPr>
          <w:rFonts w:ascii="Arial" w:hAnsi="Arial" w:cs="Arial"/>
        </w:rPr>
        <w:t xml:space="preserve"> compensates for gaps created by pathway deviation and legacy system constrain</w:t>
      </w:r>
      <w:r w:rsidR="00235EBB">
        <w:rPr>
          <w:rFonts w:ascii="Arial" w:hAnsi="Arial" w:cs="Arial"/>
        </w:rPr>
        <w:t>ts</w:t>
      </w:r>
      <w:r w:rsidR="00DC5298">
        <w:rPr>
          <w:rFonts w:ascii="Arial" w:hAnsi="Arial" w:cs="Arial"/>
        </w:rPr>
        <w:t>.</w:t>
      </w:r>
    </w:p>
    <w:bookmarkEnd w:id="1"/>
    <w:p w14:paraId="486EF5ED" w14:textId="397068C3" w:rsidR="00D71C16" w:rsidRDefault="00AF24B3" w:rsidP="00AF24B3">
      <w:pPr>
        <w:pStyle w:val="NormalWeb"/>
        <w:spacing w:line="360" w:lineRule="auto"/>
        <w:jc w:val="both"/>
        <w:rPr>
          <w:rFonts w:ascii="Arial" w:hAnsi="Arial" w:cs="Arial"/>
          <w:i/>
          <w:iCs/>
        </w:rPr>
      </w:pPr>
      <w:r>
        <w:rPr>
          <w:rFonts w:ascii="Arial" w:hAnsi="Arial" w:cs="Arial"/>
          <w:i/>
          <w:iCs/>
          <w:noProof/>
        </w:rPr>
        <w:lastRenderedPageBreak/>
        <w:drawing>
          <wp:inline distT="0" distB="0" distL="0" distR="0" wp14:anchorId="3B562569" wp14:editId="7EAFCDA0">
            <wp:extent cx="9425305" cy="497459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425305" cy="4974590"/>
                    </a:xfrm>
                    <a:prstGeom prst="rect">
                      <a:avLst/>
                    </a:prstGeom>
                    <a:noFill/>
                  </pic:spPr>
                </pic:pic>
              </a:graphicData>
            </a:graphic>
          </wp:inline>
        </w:drawing>
      </w:r>
      <w:r w:rsidR="00235EBB">
        <w:rPr>
          <w:rFonts w:ascii="Arial" w:hAnsi="Arial" w:cs="Arial"/>
          <w:i/>
          <w:iCs/>
        </w:rPr>
        <w:t>F</w:t>
      </w:r>
      <w:r w:rsidR="00235EBB" w:rsidRPr="00613569">
        <w:rPr>
          <w:rFonts w:ascii="Arial" w:hAnsi="Arial" w:cs="Arial"/>
          <w:i/>
          <w:iCs/>
        </w:rPr>
        <w:t>ig.1 - Exampl</w:t>
      </w:r>
      <w:r w:rsidR="00235EBB">
        <w:rPr>
          <w:rFonts w:ascii="Arial" w:hAnsi="Arial" w:cs="Arial"/>
          <w:i/>
          <w:iCs/>
        </w:rPr>
        <w:t>e</w:t>
      </w:r>
      <w:r w:rsidR="00235EBB" w:rsidRPr="00613569">
        <w:rPr>
          <w:rFonts w:ascii="Arial" w:hAnsi="Arial" w:cs="Arial"/>
          <w:i/>
          <w:iCs/>
        </w:rPr>
        <w:t xml:space="preserve"> of Microsoft Power Automate flow logic used to triage</w:t>
      </w:r>
      <w:r w:rsidR="00235EBB">
        <w:rPr>
          <w:rFonts w:ascii="Arial" w:hAnsi="Arial" w:cs="Arial"/>
          <w:i/>
          <w:iCs/>
        </w:rPr>
        <w:t xml:space="preserve"> and route</w:t>
      </w:r>
      <w:r w:rsidR="00235EBB" w:rsidRPr="00613569">
        <w:rPr>
          <w:rFonts w:ascii="Arial" w:hAnsi="Arial" w:cs="Arial"/>
          <w:i/>
          <w:iCs/>
        </w:rPr>
        <w:t xml:space="preserve"> RFR referr</w:t>
      </w:r>
      <w:r w:rsidR="00235EBB">
        <w:rPr>
          <w:rFonts w:ascii="Arial" w:hAnsi="Arial" w:cs="Arial"/>
          <w:i/>
          <w:iCs/>
        </w:rPr>
        <w:t>als</w:t>
      </w:r>
    </w:p>
    <w:p w14:paraId="3F36A75C" w14:textId="77777777" w:rsidR="00D71C16" w:rsidRDefault="00D71C16" w:rsidP="00235EBB">
      <w:pPr>
        <w:pStyle w:val="NormalWeb"/>
        <w:spacing w:line="360" w:lineRule="auto"/>
        <w:rPr>
          <w:rFonts w:ascii="Arial" w:hAnsi="Arial" w:cs="Arial"/>
          <w:i/>
          <w:iCs/>
        </w:rPr>
      </w:pPr>
    </w:p>
    <w:p w14:paraId="13FA92E5" w14:textId="0B702BE4" w:rsidR="00235EBB" w:rsidRDefault="00235EBB" w:rsidP="00235EBB">
      <w:pPr>
        <w:pStyle w:val="NormalWeb"/>
        <w:spacing w:line="360" w:lineRule="auto"/>
        <w:rPr>
          <w:rFonts w:ascii="Arial" w:hAnsi="Arial" w:cs="Arial"/>
        </w:rPr>
        <w:sectPr w:rsidR="00235EBB" w:rsidSect="00235EBB">
          <w:pgSz w:w="16838" w:h="11906" w:orient="landscape"/>
          <w:pgMar w:top="1440" w:right="1440" w:bottom="1440" w:left="1440" w:header="709" w:footer="709" w:gutter="0"/>
          <w:cols w:space="708"/>
          <w:docGrid w:linePitch="360"/>
        </w:sectPr>
      </w:pPr>
    </w:p>
    <w:p w14:paraId="31C66283" w14:textId="72B083B9" w:rsidR="00E25207" w:rsidRDefault="00F97784" w:rsidP="00235EBB">
      <w:pPr>
        <w:pStyle w:val="NormalWeb"/>
        <w:spacing w:line="360" w:lineRule="auto"/>
        <w:rPr>
          <w:rFonts w:ascii="Arial" w:hAnsi="Arial" w:cs="Arial"/>
        </w:rPr>
      </w:pPr>
      <w:r>
        <w:rPr>
          <w:rFonts w:ascii="Arial" w:hAnsi="Arial" w:cs="Arial"/>
        </w:rPr>
        <w:lastRenderedPageBreak/>
        <w:t xml:space="preserve">A </w:t>
      </w:r>
      <w:r w:rsidR="000B6F73">
        <w:rPr>
          <w:rFonts w:ascii="Arial" w:hAnsi="Arial" w:cs="Arial"/>
        </w:rPr>
        <w:t>6-week</w:t>
      </w:r>
      <w:r>
        <w:rPr>
          <w:rFonts w:ascii="Arial" w:hAnsi="Arial" w:cs="Arial"/>
        </w:rPr>
        <w:t xml:space="preserve"> </w:t>
      </w:r>
      <w:r w:rsidR="00E25207" w:rsidRPr="00E25207">
        <w:rPr>
          <w:rFonts w:ascii="Arial" w:hAnsi="Arial" w:cs="Arial"/>
        </w:rPr>
        <w:t>trial</w:t>
      </w:r>
      <w:r>
        <w:rPr>
          <w:rFonts w:ascii="Arial" w:hAnsi="Arial" w:cs="Arial"/>
        </w:rPr>
        <w:t xml:space="preserve"> of the project using 2 of the 5 boroughs in ABUHB</w:t>
      </w:r>
      <w:r w:rsidR="00DD7D22">
        <w:rPr>
          <w:rFonts w:ascii="Arial" w:hAnsi="Arial" w:cs="Arial"/>
        </w:rPr>
        <w:t xml:space="preserve"> </w:t>
      </w:r>
      <w:r w:rsidR="00E25207" w:rsidRPr="00E25207">
        <w:rPr>
          <w:rFonts w:ascii="Arial" w:hAnsi="Arial" w:cs="Arial"/>
        </w:rPr>
        <w:t xml:space="preserve">highlighted that the same digital mechanism introduced to support </w:t>
      </w:r>
      <w:r w:rsidR="00C33287">
        <w:rPr>
          <w:rFonts w:ascii="Arial" w:hAnsi="Arial" w:cs="Arial"/>
        </w:rPr>
        <w:t>RFR</w:t>
      </w:r>
      <w:r w:rsidR="00E25207" w:rsidRPr="00E25207">
        <w:rPr>
          <w:rFonts w:ascii="Arial" w:hAnsi="Arial" w:cs="Arial"/>
        </w:rPr>
        <w:t xml:space="preserve"> referral </w:t>
      </w:r>
      <w:r w:rsidR="00DD7D22">
        <w:rPr>
          <w:rFonts w:ascii="Arial" w:hAnsi="Arial" w:cs="Arial"/>
        </w:rPr>
        <w:t>pathways</w:t>
      </w:r>
      <w:r w:rsidR="00E25207" w:rsidRPr="00E25207">
        <w:rPr>
          <w:rFonts w:ascii="Arial" w:hAnsi="Arial" w:cs="Arial"/>
        </w:rPr>
        <w:t xml:space="preserve"> could be extended</w:t>
      </w:r>
      <w:r w:rsidR="000223AF">
        <w:rPr>
          <w:rFonts w:ascii="Arial" w:hAnsi="Arial" w:cs="Arial"/>
        </w:rPr>
        <w:t xml:space="preserve"> beyond its intended purpose</w:t>
      </w:r>
      <w:r w:rsidR="00E25207" w:rsidRPr="00E25207">
        <w:rPr>
          <w:rFonts w:ascii="Arial" w:hAnsi="Arial" w:cs="Arial"/>
        </w:rPr>
        <w:t xml:space="preserve"> to better enable </w:t>
      </w:r>
      <w:r w:rsidR="00C33287">
        <w:rPr>
          <w:rFonts w:ascii="Arial" w:hAnsi="Arial" w:cs="Arial"/>
        </w:rPr>
        <w:t xml:space="preserve">overall </w:t>
      </w:r>
      <w:r w:rsidR="00E25207" w:rsidRPr="00E25207">
        <w:rPr>
          <w:rFonts w:ascii="Arial" w:hAnsi="Arial" w:cs="Arial"/>
        </w:rPr>
        <w:t>pathways</w:t>
      </w:r>
      <w:r w:rsidR="00C33287">
        <w:rPr>
          <w:rFonts w:ascii="Arial" w:hAnsi="Arial" w:cs="Arial"/>
        </w:rPr>
        <w:t xml:space="preserve"> in</w:t>
      </w:r>
      <w:r w:rsidR="000223AF">
        <w:rPr>
          <w:rFonts w:ascii="Arial" w:hAnsi="Arial" w:cs="Arial"/>
        </w:rPr>
        <w:t xml:space="preserve"> </w:t>
      </w:r>
      <w:r w:rsidR="00C33287">
        <w:rPr>
          <w:rFonts w:ascii="Arial" w:hAnsi="Arial" w:cs="Arial"/>
        </w:rPr>
        <w:t>intermediate care</w:t>
      </w:r>
      <w:r w:rsidR="00E25207" w:rsidRPr="00E25207">
        <w:rPr>
          <w:rFonts w:ascii="Arial" w:hAnsi="Arial" w:cs="Arial"/>
        </w:rPr>
        <w:t xml:space="preserve">, </w:t>
      </w:r>
      <w:r w:rsidR="00DD7D22">
        <w:rPr>
          <w:rFonts w:ascii="Arial" w:hAnsi="Arial" w:cs="Arial"/>
        </w:rPr>
        <w:t>whereby referrals initially intended for</w:t>
      </w:r>
      <w:r w:rsidR="00E25207" w:rsidRPr="00E25207">
        <w:rPr>
          <w:rFonts w:ascii="Arial" w:hAnsi="Arial" w:cs="Arial"/>
        </w:rPr>
        <w:t xml:space="preserve"> </w:t>
      </w:r>
      <w:r w:rsidR="00DD7D22">
        <w:rPr>
          <w:rFonts w:ascii="Arial" w:hAnsi="Arial" w:cs="Arial"/>
        </w:rPr>
        <w:t xml:space="preserve">RFR could be signposted to the </w:t>
      </w:r>
      <w:r w:rsidR="00D01ED1">
        <w:rPr>
          <w:rFonts w:ascii="Arial" w:hAnsi="Arial" w:cs="Arial"/>
        </w:rPr>
        <w:t>D</w:t>
      </w:r>
      <w:r w:rsidR="00E25207" w:rsidRPr="00E25207">
        <w:rPr>
          <w:rFonts w:ascii="Arial" w:hAnsi="Arial" w:cs="Arial"/>
        </w:rPr>
        <w:t xml:space="preserve">irect </w:t>
      </w:r>
      <w:r w:rsidR="00D01ED1">
        <w:rPr>
          <w:rFonts w:ascii="Arial" w:hAnsi="Arial" w:cs="Arial"/>
        </w:rPr>
        <w:t>A</w:t>
      </w:r>
      <w:r w:rsidR="00E25207" w:rsidRPr="00E25207">
        <w:rPr>
          <w:rFonts w:ascii="Arial" w:hAnsi="Arial" w:cs="Arial"/>
        </w:rPr>
        <w:t xml:space="preserve">dmission </w:t>
      </w:r>
      <w:r w:rsidR="00D01ED1">
        <w:rPr>
          <w:rFonts w:ascii="Arial" w:hAnsi="Arial" w:cs="Arial"/>
        </w:rPr>
        <w:t>P</w:t>
      </w:r>
      <w:r w:rsidR="00E25207" w:rsidRPr="00E25207">
        <w:rPr>
          <w:rFonts w:ascii="Arial" w:hAnsi="Arial" w:cs="Arial"/>
        </w:rPr>
        <w:t>athways</w:t>
      </w:r>
      <w:r w:rsidR="00D01ED1">
        <w:rPr>
          <w:rFonts w:ascii="Arial" w:hAnsi="Arial" w:cs="Arial"/>
        </w:rPr>
        <w:t xml:space="preserve"> (DAP),</w:t>
      </w:r>
      <w:r w:rsidR="00E25207" w:rsidRPr="00E25207">
        <w:rPr>
          <w:rFonts w:ascii="Arial" w:hAnsi="Arial" w:cs="Arial"/>
        </w:rPr>
        <w:t xml:space="preserve"> where timely escalation</w:t>
      </w:r>
      <w:r w:rsidR="00D01ED1">
        <w:rPr>
          <w:rFonts w:ascii="Arial" w:hAnsi="Arial" w:cs="Arial"/>
        </w:rPr>
        <w:t xml:space="preserve"> to a community hospital</w:t>
      </w:r>
      <w:r w:rsidR="00E25207" w:rsidRPr="00E25207">
        <w:rPr>
          <w:rFonts w:ascii="Arial" w:hAnsi="Arial" w:cs="Arial"/>
        </w:rPr>
        <w:t xml:space="preserve"> is required</w:t>
      </w:r>
      <w:r w:rsidR="00D01ED1">
        <w:rPr>
          <w:rFonts w:ascii="Arial" w:hAnsi="Arial" w:cs="Arial"/>
        </w:rPr>
        <w:t>,</w:t>
      </w:r>
      <w:r w:rsidR="00E25207" w:rsidRPr="00E25207">
        <w:rPr>
          <w:rFonts w:ascii="Arial" w:hAnsi="Arial" w:cs="Arial"/>
        </w:rPr>
        <w:t xml:space="preserve"> and identifying suitable patients attending the Community Assessment Lounge</w:t>
      </w:r>
      <w:r w:rsidR="00C33287">
        <w:rPr>
          <w:rFonts w:ascii="Arial" w:hAnsi="Arial" w:cs="Arial"/>
        </w:rPr>
        <w:t xml:space="preserve"> (CAL)</w:t>
      </w:r>
      <w:r w:rsidR="00E25207" w:rsidRPr="00E25207">
        <w:rPr>
          <w:rFonts w:ascii="Arial" w:hAnsi="Arial" w:cs="Arial"/>
        </w:rPr>
        <w:t xml:space="preserve"> who could be safely managed at home. This provide</w:t>
      </w:r>
      <w:r w:rsidR="00DD7D22">
        <w:rPr>
          <w:rFonts w:ascii="Arial" w:hAnsi="Arial" w:cs="Arial"/>
        </w:rPr>
        <w:t>d</w:t>
      </w:r>
      <w:r w:rsidR="00E25207" w:rsidRPr="00E25207">
        <w:rPr>
          <w:rFonts w:ascii="Arial" w:hAnsi="Arial" w:cs="Arial"/>
        </w:rPr>
        <w:t xml:space="preserve"> a more consistent and standardised approach to identifying alternative care pathways, support</w:t>
      </w:r>
      <w:r w:rsidR="00DD7D22">
        <w:rPr>
          <w:rFonts w:ascii="Arial" w:hAnsi="Arial" w:cs="Arial"/>
        </w:rPr>
        <w:t>ing</w:t>
      </w:r>
      <w:r w:rsidR="00E25207" w:rsidRPr="00E25207">
        <w:rPr>
          <w:rFonts w:ascii="Arial" w:hAnsi="Arial" w:cs="Arial"/>
        </w:rPr>
        <w:t xml:space="preserve"> admission avoidance, and protect</w:t>
      </w:r>
      <w:r w:rsidR="00DD7D22">
        <w:rPr>
          <w:rFonts w:ascii="Arial" w:hAnsi="Arial" w:cs="Arial"/>
        </w:rPr>
        <w:t>ing</w:t>
      </w:r>
      <w:r w:rsidR="00E25207" w:rsidRPr="00E25207">
        <w:rPr>
          <w:rFonts w:ascii="Arial" w:hAnsi="Arial" w:cs="Arial"/>
        </w:rPr>
        <w:t xml:space="preserve"> clinical time through the use of automation.</w:t>
      </w:r>
    </w:p>
    <w:p w14:paraId="3501552D" w14:textId="651907DD" w:rsidR="004A7F83" w:rsidRDefault="006258C9" w:rsidP="004A7F83">
      <w:pPr>
        <w:pStyle w:val="NormalWeb"/>
        <w:spacing w:line="360" w:lineRule="auto"/>
        <w:rPr>
          <w:rFonts w:ascii="Arial" w:hAnsi="Arial" w:cs="Arial"/>
          <w:color w:val="000000"/>
        </w:rPr>
      </w:pPr>
      <w:r w:rsidRPr="00AD1A1B">
        <w:rPr>
          <w:rFonts w:ascii="Arial" w:hAnsi="Arial" w:cs="Arial"/>
        </w:rPr>
        <w:t>Digital transformation initiatives increasingly recognise the role of low</w:t>
      </w:r>
      <w:r w:rsidRPr="00AD1A1B">
        <w:rPr>
          <w:rFonts w:ascii="Arial" w:hAnsi="Arial" w:cs="Arial"/>
        </w:rPr>
        <w:noBreakHyphen/>
        <w:t>code automation platforms</w:t>
      </w:r>
      <w:r>
        <w:rPr>
          <w:rFonts w:ascii="Arial" w:hAnsi="Arial" w:cs="Arial"/>
        </w:rPr>
        <w:t xml:space="preserve"> </w:t>
      </w:r>
      <w:r w:rsidRPr="00AD1A1B">
        <w:rPr>
          <w:rFonts w:ascii="Arial" w:hAnsi="Arial" w:cs="Arial"/>
        </w:rPr>
        <w:t>such as Microsoft Power Automate</w:t>
      </w:r>
      <w:r>
        <w:rPr>
          <w:rFonts w:ascii="Arial" w:hAnsi="Arial" w:cs="Arial"/>
        </w:rPr>
        <w:t xml:space="preserve"> </w:t>
      </w:r>
      <w:r w:rsidRPr="00AD1A1B">
        <w:rPr>
          <w:rFonts w:ascii="Arial" w:hAnsi="Arial" w:cs="Arial"/>
        </w:rPr>
        <w:t>in filling functional gaps left by legacy systems</w:t>
      </w:r>
      <w:r>
        <w:rPr>
          <w:rFonts w:ascii="Arial" w:hAnsi="Arial" w:cs="Arial"/>
        </w:rPr>
        <w:t xml:space="preserve"> </w:t>
      </w:r>
      <w:sdt>
        <w:sdtPr>
          <w:rPr>
            <w:rFonts w:ascii="Arial" w:hAnsi="Arial" w:cs="Arial"/>
            <w:color w:val="000000"/>
          </w:rPr>
          <w:tag w:val="MENDELEY_CITATION_v3_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"/>
          <w:id w:val="91443741"/>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Cresswell</w:t>
          </w:r>
          <w:proofErr w:type="spellEnd"/>
          <w:r w:rsidR="00503570" w:rsidRPr="00503570">
            <w:rPr>
              <w:rFonts w:ascii="Arial" w:hAnsi="Arial" w:cs="Arial"/>
              <w:color w:val="000000"/>
            </w:rPr>
            <w:t xml:space="preserve"> et al., 2020; Jones et al., 2014)</w:t>
          </w:r>
        </w:sdtContent>
      </w:sdt>
      <w:r w:rsidRPr="00AD1A1B">
        <w:rPr>
          <w:rFonts w:ascii="Arial" w:hAnsi="Arial" w:cs="Arial"/>
        </w:rPr>
        <w:t>. The tools</w:t>
      </w:r>
      <w:r w:rsidR="005F046F">
        <w:rPr>
          <w:rFonts w:ascii="Arial" w:hAnsi="Arial" w:cs="Arial"/>
        </w:rPr>
        <w:t xml:space="preserve"> described in this project</w:t>
      </w:r>
      <w:r w:rsidRPr="00AD1A1B">
        <w:rPr>
          <w:rFonts w:ascii="Arial" w:hAnsi="Arial" w:cs="Arial"/>
        </w:rPr>
        <w:t xml:space="preserve"> offer </w:t>
      </w:r>
      <w:r w:rsidR="00DD7D22">
        <w:rPr>
          <w:rFonts w:ascii="Arial" w:hAnsi="Arial" w:cs="Arial"/>
        </w:rPr>
        <w:t>flexible and</w:t>
      </w:r>
      <w:r w:rsidRPr="00AD1A1B">
        <w:rPr>
          <w:rFonts w:ascii="Arial" w:hAnsi="Arial" w:cs="Arial"/>
        </w:rPr>
        <w:t xml:space="preserve"> scalable workflow automation without the cost and complexity associated with bespoke system development</w:t>
      </w:r>
      <w:r w:rsidR="004372BC">
        <w:rPr>
          <w:rFonts w:ascii="Arial" w:hAnsi="Arial" w:cs="Arial"/>
        </w:rPr>
        <w:t xml:space="preserve"> </w:t>
      </w:r>
      <w:sdt>
        <w:sdtPr>
          <w:rPr>
            <w:rFonts w:ascii="Arial" w:hAnsi="Arial" w:cs="Arial"/>
            <w:color w:val="000000"/>
          </w:rPr>
          <w:tag w:val="MENDELEY_CITATION_v3_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ET0kiOiIxMC4xMDA3Lzk3OC0zLTMxOS02Njk2My0yXzciLCJpc3N1ZWQiOnsiZGF0ZS1wYXJ0cyI6W1syMDE3XV19LCJwYWdlIjoiNjUtNzEiLCJjb250YWluZXItdGl0bGUtc2hvcnQiOiIifSwiaXNUZW1wb3JhcnkiOmZhbHNlLCJzdXBwcmVzcy1hdXRob3IiOmZhbHNlLCJjb21wb3NpdGUiOmZhbHNlLCJhdXRob3Itb25seSI6ZmFsc2V9XX0="/>
          <w:id w:val="-310259209"/>
          <w:placeholder>
            <w:docPart w:val="DefaultPlaceholder_-1854013440"/>
          </w:placeholder>
        </w:sdtPr>
        <w:sdtEndPr/>
        <w:sdtContent>
          <w:r w:rsidR="00503570" w:rsidRPr="00503570">
            <w:rPr>
              <w:rFonts w:ascii="Arial" w:hAnsi="Arial" w:cs="Arial"/>
              <w:color w:val="000000"/>
            </w:rPr>
            <w:t>(Aguirre &amp; Rodriguez, 2017)</w:t>
          </w:r>
        </w:sdtContent>
      </w:sdt>
      <w:r w:rsidR="000223AF">
        <w:rPr>
          <w:rFonts w:ascii="Arial" w:hAnsi="Arial" w:cs="Arial"/>
        </w:rPr>
        <w:t xml:space="preserve">, allowing organisations to implement targeted improvements </w:t>
      </w:r>
      <w:r w:rsidR="00101AC4">
        <w:rPr>
          <w:rFonts w:ascii="Arial" w:hAnsi="Arial" w:cs="Arial"/>
        </w:rPr>
        <w:t xml:space="preserve">for referral </w:t>
      </w:r>
      <w:r w:rsidR="00DA3E48">
        <w:rPr>
          <w:rFonts w:ascii="Arial" w:hAnsi="Arial" w:cs="Arial"/>
        </w:rPr>
        <w:t>management</w:t>
      </w:r>
      <w:r w:rsidR="00101AC4">
        <w:rPr>
          <w:rFonts w:ascii="Arial" w:hAnsi="Arial" w:cs="Arial"/>
        </w:rPr>
        <w:t xml:space="preserve">, reporting and administrative processes </w:t>
      </w:r>
      <w:r w:rsidR="000223AF">
        <w:rPr>
          <w:rFonts w:ascii="Arial" w:hAnsi="Arial" w:cs="Arial"/>
        </w:rPr>
        <w:t>within existing digital constraints</w:t>
      </w:r>
      <w:r w:rsidR="004372BC">
        <w:rPr>
          <w:rFonts w:ascii="Arial" w:hAnsi="Arial" w:cs="Arial"/>
        </w:rPr>
        <w:t xml:space="preserve"> </w:t>
      </w:r>
      <w:sdt>
        <w:sdtPr>
          <w:rPr>
            <w:rFonts w:ascii="Arial" w:hAnsi="Arial" w:cs="Arial"/>
            <w:color w:val="000000"/>
          </w:rPr>
          <w:tag w:val="MENDELEY_CITATION_v3_eyJjaXRhdGlvbklEIjoiTUVOREVMRVlfQ0lUQVRJT05fZGYzOTczNmUtNGU5ZS00OTdhLThhMTgtYzNjMmViMWI2MWYw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
          <w:id w:val="571470956"/>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Cresswell</w:t>
          </w:r>
          <w:proofErr w:type="spellEnd"/>
          <w:r w:rsidR="00503570" w:rsidRPr="00503570">
            <w:rPr>
              <w:rFonts w:ascii="Arial" w:hAnsi="Arial" w:cs="Arial"/>
              <w:color w:val="000000"/>
            </w:rPr>
            <w:t xml:space="preserve"> et al., 2020)</w:t>
          </w:r>
        </w:sdtContent>
      </w:sdt>
      <w:r w:rsidR="000223AF">
        <w:rPr>
          <w:rFonts w:ascii="Arial" w:hAnsi="Arial" w:cs="Arial"/>
        </w:rPr>
        <w:t>.</w:t>
      </w:r>
      <w:r w:rsidR="00DA3E48">
        <w:rPr>
          <w:rFonts w:asciiTheme="minorHAnsi" w:eastAsiaTheme="minorHAnsi" w:hAnsiTheme="minorHAnsi" w:cstheme="minorBidi"/>
          <w:sz w:val="22"/>
          <w:szCs w:val="22"/>
          <w:lang w:eastAsia="en-US"/>
        </w:rPr>
        <w:t xml:space="preserve"> </w:t>
      </w:r>
      <w:r w:rsidR="00DA3E48" w:rsidRPr="00DA3E48">
        <w:rPr>
          <w:rFonts w:ascii="Arial" w:hAnsi="Arial" w:cs="Arial"/>
        </w:rPr>
        <w:t>Supporting the case for automation platforms, East Lancashire Hospitals NHS Trust recently launched a digital transformation initiative that combined robotic process automation with a GP referral system. This eliminated the use of around 83,000 sheets of paper, improved data quality, and, most importantly, automated a process that handles up to 15,000 e</w:t>
      </w:r>
      <w:r w:rsidR="00DA3E48" w:rsidRPr="00DA3E48">
        <w:rPr>
          <w:rFonts w:ascii="Arial" w:hAnsi="Arial" w:cs="Arial"/>
        </w:rPr>
        <w:noBreakHyphen/>
        <w:t>referrals each month. The innovation also freed capacity equivalent to two and a half full</w:t>
      </w:r>
      <w:r w:rsidR="00DA3E48" w:rsidRPr="00DA3E48">
        <w:rPr>
          <w:rFonts w:ascii="Arial" w:hAnsi="Arial" w:cs="Arial"/>
        </w:rPr>
        <w:noBreakHyphen/>
        <w:t>time staff posts</w:t>
      </w:r>
      <w:r w:rsidR="00D01ED1">
        <w:rPr>
          <w:rFonts w:ascii="Arial" w:hAnsi="Arial" w:cs="Arial"/>
        </w:rPr>
        <w:t xml:space="preserve"> </w:t>
      </w:r>
      <w:sdt>
        <w:sdtPr>
          <w:rPr>
            <w:rFonts w:ascii="Arial" w:hAnsi="Arial" w:cs="Arial"/>
            <w:color w:val="000000"/>
          </w:rPr>
          <w:tag w:val="MENDELEY_CITATION_v3_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"/>
          <w:id w:val="345380042"/>
          <w:placeholder>
            <w:docPart w:val="DefaultPlaceholder_-1854013440"/>
          </w:placeholder>
        </w:sdtPr>
        <w:sdtEndPr/>
        <w:sdtContent>
          <w:r w:rsidR="00503570" w:rsidRPr="00503570">
            <w:rPr>
              <w:rFonts w:ascii="Arial" w:hAnsi="Arial" w:cs="Arial"/>
              <w:color w:val="000000"/>
            </w:rPr>
            <w:t>(East Lancashire Hospitals NHS Trust, 2022)</w:t>
          </w:r>
        </w:sdtContent>
      </w:sdt>
      <w:r w:rsidR="004A7F83">
        <w:rPr>
          <w:rFonts w:ascii="Arial" w:hAnsi="Arial" w:cs="Arial"/>
          <w:color w:val="000000"/>
        </w:rPr>
        <w:t>.</w:t>
      </w:r>
    </w:p>
    <w:p w14:paraId="0F70CECA" w14:textId="26FFC281" w:rsidR="006855A7" w:rsidRPr="006855A7" w:rsidRDefault="006855A7" w:rsidP="006855A7">
      <w:pPr>
        <w:pStyle w:val="NormalWeb"/>
        <w:spacing w:line="360" w:lineRule="auto"/>
        <w:rPr>
          <w:rFonts w:ascii="Arial" w:hAnsi="Arial" w:cs="Arial"/>
        </w:rPr>
        <w:sectPr w:rsidR="006855A7" w:rsidRPr="006855A7" w:rsidSect="007B1065">
          <w:pgSz w:w="11906" w:h="16838"/>
          <w:pgMar w:top="1440" w:right="1440" w:bottom="1440" w:left="1440" w:header="708" w:footer="708" w:gutter="0"/>
          <w:cols w:space="708"/>
          <w:docGrid w:linePitch="360"/>
        </w:sectPr>
      </w:pPr>
      <w:r>
        <w:rPr>
          <w:rFonts w:ascii="Arial" w:hAnsi="Arial" w:cs="Arial"/>
        </w:rPr>
        <w:t>Figure 2 illustrates the adapted referral process, incorporating both direct and indirect contacts, and highlights where workflow automation has been integrated in the referral pathway.</w:t>
      </w:r>
    </w:p>
    <w:p w14:paraId="77F914C9" w14:textId="68FC1AD1" w:rsidR="006855A7" w:rsidRDefault="006855A7" w:rsidP="006855A7">
      <w:pPr>
        <w:spacing w:after="0" w:line="360" w:lineRule="auto"/>
        <w:rPr>
          <w:rFonts w:ascii="Arial" w:hAnsi="Arial" w:cs="Arial"/>
          <w:b/>
          <w:bCs/>
        </w:rPr>
        <w:sectPr w:rsidR="006855A7" w:rsidSect="006855A7">
          <w:pgSz w:w="16838" w:h="11906" w:orient="landscape"/>
          <w:pgMar w:top="1440" w:right="1440" w:bottom="1440" w:left="1440" w:header="709" w:footer="709" w:gutter="0"/>
          <w:cols w:space="708"/>
          <w:docGrid w:linePitch="360"/>
        </w:sectPr>
      </w:pPr>
      <w:r w:rsidRPr="002F09F3">
        <w:rPr>
          <w:rFonts w:ascii="Arial" w:eastAsia="Times New Roman" w:hAnsi="Arial" w:cs="Arial"/>
          <w:i/>
          <w:iCs/>
          <w:noProof/>
          <w:sz w:val="24"/>
          <w:szCs w:val="24"/>
          <w:lang w:eastAsia="en-GB"/>
        </w:rPr>
        <w:lastRenderedPageBreak/>
        <w:drawing>
          <wp:inline distT="0" distB="0" distL="0" distR="0" wp14:anchorId="2F2FBD63" wp14:editId="03EC6134">
            <wp:extent cx="8963025" cy="54541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036295" cy="5498771"/>
                    </a:xfrm>
                    <a:prstGeom prst="rect">
                      <a:avLst/>
                    </a:prstGeom>
                  </pic:spPr>
                </pic:pic>
              </a:graphicData>
            </a:graphic>
          </wp:inline>
        </w:drawing>
      </w:r>
      <w:r w:rsidRPr="006855A7">
        <w:rPr>
          <w:rFonts w:ascii="Arial" w:eastAsia="Times New Roman" w:hAnsi="Arial" w:cs="Arial"/>
          <w:i/>
          <w:iCs/>
          <w:sz w:val="24"/>
          <w:szCs w:val="24"/>
          <w:lang w:eastAsia="en-GB"/>
        </w:rPr>
        <w:t xml:space="preserve"> </w:t>
      </w:r>
      <w:r w:rsidRPr="00FE3106">
        <w:rPr>
          <w:rFonts w:ascii="Arial" w:eastAsia="Times New Roman" w:hAnsi="Arial" w:cs="Arial"/>
          <w:i/>
          <w:iCs/>
          <w:sz w:val="24"/>
          <w:szCs w:val="24"/>
          <w:lang w:eastAsia="en-GB"/>
        </w:rPr>
        <w:t xml:space="preserve">Fig. 2 – </w:t>
      </w:r>
      <w:r>
        <w:rPr>
          <w:rFonts w:ascii="Arial" w:eastAsia="Times New Roman" w:hAnsi="Arial" w:cs="Arial"/>
          <w:i/>
          <w:iCs/>
          <w:sz w:val="24"/>
          <w:szCs w:val="24"/>
          <w:lang w:eastAsia="en-GB"/>
        </w:rPr>
        <w:t>M</w:t>
      </w:r>
      <w:r w:rsidRPr="00FE3106">
        <w:rPr>
          <w:rFonts w:ascii="Arial" w:eastAsia="Times New Roman" w:hAnsi="Arial" w:cs="Arial"/>
          <w:i/>
          <w:iCs/>
          <w:sz w:val="24"/>
          <w:szCs w:val="24"/>
          <w:lang w:eastAsia="en-GB"/>
        </w:rPr>
        <w:t>ap</w:t>
      </w:r>
      <w:r>
        <w:rPr>
          <w:rFonts w:ascii="Arial" w:eastAsia="Times New Roman" w:hAnsi="Arial" w:cs="Arial"/>
          <w:i/>
          <w:iCs/>
          <w:sz w:val="24"/>
          <w:szCs w:val="24"/>
          <w:lang w:eastAsia="en-GB"/>
        </w:rPr>
        <w:t>ped</w:t>
      </w:r>
      <w:r w:rsidRPr="00FE3106">
        <w:rPr>
          <w:rFonts w:ascii="Arial" w:eastAsia="Times New Roman" w:hAnsi="Arial" w:cs="Arial"/>
          <w:i/>
          <w:iCs/>
          <w:sz w:val="24"/>
          <w:szCs w:val="24"/>
          <w:lang w:eastAsia="en-GB"/>
        </w:rPr>
        <w:t xml:space="preserve"> </w:t>
      </w:r>
      <w:r>
        <w:rPr>
          <w:rFonts w:ascii="Arial" w:eastAsia="Times New Roman" w:hAnsi="Arial" w:cs="Arial"/>
          <w:i/>
          <w:iCs/>
          <w:sz w:val="24"/>
          <w:szCs w:val="24"/>
          <w:lang w:eastAsia="en-GB"/>
        </w:rPr>
        <w:t>end-to-end</w:t>
      </w:r>
      <w:r w:rsidRPr="00FE3106">
        <w:rPr>
          <w:rFonts w:ascii="Arial" w:eastAsia="Times New Roman" w:hAnsi="Arial" w:cs="Arial"/>
          <w:i/>
          <w:iCs/>
          <w:sz w:val="24"/>
          <w:szCs w:val="24"/>
          <w:lang w:eastAsia="en-GB"/>
        </w:rPr>
        <w:t xml:space="preserve"> RFR referral process including </w:t>
      </w:r>
      <w:r>
        <w:rPr>
          <w:rFonts w:ascii="Arial" w:eastAsia="Times New Roman" w:hAnsi="Arial" w:cs="Arial"/>
          <w:i/>
          <w:iCs/>
          <w:sz w:val="24"/>
          <w:szCs w:val="24"/>
          <w:lang w:eastAsia="en-GB"/>
        </w:rPr>
        <w:t xml:space="preserve">workflow </w:t>
      </w:r>
      <w:r w:rsidRPr="00FE3106">
        <w:rPr>
          <w:rFonts w:ascii="Arial" w:eastAsia="Times New Roman" w:hAnsi="Arial" w:cs="Arial"/>
          <w:i/>
          <w:iCs/>
          <w:sz w:val="24"/>
          <w:szCs w:val="24"/>
          <w:lang w:eastAsia="en-GB"/>
        </w:rPr>
        <w:t>automation</w:t>
      </w:r>
      <w:r>
        <w:rPr>
          <w:rFonts w:ascii="Arial" w:eastAsia="Times New Roman" w:hAnsi="Arial" w:cs="Arial"/>
          <w:i/>
          <w:iCs/>
          <w:sz w:val="24"/>
          <w:szCs w:val="24"/>
          <w:lang w:eastAsia="en-GB"/>
        </w:rPr>
        <w:t xml:space="preserve"> of</w:t>
      </w:r>
      <w:r w:rsidRPr="00FE3106">
        <w:rPr>
          <w:rFonts w:ascii="Arial" w:eastAsia="Times New Roman" w:hAnsi="Arial" w:cs="Arial"/>
          <w:i/>
          <w:iCs/>
          <w:sz w:val="24"/>
          <w:szCs w:val="24"/>
          <w:lang w:eastAsia="en-GB"/>
        </w:rPr>
        <w:t xml:space="preserve"> direct and indirect contacts</w:t>
      </w:r>
    </w:p>
    <w:p w14:paraId="7D4C5C6C" w14:textId="16CB7919" w:rsidR="00983DE4" w:rsidRPr="0001610E" w:rsidRDefault="00983DE4" w:rsidP="00850C76">
      <w:pPr>
        <w:pStyle w:val="Heading2"/>
        <w:rPr>
          <w:rFonts w:ascii="Arial" w:hAnsi="Arial" w:cs="Arial"/>
          <w:b/>
          <w:bCs/>
          <w:color w:val="auto"/>
          <w:sz w:val="24"/>
          <w:szCs w:val="24"/>
        </w:rPr>
      </w:pPr>
      <w:bookmarkStart w:id="2" w:name="_Toc228567508"/>
      <w:r w:rsidRPr="0001610E">
        <w:rPr>
          <w:rFonts w:ascii="Arial" w:hAnsi="Arial" w:cs="Arial"/>
          <w:b/>
          <w:bCs/>
          <w:color w:val="auto"/>
          <w:sz w:val="24"/>
          <w:szCs w:val="24"/>
        </w:rPr>
        <w:lastRenderedPageBreak/>
        <w:t>Project Aim</w:t>
      </w:r>
      <w:bookmarkEnd w:id="2"/>
    </w:p>
    <w:p w14:paraId="486B2F1F" w14:textId="6A838240" w:rsidR="003727AA" w:rsidRPr="0001610E" w:rsidRDefault="003727AA" w:rsidP="005350B6">
      <w:pPr>
        <w:pStyle w:val="NormalWeb"/>
        <w:spacing w:line="360" w:lineRule="auto"/>
        <w:rPr>
          <w:rFonts w:ascii="Arial" w:hAnsi="Arial" w:cs="Arial"/>
        </w:rPr>
      </w:pPr>
      <w:r w:rsidRPr="0001610E">
        <w:rPr>
          <w:rFonts w:ascii="Arial" w:hAnsi="Arial" w:cs="Arial"/>
        </w:rPr>
        <w:t xml:space="preserve">The overarching aim of this project is to </w:t>
      </w:r>
      <w:bookmarkStart w:id="3" w:name="_Hlk228451252"/>
      <w:r w:rsidRPr="0001610E">
        <w:rPr>
          <w:rFonts w:ascii="Arial" w:hAnsi="Arial" w:cs="Arial"/>
        </w:rPr>
        <w:t>evaluate the use of Microsoft Power Automate as a mechanism for modernising referral pathways within</w:t>
      </w:r>
      <w:r w:rsidR="005F046F" w:rsidRPr="0001610E">
        <w:rPr>
          <w:rFonts w:ascii="Arial" w:hAnsi="Arial" w:cs="Arial"/>
        </w:rPr>
        <w:t xml:space="preserve"> </w:t>
      </w:r>
      <w:r w:rsidR="00C905A7" w:rsidRPr="0001610E">
        <w:rPr>
          <w:rFonts w:ascii="Arial" w:hAnsi="Arial" w:cs="Arial"/>
        </w:rPr>
        <w:t xml:space="preserve">Primary Care, </w:t>
      </w:r>
      <w:r w:rsidR="005F046F" w:rsidRPr="0001610E">
        <w:rPr>
          <w:rFonts w:ascii="Arial" w:hAnsi="Arial" w:cs="Arial"/>
        </w:rPr>
        <w:t>Community and</w:t>
      </w:r>
      <w:r w:rsidRPr="0001610E">
        <w:rPr>
          <w:rFonts w:ascii="Arial" w:hAnsi="Arial" w:cs="Arial"/>
        </w:rPr>
        <w:t xml:space="preserve"> Intermediate Care services</w:t>
      </w:r>
      <w:bookmarkEnd w:id="3"/>
      <w:r w:rsidRPr="0001610E">
        <w:rPr>
          <w:rFonts w:ascii="Arial" w:hAnsi="Arial" w:cs="Arial"/>
        </w:rPr>
        <w:t xml:space="preserve">, with a specific focus on the RFR service within </w:t>
      </w:r>
      <w:r w:rsidR="00902B1E" w:rsidRPr="0001610E">
        <w:rPr>
          <w:rFonts w:ascii="Arial" w:hAnsi="Arial" w:cs="Arial"/>
        </w:rPr>
        <w:t>ABUHB</w:t>
      </w:r>
      <w:r w:rsidRPr="0001610E">
        <w:rPr>
          <w:rFonts w:ascii="Arial" w:hAnsi="Arial" w:cs="Arial"/>
        </w:rPr>
        <w:t xml:space="preserve">. The project seeks to assess whether </w:t>
      </w:r>
      <w:r w:rsidR="00902B1E" w:rsidRPr="0001610E">
        <w:rPr>
          <w:rFonts w:ascii="Arial" w:hAnsi="Arial" w:cs="Arial"/>
        </w:rPr>
        <w:t>Power Automate</w:t>
      </w:r>
      <w:r w:rsidRPr="0001610E">
        <w:rPr>
          <w:rFonts w:ascii="Arial" w:hAnsi="Arial" w:cs="Arial"/>
        </w:rPr>
        <w:t xml:space="preserve"> can address workflow</w:t>
      </w:r>
      <w:r w:rsidR="005E1E77" w:rsidRPr="0001610E">
        <w:rPr>
          <w:rFonts w:ascii="Arial" w:hAnsi="Arial" w:cs="Arial"/>
        </w:rPr>
        <w:t xml:space="preserve"> </w:t>
      </w:r>
      <w:r w:rsidRPr="0001610E">
        <w:rPr>
          <w:rFonts w:ascii="Arial" w:hAnsi="Arial" w:cs="Arial"/>
        </w:rPr>
        <w:t xml:space="preserve">inefficiencies </w:t>
      </w:r>
      <w:r w:rsidR="00096883" w:rsidRPr="0001610E">
        <w:rPr>
          <w:rFonts w:ascii="Arial" w:hAnsi="Arial" w:cs="Arial"/>
        </w:rPr>
        <w:t>hampered</w:t>
      </w:r>
      <w:r w:rsidRPr="0001610E">
        <w:rPr>
          <w:rFonts w:ascii="Arial" w:hAnsi="Arial" w:cs="Arial"/>
        </w:rPr>
        <w:t xml:space="preserve"> by legacy digital systems, improve the consistency and visibility of referral data, and reduce the administrative burden placed on clinical </w:t>
      </w:r>
      <w:r w:rsidR="00487D38" w:rsidRPr="0001610E">
        <w:rPr>
          <w:rFonts w:ascii="Arial" w:hAnsi="Arial" w:cs="Arial"/>
        </w:rPr>
        <w:t>staff</w:t>
      </w:r>
      <w:r w:rsidRPr="0001610E">
        <w:rPr>
          <w:rFonts w:ascii="Arial" w:hAnsi="Arial" w:cs="Arial"/>
        </w:rPr>
        <w:t>.</w:t>
      </w:r>
    </w:p>
    <w:p w14:paraId="52FBA6C8" w14:textId="614692E4" w:rsidR="003727AA" w:rsidRPr="0001610E" w:rsidRDefault="00F21957" w:rsidP="005350B6">
      <w:pPr>
        <w:pStyle w:val="NormalWeb"/>
        <w:spacing w:line="360" w:lineRule="auto"/>
        <w:rPr>
          <w:rFonts w:ascii="Arial" w:hAnsi="Arial" w:cs="Arial"/>
        </w:rPr>
      </w:pPr>
      <w:r w:rsidRPr="0001610E">
        <w:rPr>
          <w:rFonts w:ascii="Arial" w:hAnsi="Arial" w:cs="Arial"/>
        </w:rPr>
        <w:t>Functional r</w:t>
      </w:r>
      <w:r w:rsidR="003727AA" w:rsidRPr="0001610E">
        <w:rPr>
          <w:rFonts w:ascii="Arial" w:hAnsi="Arial" w:cs="Arial"/>
        </w:rPr>
        <w:t>eferral pathways</w:t>
      </w:r>
      <w:r w:rsidRPr="0001610E">
        <w:rPr>
          <w:rFonts w:ascii="Arial" w:hAnsi="Arial" w:cs="Arial"/>
        </w:rPr>
        <w:t xml:space="preserve"> are critical</w:t>
      </w:r>
      <w:r w:rsidR="003727AA" w:rsidRPr="0001610E">
        <w:rPr>
          <w:rFonts w:ascii="Arial" w:hAnsi="Arial" w:cs="Arial"/>
        </w:rPr>
        <w:t xml:space="preserve"> to </w:t>
      </w:r>
      <w:r w:rsidR="00C905A7" w:rsidRPr="0001610E">
        <w:rPr>
          <w:rFonts w:ascii="Arial" w:hAnsi="Arial" w:cs="Arial"/>
        </w:rPr>
        <w:t>health</w:t>
      </w:r>
      <w:r w:rsidR="003727AA" w:rsidRPr="0001610E">
        <w:rPr>
          <w:rFonts w:ascii="Arial" w:hAnsi="Arial" w:cs="Arial"/>
        </w:rPr>
        <w:t>care services</w:t>
      </w:r>
      <w:r w:rsidRPr="0001610E">
        <w:rPr>
          <w:rFonts w:ascii="Arial" w:hAnsi="Arial" w:cs="Arial"/>
        </w:rPr>
        <w:t xml:space="preserve">, optimising movement across the health system </w:t>
      </w:r>
      <w:sdt>
        <w:sdtPr>
          <w:rPr>
            <w:rFonts w:ascii="Arial" w:hAnsi="Arial" w:cs="Arial"/>
            <w:color w:val="000000"/>
          </w:rPr>
          <w:tag w:val="MENDELEY_CITATION_v3_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"/>
          <w:id w:val="-1910378897"/>
          <w:placeholder>
            <w:docPart w:val="DefaultPlaceholder_-1854013440"/>
          </w:placeholder>
        </w:sdtPr>
        <w:sdtEndPr/>
        <w:sdtContent>
          <w:r w:rsidR="00503570" w:rsidRPr="00503570">
            <w:rPr>
              <w:rFonts w:ascii="Arial" w:hAnsi="Arial" w:cs="Arial"/>
              <w:color w:val="000000"/>
            </w:rPr>
            <w:t>(Plummer et al., 2025)</w:t>
          </w:r>
        </w:sdtContent>
      </w:sdt>
      <w:r w:rsidR="00096883" w:rsidRPr="0001610E">
        <w:rPr>
          <w:rFonts w:ascii="Arial" w:hAnsi="Arial" w:cs="Arial"/>
          <w:color w:val="000000"/>
        </w:rPr>
        <w:t xml:space="preserve"> and protecting </w:t>
      </w:r>
      <w:r w:rsidR="00487D38" w:rsidRPr="0001610E">
        <w:rPr>
          <w:rFonts w:ascii="Arial" w:hAnsi="Arial" w:cs="Arial"/>
          <w:color w:val="000000"/>
        </w:rPr>
        <w:t xml:space="preserve">the time of </w:t>
      </w:r>
      <w:r w:rsidR="00096883" w:rsidRPr="0001610E">
        <w:rPr>
          <w:rFonts w:ascii="Arial" w:hAnsi="Arial" w:cs="Arial"/>
          <w:color w:val="000000"/>
        </w:rPr>
        <w:t xml:space="preserve">healthcare </w:t>
      </w:r>
      <w:r w:rsidR="00487D38" w:rsidRPr="0001610E">
        <w:rPr>
          <w:rFonts w:ascii="Arial" w:hAnsi="Arial" w:cs="Arial"/>
          <w:color w:val="000000"/>
        </w:rPr>
        <w:t>workers</w:t>
      </w:r>
      <w:r w:rsidR="00096883" w:rsidRPr="0001610E">
        <w:rPr>
          <w:rFonts w:ascii="Arial" w:hAnsi="Arial" w:cs="Arial"/>
          <w:color w:val="000000"/>
        </w:rPr>
        <w:t xml:space="preserve"> </w:t>
      </w:r>
      <w:r w:rsidR="00487D38" w:rsidRPr="0001610E">
        <w:rPr>
          <w:rFonts w:ascii="Arial" w:hAnsi="Arial" w:cs="Arial"/>
          <w:color w:val="000000"/>
        </w:rPr>
        <w:t xml:space="preserve">which </w:t>
      </w:r>
      <w:r w:rsidR="00096883" w:rsidRPr="0001610E">
        <w:rPr>
          <w:rFonts w:ascii="Arial" w:hAnsi="Arial" w:cs="Arial"/>
          <w:color w:val="000000"/>
        </w:rPr>
        <w:t>is paramount for delivering safe and efficient services</w:t>
      </w:r>
      <w:r w:rsidR="003F012F" w:rsidRPr="0001610E">
        <w:rPr>
          <w:rFonts w:ascii="Arial" w:hAnsi="Arial" w:cs="Arial"/>
          <w:color w:val="000000"/>
        </w:rPr>
        <w:t xml:space="preserve"> whilst managing the risk of clinician burnout</w:t>
      </w:r>
      <w:r w:rsidR="00096883" w:rsidRPr="0001610E">
        <w:rPr>
          <w:rFonts w:ascii="Arial" w:hAnsi="Arial" w:cs="Arial"/>
          <w:color w:val="000000"/>
        </w:rPr>
        <w:t xml:space="preserve"> </w:t>
      </w:r>
      <w:sdt>
        <w:sdtPr>
          <w:rPr>
            <w:rFonts w:ascii="Arial" w:hAnsi="Arial" w:cs="Arial"/>
            <w:color w:val="000000"/>
          </w:rPr>
          <w:tag w:val="MENDELEY_CITATION_v3_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"/>
          <w:id w:val="-428504445"/>
          <w:placeholder>
            <w:docPart w:val="DefaultPlaceholder_-1854013440"/>
          </w:placeholder>
        </w:sdtPr>
        <w:sdtEndPr/>
        <w:sdtContent>
          <w:r w:rsidR="00503570" w:rsidRPr="00503570">
            <w:rPr>
              <w:rFonts w:ascii="Arial" w:hAnsi="Arial" w:cs="Arial"/>
              <w:color w:val="000000"/>
            </w:rPr>
            <w:t xml:space="preserve">(Bodenheimer &amp; </w:t>
          </w:r>
          <w:proofErr w:type="spellStart"/>
          <w:r w:rsidR="00503570" w:rsidRPr="00503570">
            <w:rPr>
              <w:rFonts w:ascii="Arial" w:hAnsi="Arial" w:cs="Arial"/>
              <w:color w:val="000000"/>
            </w:rPr>
            <w:t>Sinsky</w:t>
          </w:r>
          <w:proofErr w:type="spellEnd"/>
          <w:r w:rsidR="00503570" w:rsidRPr="00503570">
            <w:rPr>
              <w:rFonts w:ascii="Arial" w:hAnsi="Arial" w:cs="Arial"/>
              <w:color w:val="000000"/>
            </w:rPr>
            <w:t>, 2014; Department of Health and Social Care, 2025)</w:t>
          </w:r>
        </w:sdtContent>
      </w:sdt>
      <w:r w:rsidR="003727AA" w:rsidRPr="0001610E">
        <w:rPr>
          <w:rFonts w:ascii="Arial" w:hAnsi="Arial" w:cs="Arial"/>
        </w:rPr>
        <w:t>.</w:t>
      </w:r>
      <w:r w:rsidR="004629EC" w:rsidRPr="0001610E">
        <w:rPr>
          <w:rFonts w:ascii="Arial" w:hAnsi="Arial" w:cs="Arial"/>
        </w:rPr>
        <w:t xml:space="preserve"> It is estimated that health professionals spend up to</w:t>
      </w:r>
      <w:r w:rsidR="00C905A7" w:rsidRPr="0001610E">
        <w:rPr>
          <w:rFonts w:ascii="Arial" w:hAnsi="Arial" w:cs="Arial"/>
        </w:rPr>
        <w:t xml:space="preserve"> a </w:t>
      </w:r>
      <w:r w:rsidR="00042D68" w:rsidRPr="0001610E">
        <w:rPr>
          <w:rFonts w:ascii="Arial" w:hAnsi="Arial" w:cs="Arial"/>
        </w:rPr>
        <w:t>third</w:t>
      </w:r>
      <w:r w:rsidR="004629EC" w:rsidRPr="0001610E">
        <w:rPr>
          <w:rFonts w:ascii="Arial" w:hAnsi="Arial" w:cs="Arial"/>
        </w:rPr>
        <w:t xml:space="preserve"> of their </w:t>
      </w:r>
      <w:r w:rsidR="00042D68" w:rsidRPr="0001610E">
        <w:rPr>
          <w:rFonts w:ascii="Arial" w:hAnsi="Arial" w:cs="Arial"/>
        </w:rPr>
        <w:t>working hours</w:t>
      </w:r>
      <w:r w:rsidR="004629EC" w:rsidRPr="0001610E">
        <w:rPr>
          <w:rFonts w:ascii="Arial" w:hAnsi="Arial" w:cs="Arial"/>
        </w:rPr>
        <w:t xml:space="preserve"> on</w:t>
      </w:r>
      <w:r w:rsidR="00042D68" w:rsidRPr="0001610E">
        <w:rPr>
          <w:rFonts w:ascii="Arial" w:hAnsi="Arial" w:cs="Arial"/>
        </w:rPr>
        <w:t xml:space="preserve"> non-clinical</w:t>
      </w:r>
      <w:r w:rsidR="004629EC" w:rsidRPr="0001610E">
        <w:rPr>
          <w:rFonts w:ascii="Arial" w:hAnsi="Arial" w:cs="Arial"/>
        </w:rPr>
        <w:t xml:space="preserve"> tasks, further solidifying the need for streamlined processes that are </w:t>
      </w:r>
      <w:r w:rsidR="00297A2D" w:rsidRPr="0001610E">
        <w:rPr>
          <w:rFonts w:ascii="Arial" w:hAnsi="Arial" w:cs="Arial"/>
        </w:rPr>
        <w:t>considerate of efficiency</w:t>
      </w:r>
      <w:r w:rsidR="004629EC" w:rsidRPr="0001610E">
        <w:rPr>
          <w:rFonts w:ascii="Arial" w:hAnsi="Arial" w:cs="Arial"/>
        </w:rPr>
        <w:t>, as well as</w:t>
      </w:r>
      <w:r w:rsidR="00297A2D" w:rsidRPr="0001610E">
        <w:rPr>
          <w:rFonts w:ascii="Arial" w:hAnsi="Arial" w:cs="Arial"/>
        </w:rPr>
        <w:t xml:space="preserve"> being user friendly</w:t>
      </w:r>
      <w:r w:rsidR="004629EC" w:rsidRPr="0001610E">
        <w:rPr>
          <w:rFonts w:ascii="Arial" w:hAnsi="Arial" w:cs="Arial"/>
        </w:rPr>
        <w:t xml:space="preserve"> </w:t>
      </w:r>
      <w:sdt>
        <w:sdtPr>
          <w:rPr>
            <w:rFonts w:ascii="Arial" w:hAnsi="Arial" w:cs="Arial"/>
            <w:color w:val="000000"/>
          </w:rPr>
          <w:tag w:val="MENDELEY_CITATION_v3_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"/>
          <w:id w:val="-423580319"/>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Sinsky</w:t>
          </w:r>
          <w:proofErr w:type="spellEnd"/>
          <w:r w:rsidR="00503570" w:rsidRPr="00503570">
            <w:rPr>
              <w:rFonts w:ascii="Arial" w:hAnsi="Arial" w:cs="Arial"/>
              <w:color w:val="000000"/>
            </w:rPr>
            <w:t xml:space="preserve"> et al., 2016)</w:t>
          </w:r>
        </w:sdtContent>
      </w:sdt>
      <w:r w:rsidR="00B5408C" w:rsidRPr="0001610E">
        <w:rPr>
          <w:rFonts w:ascii="Arial" w:hAnsi="Arial" w:cs="Arial"/>
          <w:color w:val="000000"/>
        </w:rPr>
        <w:t>.</w:t>
      </w:r>
      <w:r w:rsidR="003727AA" w:rsidRPr="0001610E">
        <w:rPr>
          <w:rFonts w:ascii="Arial" w:hAnsi="Arial" w:cs="Arial"/>
        </w:rPr>
        <w:t xml:space="preserve"> </w:t>
      </w:r>
      <w:r w:rsidR="00307BA1" w:rsidRPr="0001610E">
        <w:rPr>
          <w:rFonts w:ascii="Arial" w:hAnsi="Arial" w:cs="Arial"/>
        </w:rPr>
        <w:t>E</w:t>
      </w:r>
      <w:r w:rsidR="003727AA" w:rsidRPr="0001610E">
        <w:rPr>
          <w:rFonts w:ascii="Arial" w:hAnsi="Arial" w:cs="Arial"/>
        </w:rPr>
        <w:t xml:space="preserve">xisting referral routes into RFR </w:t>
      </w:r>
      <w:r w:rsidR="00024A5D" w:rsidRPr="0001610E">
        <w:rPr>
          <w:rFonts w:ascii="Arial" w:hAnsi="Arial" w:cs="Arial"/>
        </w:rPr>
        <w:t>are evidently</w:t>
      </w:r>
      <w:r w:rsidR="003727AA" w:rsidRPr="0001610E">
        <w:rPr>
          <w:rFonts w:ascii="Arial" w:hAnsi="Arial" w:cs="Arial"/>
        </w:rPr>
        <w:t xml:space="preserve"> fragmented, relying on a combination of workarounds between disconnected systems and informal professional contacts. These arrangements have developed pragmatically over time in response to service pressures, but have resulted in inconsistent information capture, reduced transparency of demand</w:t>
      </w:r>
      <w:r w:rsidR="00902585" w:rsidRPr="0001610E">
        <w:rPr>
          <w:rFonts w:ascii="Arial" w:hAnsi="Arial" w:cs="Arial"/>
        </w:rPr>
        <w:t xml:space="preserve"> </w:t>
      </w:r>
      <w:r w:rsidR="003727AA" w:rsidRPr="0001610E">
        <w:rPr>
          <w:rFonts w:ascii="Arial" w:hAnsi="Arial" w:cs="Arial"/>
        </w:rPr>
        <w:t>and increased reliance on telephone-based interactions with the SPA</w:t>
      </w:r>
      <w:r w:rsidR="00B5408C" w:rsidRPr="0001610E">
        <w:rPr>
          <w:rFonts w:ascii="Arial" w:hAnsi="Arial" w:cs="Arial"/>
        </w:rPr>
        <w:t xml:space="preserve"> </w:t>
      </w:r>
      <w:sdt>
        <w:sdtPr>
          <w:rPr>
            <w:rFonts w:ascii="Arial" w:hAnsi="Arial" w:cs="Arial"/>
            <w:color w:val="000000"/>
          </w:rPr>
          <w:tag w:val="MENDELEY_CITATION_v3_eyJjaXRhdGlvbklEIjoiTUVOREVMRVlfQ0lUQVRJT05fM2RjMGI3NTUtNzlmZi00MDc2LTg1NDktZjYwMjRjMGViMzM2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
          <w:id w:val="1650868894"/>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Cresswell</w:t>
          </w:r>
          <w:proofErr w:type="spellEnd"/>
          <w:r w:rsidR="00503570" w:rsidRPr="00503570">
            <w:rPr>
              <w:rFonts w:ascii="Arial" w:hAnsi="Arial" w:cs="Arial"/>
              <w:color w:val="000000"/>
            </w:rPr>
            <w:t xml:space="preserve"> et al., 2020)</w:t>
          </w:r>
        </w:sdtContent>
      </w:sdt>
      <w:r w:rsidR="003727AA" w:rsidRPr="0001610E">
        <w:rPr>
          <w:rFonts w:ascii="Arial" w:hAnsi="Arial" w:cs="Arial"/>
        </w:rPr>
        <w:t>. Such inefficiencies carry implications for service responsiveness, workforce capacity, and the ability of teams to manage demand safely and effectively</w:t>
      </w:r>
      <w:r w:rsidR="00B5408C" w:rsidRPr="0001610E">
        <w:rPr>
          <w:rFonts w:ascii="Arial" w:hAnsi="Arial" w:cs="Arial"/>
        </w:rPr>
        <w:t xml:space="preserve"> </w:t>
      </w:r>
      <w:sdt>
        <w:sdtPr>
          <w:rPr>
            <w:rFonts w:ascii="Arial" w:hAnsi="Arial" w:cs="Arial"/>
            <w:color w:val="000000"/>
          </w:rPr>
          <w:tag w:val="MENDELEY_CITATION_v3_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"/>
          <w:id w:val="-649209411"/>
          <w:placeholder>
            <w:docPart w:val="DefaultPlaceholder_-1854013440"/>
          </w:placeholder>
        </w:sdtPr>
        <w:sdtEndPr/>
        <w:sdtContent>
          <w:r w:rsidR="00503570" w:rsidRPr="00503570">
            <w:rPr>
              <w:rFonts w:ascii="Arial" w:hAnsi="Arial" w:cs="Arial"/>
              <w:color w:val="000000"/>
            </w:rPr>
            <w:t>(Department of Health and Social Care, 2025; National Audit Office, 2020)</w:t>
          </w:r>
        </w:sdtContent>
      </w:sdt>
      <w:r w:rsidR="003727AA" w:rsidRPr="0001610E">
        <w:rPr>
          <w:rFonts w:ascii="Arial" w:hAnsi="Arial" w:cs="Arial"/>
        </w:rPr>
        <w:t>.</w:t>
      </w:r>
    </w:p>
    <w:p w14:paraId="1A7D40C2" w14:textId="41A1A729" w:rsidR="00C905A7" w:rsidRPr="0001610E" w:rsidRDefault="003727AA" w:rsidP="005350B6">
      <w:pPr>
        <w:pStyle w:val="NormalWeb"/>
        <w:spacing w:line="360" w:lineRule="auto"/>
        <w:rPr>
          <w:rFonts w:ascii="Arial" w:hAnsi="Arial" w:cs="Arial"/>
        </w:rPr>
      </w:pPr>
      <w:r w:rsidRPr="0001610E">
        <w:rPr>
          <w:rFonts w:ascii="Arial" w:hAnsi="Arial" w:cs="Arial"/>
        </w:rPr>
        <w:t xml:space="preserve">Power Automate has been selected as the focus of this evaluation due to its growing </w:t>
      </w:r>
      <w:r w:rsidR="00576BC0" w:rsidRPr="0001610E">
        <w:rPr>
          <w:rFonts w:ascii="Arial" w:hAnsi="Arial" w:cs="Arial"/>
        </w:rPr>
        <w:t>influence</w:t>
      </w:r>
      <w:r w:rsidRPr="0001610E">
        <w:rPr>
          <w:rFonts w:ascii="Arial" w:hAnsi="Arial" w:cs="Arial"/>
        </w:rPr>
        <w:t xml:space="preserve"> across </w:t>
      </w:r>
      <w:r w:rsidR="00C905A7" w:rsidRPr="0001610E">
        <w:rPr>
          <w:rFonts w:ascii="Arial" w:hAnsi="Arial" w:cs="Arial"/>
        </w:rPr>
        <w:t xml:space="preserve">local </w:t>
      </w:r>
      <w:r w:rsidR="00576BC0" w:rsidRPr="0001610E">
        <w:rPr>
          <w:rFonts w:ascii="Arial" w:hAnsi="Arial" w:cs="Arial"/>
        </w:rPr>
        <w:t>ABUHB</w:t>
      </w:r>
      <w:r w:rsidR="00C905A7" w:rsidRPr="0001610E">
        <w:rPr>
          <w:rFonts w:ascii="Arial" w:hAnsi="Arial" w:cs="Arial"/>
        </w:rPr>
        <w:t xml:space="preserve"> services</w:t>
      </w:r>
      <w:r w:rsidRPr="0001610E">
        <w:rPr>
          <w:rFonts w:ascii="Arial" w:hAnsi="Arial" w:cs="Arial"/>
        </w:rPr>
        <w:t xml:space="preserve"> as a </w:t>
      </w:r>
      <w:r w:rsidR="00576BC0" w:rsidRPr="0001610E">
        <w:rPr>
          <w:rFonts w:ascii="Arial" w:hAnsi="Arial" w:cs="Arial"/>
        </w:rPr>
        <w:t>low-cost</w:t>
      </w:r>
      <w:r w:rsidRPr="0001610E">
        <w:rPr>
          <w:rFonts w:ascii="Arial" w:hAnsi="Arial" w:cs="Arial"/>
        </w:rPr>
        <w:t xml:space="preserve"> automation tool capable of orchestrating workflows across existing systems. </w:t>
      </w:r>
      <w:r w:rsidR="00C905A7" w:rsidRPr="0001610E">
        <w:rPr>
          <w:rFonts w:ascii="Arial" w:hAnsi="Arial" w:cs="Arial"/>
        </w:rPr>
        <w:t xml:space="preserve">This approach aligns with the wider financial context </w:t>
      </w:r>
      <w:r w:rsidR="005A79D1" w:rsidRPr="0001610E">
        <w:rPr>
          <w:rFonts w:ascii="Arial" w:hAnsi="Arial" w:cs="Arial"/>
        </w:rPr>
        <w:t>across</w:t>
      </w:r>
      <w:r w:rsidR="00C905A7" w:rsidRPr="0001610E">
        <w:rPr>
          <w:rFonts w:ascii="Arial" w:hAnsi="Arial" w:cs="Arial"/>
        </w:rPr>
        <w:t xml:space="preserve"> NHS Wales, where organisations are </w:t>
      </w:r>
      <w:r w:rsidR="005A79D1" w:rsidRPr="0001610E">
        <w:rPr>
          <w:rFonts w:ascii="Arial" w:hAnsi="Arial" w:cs="Arial"/>
        </w:rPr>
        <w:t>required</w:t>
      </w:r>
      <w:r w:rsidR="00C905A7" w:rsidRPr="0001610E">
        <w:rPr>
          <w:rFonts w:ascii="Arial" w:hAnsi="Arial" w:cs="Arial"/>
        </w:rPr>
        <w:t xml:space="preserve"> to deliver service improvement</w:t>
      </w:r>
      <w:r w:rsidR="00902585" w:rsidRPr="0001610E">
        <w:rPr>
          <w:rFonts w:ascii="Arial" w:hAnsi="Arial" w:cs="Arial"/>
        </w:rPr>
        <w:t>s</w:t>
      </w:r>
      <w:r w:rsidR="00C905A7" w:rsidRPr="0001610E">
        <w:rPr>
          <w:rFonts w:ascii="Arial" w:hAnsi="Arial" w:cs="Arial"/>
        </w:rPr>
        <w:t xml:space="preserve"> and innovation within increasingly constrained budgets, prioritising solutions that </w:t>
      </w:r>
      <w:r w:rsidR="000F04B0" w:rsidRPr="0001610E">
        <w:rPr>
          <w:rFonts w:ascii="Arial" w:hAnsi="Arial" w:cs="Arial"/>
        </w:rPr>
        <w:t>provide</w:t>
      </w:r>
      <w:r w:rsidR="00C905A7" w:rsidRPr="0001610E">
        <w:rPr>
          <w:rFonts w:ascii="Arial" w:hAnsi="Arial" w:cs="Arial"/>
        </w:rPr>
        <w:t xml:space="preserve"> value whil</w:t>
      </w:r>
      <w:r w:rsidR="000F04B0" w:rsidRPr="0001610E">
        <w:rPr>
          <w:rFonts w:ascii="Arial" w:hAnsi="Arial" w:cs="Arial"/>
        </w:rPr>
        <w:t xml:space="preserve">st remaining conscious of </w:t>
      </w:r>
      <w:r w:rsidR="00C905A7" w:rsidRPr="0001610E">
        <w:rPr>
          <w:rFonts w:ascii="Arial" w:hAnsi="Arial" w:cs="Arial"/>
        </w:rPr>
        <w:t>cost and system complexity</w:t>
      </w:r>
      <w:r w:rsidR="005A79D1" w:rsidRPr="0001610E">
        <w:rPr>
          <w:rFonts w:ascii="Arial" w:hAnsi="Arial" w:cs="Arial"/>
        </w:rPr>
        <w:t xml:space="preserve"> </w:t>
      </w:r>
      <w:sdt>
        <w:sdtPr>
          <w:rPr>
            <w:rFonts w:ascii="Arial" w:hAnsi="Arial" w:cs="Arial"/>
            <w:color w:val="000000"/>
          </w:rPr>
          <w:tag w:val="MENDELEY_CITATION_v3_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"/>
          <w:id w:val="-179038180"/>
          <w:placeholder>
            <w:docPart w:val="DefaultPlaceholder_-1854013440"/>
          </w:placeholder>
        </w:sdtPr>
        <w:sdtEndPr/>
        <w:sdtContent>
          <w:r w:rsidR="00503570" w:rsidRPr="00503570">
            <w:rPr>
              <w:rFonts w:ascii="Arial" w:hAnsi="Arial" w:cs="Arial"/>
              <w:color w:val="000000"/>
            </w:rPr>
            <w:t>(National Audit Office, 2020; Welsh Government, 2023)</w:t>
          </w:r>
        </w:sdtContent>
      </w:sdt>
      <w:r w:rsidR="005A79D1" w:rsidRPr="0001610E">
        <w:rPr>
          <w:rFonts w:ascii="Arial" w:hAnsi="Arial" w:cs="Arial"/>
          <w:color w:val="000000"/>
        </w:rPr>
        <w:t>.</w:t>
      </w:r>
    </w:p>
    <w:p w14:paraId="1F879F1D" w14:textId="0B22C235" w:rsidR="003727AA" w:rsidRPr="0001610E" w:rsidRDefault="003727AA" w:rsidP="005350B6">
      <w:pPr>
        <w:pStyle w:val="NormalWeb"/>
        <w:spacing w:line="360" w:lineRule="auto"/>
        <w:rPr>
          <w:rFonts w:ascii="Arial" w:hAnsi="Arial" w:cs="Arial"/>
        </w:rPr>
      </w:pPr>
      <w:r w:rsidRPr="0001610E">
        <w:rPr>
          <w:rFonts w:ascii="Arial" w:hAnsi="Arial" w:cs="Arial"/>
        </w:rPr>
        <w:lastRenderedPageBreak/>
        <w:t>By enabling structured data capture, automated routing of referrals, and improved</w:t>
      </w:r>
      <w:r w:rsidR="005A79D1" w:rsidRPr="0001610E">
        <w:rPr>
          <w:rFonts w:ascii="Arial" w:hAnsi="Arial" w:cs="Arial"/>
        </w:rPr>
        <w:t xml:space="preserve"> accuracy of reporting</w:t>
      </w:r>
      <w:r w:rsidRPr="0001610E">
        <w:rPr>
          <w:rFonts w:ascii="Arial" w:hAnsi="Arial" w:cs="Arial"/>
        </w:rPr>
        <w:t xml:space="preserve">, </w:t>
      </w:r>
      <w:r w:rsidR="005A79D1" w:rsidRPr="0001610E">
        <w:rPr>
          <w:rFonts w:ascii="Arial" w:hAnsi="Arial" w:cs="Arial"/>
        </w:rPr>
        <w:t>th</w:t>
      </w:r>
      <w:r w:rsidR="000F04B0" w:rsidRPr="0001610E">
        <w:rPr>
          <w:rFonts w:ascii="Arial" w:hAnsi="Arial" w:cs="Arial"/>
        </w:rPr>
        <w:t>is</w:t>
      </w:r>
      <w:r w:rsidR="005A79D1" w:rsidRPr="0001610E">
        <w:rPr>
          <w:rFonts w:ascii="Arial" w:hAnsi="Arial" w:cs="Arial"/>
        </w:rPr>
        <w:t xml:space="preserve"> project</w:t>
      </w:r>
      <w:r w:rsidRPr="0001610E">
        <w:rPr>
          <w:rFonts w:ascii="Arial" w:hAnsi="Arial" w:cs="Arial"/>
        </w:rPr>
        <w:t xml:space="preserve"> has the potential to support service-level modernisation without the complexity, cost, or governance burden associated with bespoke </w:t>
      </w:r>
      <w:r w:rsidR="000F04B0" w:rsidRPr="0001610E">
        <w:rPr>
          <w:rFonts w:ascii="Arial" w:hAnsi="Arial" w:cs="Arial"/>
        </w:rPr>
        <w:t xml:space="preserve">system or </w:t>
      </w:r>
      <w:r w:rsidRPr="0001610E">
        <w:rPr>
          <w:rFonts w:ascii="Arial" w:hAnsi="Arial" w:cs="Arial"/>
        </w:rPr>
        <w:t>application development</w:t>
      </w:r>
      <w:r w:rsidR="005A79D1" w:rsidRPr="0001610E">
        <w:rPr>
          <w:rFonts w:ascii="Arial" w:hAnsi="Arial" w:cs="Arial"/>
        </w:rPr>
        <w:t xml:space="preserve"> </w:t>
      </w:r>
      <w:sdt>
        <w:sdtPr>
          <w:rPr>
            <w:rFonts w:ascii="Arial" w:hAnsi="Arial" w:cs="Arial"/>
            <w:color w:val="000000"/>
          </w:rPr>
          <w:tag w:val="MENDELEY_CITATION_v3_eyJjaXRhdGlvbklEIjoiTUVOREVMRVlfQ0lUQVRJT05fZTVhODYxYWUtZjU2OS00OGY4LTljYWEtY2RmOGUzMWE1Zjcz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
          <w:id w:val="1574618389"/>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Cresswell</w:t>
          </w:r>
          <w:proofErr w:type="spellEnd"/>
          <w:r w:rsidR="00503570" w:rsidRPr="00503570">
            <w:rPr>
              <w:rFonts w:ascii="Arial" w:hAnsi="Arial" w:cs="Arial"/>
              <w:color w:val="000000"/>
            </w:rPr>
            <w:t xml:space="preserve"> et al., 2020)</w:t>
          </w:r>
        </w:sdtContent>
      </w:sdt>
      <w:r w:rsidRPr="0001610E">
        <w:rPr>
          <w:rFonts w:ascii="Arial" w:hAnsi="Arial" w:cs="Arial"/>
        </w:rPr>
        <w:t>. However, despite increasing interest in such tools, there remains limited evidence regarding their effectiveness, usability, and sustainability within frontline clinical and administrative workflows</w:t>
      </w:r>
      <w:r w:rsidR="005A79D1" w:rsidRPr="0001610E">
        <w:rPr>
          <w:rFonts w:ascii="Arial" w:hAnsi="Arial" w:cs="Arial"/>
        </w:rPr>
        <w:t xml:space="preserve"> </w:t>
      </w:r>
      <w:sdt>
        <w:sdtPr>
          <w:rPr>
            <w:rFonts w:ascii="Arial" w:hAnsi="Arial" w:cs="Arial"/>
            <w:color w:val="000000"/>
          </w:rPr>
          <w:tag w:val="MENDELEY_CITATION_v3_eyJjaXRhdGlvbklEIjoiTUVOREVMRVlfQ0lUQVRJT05fNjQ2MzA5NzMtMzg5Zi00YzcwLWI5YTUtMzIyM2I1NzkyMjYxIiwicHJvcGVydGllcyI6eyJub3RlSW5kZXgiOjB9LCJpc0VkaXRlZCI6ZmFsc2UsIm1hbnVhbE92ZXJyaWRlIjp7ImlzTWFudWFsbHlPdmVycmlkZGVuIjpmYWxzZSwiY2l0ZXByb2NUZXh0IjoiKEdyZWVuaGFsZ2ggZXQgYWwuLCAyMDE3KSIsIm1hbnVhbE92ZXJyaWRlVGV4dCI6IiJ9LCJjaXRhdGlvbkl0ZW1zIjpb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LCJzdXBwcmVzcy1hdXRob3IiOmZhbHNlLCJjb21wb3NpdGUiOmZhbHNlLCJhdXRob3Itb25seSI6ZmFsc2V9XX0="/>
          <w:id w:val="144627861"/>
          <w:placeholder>
            <w:docPart w:val="DefaultPlaceholder_-1854013440"/>
          </w:placeholder>
        </w:sdtPr>
        <w:sdtEndPr/>
        <w:sdtContent>
          <w:r w:rsidR="00503570" w:rsidRPr="00503570">
            <w:rPr>
              <w:rFonts w:ascii="Arial" w:hAnsi="Arial" w:cs="Arial"/>
              <w:color w:val="000000"/>
            </w:rPr>
            <w:t>(Greenhalgh et al., 2017)</w:t>
          </w:r>
        </w:sdtContent>
      </w:sdt>
      <w:r w:rsidR="005A79D1" w:rsidRPr="0001610E">
        <w:rPr>
          <w:rFonts w:ascii="Arial" w:hAnsi="Arial" w:cs="Arial"/>
          <w:color w:val="000000"/>
        </w:rPr>
        <w:t>.</w:t>
      </w:r>
    </w:p>
    <w:p w14:paraId="67ADD8D0" w14:textId="63BE206E" w:rsidR="00902B1E" w:rsidRPr="0001610E" w:rsidRDefault="003727AA" w:rsidP="005350B6">
      <w:pPr>
        <w:pStyle w:val="NormalWeb"/>
        <w:spacing w:line="360" w:lineRule="auto"/>
        <w:rPr>
          <w:rFonts w:ascii="Arial" w:hAnsi="Arial" w:cs="Arial"/>
        </w:rPr>
      </w:pPr>
      <w:r w:rsidRPr="0001610E">
        <w:rPr>
          <w:rFonts w:ascii="Arial" w:hAnsi="Arial" w:cs="Arial"/>
        </w:rPr>
        <w:t xml:space="preserve">This project therefore aims not only to assess whether Power Automate can deliver measurable improvements to referral processes, but also to understand how such tools are experienced by staff and whether they are perceived as a credible and acceptable solution within </w:t>
      </w:r>
      <w:r w:rsidR="004D7F0E" w:rsidRPr="0001610E">
        <w:rPr>
          <w:rFonts w:ascii="Arial" w:hAnsi="Arial" w:cs="Arial"/>
        </w:rPr>
        <w:t>this specific</w:t>
      </w:r>
      <w:r w:rsidRPr="0001610E">
        <w:rPr>
          <w:rFonts w:ascii="Arial" w:hAnsi="Arial" w:cs="Arial"/>
        </w:rPr>
        <w:t xml:space="preserve"> </w:t>
      </w:r>
      <w:r w:rsidR="00997D8E" w:rsidRPr="0001610E">
        <w:rPr>
          <w:rFonts w:ascii="Arial" w:hAnsi="Arial" w:cs="Arial"/>
        </w:rPr>
        <w:t>c</w:t>
      </w:r>
      <w:r w:rsidRPr="0001610E">
        <w:rPr>
          <w:rFonts w:ascii="Arial" w:hAnsi="Arial" w:cs="Arial"/>
        </w:rPr>
        <w:t>are context</w:t>
      </w:r>
      <w:r w:rsidR="004D7F0E" w:rsidRPr="0001610E">
        <w:rPr>
          <w:rFonts w:ascii="Arial" w:hAnsi="Arial" w:cs="Arial"/>
        </w:rPr>
        <w:t xml:space="preserve"> </w:t>
      </w:r>
      <w:sdt>
        <w:sdtPr>
          <w:rPr>
            <w:rFonts w:ascii="Arial" w:hAnsi="Arial" w:cs="Arial"/>
            <w:color w:val="000000"/>
          </w:rPr>
          <w:tag w:val="MENDELEY_CITATION_v3_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"/>
          <w:id w:val="-293523970"/>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Sekhon</w:t>
          </w:r>
          <w:proofErr w:type="spellEnd"/>
          <w:r w:rsidR="00503570" w:rsidRPr="00503570">
            <w:rPr>
              <w:rFonts w:ascii="Arial" w:hAnsi="Arial" w:cs="Arial"/>
              <w:color w:val="000000"/>
            </w:rPr>
            <w:t xml:space="preserve"> et al., 2017)</w:t>
          </w:r>
        </w:sdtContent>
      </w:sdt>
      <w:r w:rsidRPr="0001610E">
        <w:rPr>
          <w:rFonts w:ascii="Arial" w:hAnsi="Arial" w:cs="Arial"/>
        </w:rPr>
        <w:t>. In doing so, the project seeks to contribute both practical insight for service decision-making within ABUHB and broader learning applicable to simila</w:t>
      </w:r>
      <w:r w:rsidR="005F046F" w:rsidRPr="0001610E">
        <w:rPr>
          <w:rFonts w:ascii="Arial" w:hAnsi="Arial" w:cs="Arial"/>
        </w:rPr>
        <w:t>r</w:t>
      </w:r>
      <w:r w:rsidRPr="0001610E">
        <w:rPr>
          <w:rFonts w:ascii="Arial" w:hAnsi="Arial" w:cs="Arial"/>
        </w:rPr>
        <w:t xml:space="preserve"> services operating within constrained digital environments</w:t>
      </w:r>
      <w:r w:rsidR="004D7F0E" w:rsidRPr="0001610E">
        <w:rPr>
          <w:rFonts w:ascii="Arial" w:hAnsi="Arial" w:cs="Arial"/>
        </w:rPr>
        <w:t xml:space="preserve"> and financial budgets</w:t>
      </w:r>
      <w:r w:rsidR="00FE3106" w:rsidRPr="0001610E">
        <w:rPr>
          <w:rFonts w:ascii="Arial" w:hAnsi="Arial" w:cs="Arial"/>
        </w:rPr>
        <w:t>.</w:t>
      </w:r>
    </w:p>
    <w:p w14:paraId="09A6A3AF" w14:textId="331AFDC8" w:rsidR="00DA13F6" w:rsidRPr="0001610E" w:rsidRDefault="00DA13F6" w:rsidP="005350B6">
      <w:pPr>
        <w:pStyle w:val="NormalWeb"/>
        <w:spacing w:line="360" w:lineRule="auto"/>
        <w:rPr>
          <w:rFonts w:ascii="Arial" w:hAnsi="Arial" w:cs="Arial"/>
          <w:i/>
          <w:iCs/>
        </w:rPr>
      </w:pPr>
      <w:r w:rsidRPr="0001610E">
        <w:rPr>
          <w:rFonts w:ascii="Arial" w:hAnsi="Arial" w:cs="Arial"/>
          <w:i/>
          <w:iCs/>
        </w:rPr>
        <w:t xml:space="preserve">Table 1. </w:t>
      </w:r>
      <w:r w:rsidR="005F2B82" w:rsidRPr="0001610E">
        <w:rPr>
          <w:rFonts w:ascii="Arial" w:hAnsi="Arial" w:cs="Arial"/>
          <w:i/>
          <w:iCs/>
        </w:rPr>
        <w:t>Overview of the p</w:t>
      </w:r>
      <w:r w:rsidRPr="0001610E">
        <w:rPr>
          <w:rFonts w:ascii="Arial" w:hAnsi="Arial" w:cs="Arial"/>
          <w:i/>
          <w:iCs/>
        </w:rPr>
        <w:t>otential benefits and risks of utilising Microsoft Forms &amp; Microsoft Power Automat</w:t>
      </w:r>
      <w:r w:rsidR="00CF1D49" w:rsidRPr="0001610E">
        <w:rPr>
          <w:rFonts w:ascii="Arial" w:hAnsi="Arial" w:cs="Arial"/>
          <w:i/>
          <w:iCs/>
        </w:rPr>
        <w:t xml:space="preserve">e </w:t>
      </w:r>
      <w:sdt>
        <w:sdtPr>
          <w:rPr>
            <w:rFonts w:ascii="Arial" w:hAnsi="Arial" w:cs="Arial"/>
            <w:i/>
            <w:iCs/>
            <w:color w:val="000000"/>
          </w:rPr>
          <w:tag w:val="MENDELEY_CITATION_v3_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"/>
          <w:id w:val="-935597838"/>
          <w:placeholder>
            <w:docPart w:val="DefaultPlaceholder_-1854013440"/>
          </w:placeholder>
        </w:sdtPr>
        <w:sdtEndPr/>
        <w:sdtContent>
          <w:r w:rsidR="00503570" w:rsidRPr="00503570">
            <w:rPr>
              <w:rFonts w:ascii="Arial" w:hAnsi="Arial" w:cs="Arial"/>
              <w:color w:val="000000"/>
            </w:rPr>
            <w:t xml:space="preserve">(Central Digital &amp; Data Office, 2025; </w:t>
          </w:r>
          <w:proofErr w:type="spellStart"/>
          <w:r w:rsidR="00503570" w:rsidRPr="00503570">
            <w:rPr>
              <w:rFonts w:ascii="Arial" w:hAnsi="Arial" w:cs="Arial"/>
              <w:color w:val="000000"/>
            </w:rPr>
            <w:t>Jikeli</w:t>
          </w:r>
          <w:proofErr w:type="spellEnd"/>
          <w:r w:rsidR="00503570" w:rsidRPr="00503570">
            <w:rPr>
              <w:rFonts w:ascii="Arial" w:hAnsi="Arial" w:cs="Arial"/>
              <w:color w:val="000000"/>
            </w:rPr>
            <w:t xml:space="preserve">, 2026; National Audit Office, 2020; </w:t>
          </w:r>
          <w:proofErr w:type="spellStart"/>
          <w:r w:rsidR="00503570" w:rsidRPr="00503570">
            <w:rPr>
              <w:rFonts w:ascii="Arial" w:hAnsi="Arial" w:cs="Arial"/>
              <w:color w:val="000000"/>
            </w:rPr>
            <w:t>Trieflinger</w:t>
          </w:r>
          <w:proofErr w:type="spellEnd"/>
          <w:r w:rsidR="00503570" w:rsidRPr="00503570">
            <w:rPr>
              <w:rFonts w:ascii="Arial" w:hAnsi="Arial" w:cs="Arial"/>
              <w:color w:val="000000"/>
            </w:rPr>
            <w:t xml:space="preserve"> et al., 2025)</w:t>
          </w:r>
        </w:sdtContent>
      </w:sdt>
    </w:p>
    <w:tbl>
      <w:tblPr>
        <w:tblStyle w:val="TableGrid"/>
        <w:tblW w:w="0" w:type="auto"/>
        <w:tblLook w:val="04A0" w:firstRow="1" w:lastRow="0" w:firstColumn="1" w:lastColumn="0" w:noHBand="0" w:noVBand="1"/>
      </w:tblPr>
      <w:tblGrid>
        <w:gridCol w:w="3256"/>
        <w:gridCol w:w="2754"/>
        <w:gridCol w:w="3006"/>
      </w:tblGrid>
      <w:tr w:rsidR="00DA13F6" w:rsidRPr="009B1BF1" w14:paraId="6EEC3951" w14:textId="77777777" w:rsidTr="00335B3B">
        <w:tc>
          <w:tcPr>
            <w:tcW w:w="3256" w:type="dxa"/>
            <w:shd w:val="clear" w:color="auto" w:fill="D9D9D9" w:themeFill="background1" w:themeFillShade="D9"/>
          </w:tcPr>
          <w:p w14:paraId="63D354CA" w14:textId="671EF7B6" w:rsidR="00DA13F6" w:rsidRPr="009B1BF1" w:rsidRDefault="00DA23F0" w:rsidP="005350B6">
            <w:pPr>
              <w:pStyle w:val="NormalWeb"/>
              <w:spacing w:line="360" w:lineRule="auto"/>
              <w:rPr>
                <w:rFonts w:ascii="Arial" w:hAnsi="Arial" w:cs="Arial"/>
                <w:b/>
                <w:bCs/>
                <w:sz w:val="20"/>
                <w:szCs w:val="20"/>
              </w:rPr>
            </w:pPr>
            <w:r w:rsidRPr="009B1BF1">
              <w:rPr>
                <w:rFonts w:ascii="Arial" w:hAnsi="Arial" w:cs="Arial"/>
                <w:b/>
                <w:bCs/>
                <w:sz w:val="20"/>
                <w:szCs w:val="20"/>
              </w:rPr>
              <w:t>Product</w:t>
            </w:r>
          </w:p>
        </w:tc>
        <w:tc>
          <w:tcPr>
            <w:tcW w:w="2754" w:type="dxa"/>
            <w:shd w:val="clear" w:color="auto" w:fill="D9D9D9" w:themeFill="background1" w:themeFillShade="D9"/>
          </w:tcPr>
          <w:p w14:paraId="3D68A8EB" w14:textId="0F260FC0" w:rsidR="00DA13F6" w:rsidRPr="009B1BF1" w:rsidRDefault="00DA23F0" w:rsidP="005350B6">
            <w:pPr>
              <w:pStyle w:val="NormalWeb"/>
              <w:spacing w:line="360" w:lineRule="auto"/>
              <w:rPr>
                <w:rFonts w:ascii="Arial" w:hAnsi="Arial" w:cs="Arial"/>
                <w:b/>
                <w:bCs/>
                <w:sz w:val="20"/>
                <w:szCs w:val="20"/>
              </w:rPr>
            </w:pPr>
            <w:r w:rsidRPr="009B1BF1">
              <w:rPr>
                <w:rFonts w:ascii="Arial" w:hAnsi="Arial" w:cs="Arial"/>
                <w:b/>
                <w:bCs/>
                <w:sz w:val="20"/>
                <w:szCs w:val="20"/>
              </w:rPr>
              <w:t>Benefits</w:t>
            </w:r>
          </w:p>
        </w:tc>
        <w:tc>
          <w:tcPr>
            <w:tcW w:w="3006" w:type="dxa"/>
            <w:shd w:val="clear" w:color="auto" w:fill="D9D9D9" w:themeFill="background1" w:themeFillShade="D9"/>
          </w:tcPr>
          <w:p w14:paraId="7325098C" w14:textId="2C00987B" w:rsidR="00DA13F6" w:rsidRPr="009B1BF1" w:rsidRDefault="00DA23F0" w:rsidP="005350B6">
            <w:pPr>
              <w:pStyle w:val="NormalWeb"/>
              <w:spacing w:line="360" w:lineRule="auto"/>
              <w:rPr>
                <w:rFonts w:ascii="Arial" w:hAnsi="Arial" w:cs="Arial"/>
                <w:b/>
                <w:bCs/>
                <w:sz w:val="20"/>
                <w:szCs w:val="20"/>
              </w:rPr>
            </w:pPr>
            <w:r w:rsidRPr="009B1BF1">
              <w:rPr>
                <w:rFonts w:ascii="Arial" w:hAnsi="Arial" w:cs="Arial"/>
                <w:b/>
                <w:bCs/>
                <w:sz w:val="20"/>
                <w:szCs w:val="20"/>
              </w:rPr>
              <w:t>Risks</w:t>
            </w:r>
          </w:p>
        </w:tc>
      </w:tr>
      <w:tr w:rsidR="00DA13F6" w:rsidRPr="009B1BF1" w14:paraId="6404EE83" w14:textId="77777777" w:rsidTr="00DA23F0">
        <w:tc>
          <w:tcPr>
            <w:tcW w:w="3256" w:type="dxa"/>
          </w:tcPr>
          <w:p w14:paraId="775FC332" w14:textId="371C6861" w:rsidR="00DA13F6" w:rsidRPr="009B1BF1" w:rsidRDefault="00DA23F0" w:rsidP="005350B6">
            <w:pPr>
              <w:pStyle w:val="NormalWeb"/>
              <w:spacing w:line="360" w:lineRule="auto"/>
              <w:rPr>
                <w:rFonts w:ascii="Arial" w:hAnsi="Arial" w:cs="Arial"/>
                <w:sz w:val="20"/>
                <w:szCs w:val="20"/>
              </w:rPr>
            </w:pPr>
            <w:r w:rsidRPr="009B1BF1">
              <w:rPr>
                <w:rFonts w:ascii="Arial" w:hAnsi="Arial" w:cs="Arial"/>
                <w:sz w:val="20"/>
                <w:szCs w:val="20"/>
              </w:rPr>
              <w:t>Microsoft Forms</w:t>
            </w:r>
          </w:p>
        </w:tc>
        <w:tc>
          <w:tcPr>
            <w:tcW w:w="2754" w:type="dxa"/>
          </w:tcPr>
          <w:p w14:paraId="5CD4EBDC" w14:textId="6D6BEE86" w:rsidR="00DA13F6"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-Simple to navigate</w:t>
            </w:r>
          </w:p>
          <w:p w14:paraId="60AA8F3A" w14:textId="678AB0BB" w:rsidR="00CF1D49" w:rsidRPr="009B1BF1" w:rsidRDefault="00CF1D49" w:rsidP="005350B6">
            <w:pPr>
              <w:pStyle w:val="NormalWeb"/>
              <w:spacing w:line="360" w:lineRule="auto"/>
              <w:rPr>
                <w:rFonts w:ascii="Arial" w:hAnsi="Arial" w:cs="Arial"/>
                <w:sz w:val="20"/>
                <w:szCs w:val="20"/>
              </w:rPr>
            </w:pPr>
            <w:r w:rsidRPr="009B1BF1">
              <w:rPr>
                <w:rFonts w:ascii="Arial" w:hAnsi="Arial" w:cs="Arial"/>
                <w:sz w:val="20"/>
                <w:szCs w:val="20"/>
              </w:rPr>
              <w:t>-No formal training required</w:t>
            </w:r>
          </w:p>
          <w:p w14:paraId="4A1CA1D5" w14:textId="65D0E491"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 xml:space="preserve">-One form </w:t>
            </w:r>
            <w:r w:rsidR="00CF1D49" w:rsidRPr="009B1BF1">
              <w:rPr>
                <w:rFonts w:ascii="Arial" w:hAnsi="Arial" w:cs="Arial"/>
                <w:sz w:val="20"/>
                <w:szCs w:val="20"/>
              </w:rPr>
              <w:t>to access multiple services</w:t>
            </w:r>
          </w:p>
          <w:p w14:paraId="2FD04F39" w14:textId="5A3ECFD0"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-Can be easily modified</w:t>
            </w:r>
            <w:r w:rsidR="00CE27F1" w:rsidRPr="009B1BF1">
              <w:rPr>
                <w:rFonts w:ascii="Arial" w:hAnsi="Arial" w:cs="Arial"/>
                <w:sz w:val="20"/>
                <w:szCs w:val="20"/>
              </w:rPr>
              <w:t xml:space="preserve"> to reflect service changes</w:t>
            </w:r>
            <w:r w:rsidRPr="009B1BF1">
              <w:rPr>
                <w:rFonts w:ascii="Arial" w:hAnsi="Arial" w:cs="Arial"/>
                <w:sz w:val="20"/>
                <w:szCs w:val="20"/>
              </w:rPr>
              <w:t xml:space="preserve"> </w:t>
            </w:r>
          </w:p>
        </w:tc>
        <w:tc>
          <w:tcPr>
            <w:tcW w:w="3006" w:type="dxa"/>
          </w:tcPr>
          <w:p w14:paraId="11D218E6" w14:textId="77777777" w:rsidR="00DA13F6"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-Not the most practical when referring multiple patients</w:t>
            </w:r>
          </w:p>
          <w:p w14:paraId="2A0EF4A7" w14:textId="77777777"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 xml:space="preserve">-Human </w:t>
            </w:r>
            <w:r w:rsidR="00CF1D49" w:rsidRPr="009B1BF1">
              <w:rPr>
                <w:rFonts w:ascii="Arial" w:hAnsi="Arial" w:cs="Arial"/>
                <w:sz w:val="20"/>
                <w:szCs w:val="20"/>
              </w:rPr>
              <w:t xml:space="preserve">data entry </w:t>
            </w:r>
            <w:r w:rsidRPr="009B1BF1">
              <w:rPr>
                <w:rFonts w:ascii="Arial" w:hAnsi="Arial" w:cs="Arial"/>
                <w:sz w:val="20"/>
                <w:szCs w:val="20"/>
              </w:rPr>
              <w:t>error can result in referral routing to incorrect service</w:t>
            </w:r>
          </w:p>
          <w:p w14:paraId="657C137F" w14:textId="71A42D3C" w:rsidR="00CF1D49" w:rsidRPr="009B1BF1" w:rsidRDefault="00CF1D49" w:rsidP="005350B6">
            <w:pPr>
              <w:pStyle w:val="NormalWeb"/>
              <w:spacing w:line="360" w:lineRule="auto"/>
              <w:rPr>
                <w:rFonts w:ascii="Arial" w:hAnsi="Arial" w:cs="Arial"/>
                <w:sz w:val="20"/>
                <w:szCs w:val="20"/>
              </w:rPr>
            </w:pPr>
            <w:r w:rsidRPr="009B1BF1">
              <w:rPr>
                <w:rFonts w:ascii="Arial" w:hAnsi="Arial" w:cs="Arial"/>
                <w:sz w:val="20"/>
                <w:szCs w:val="20"/>
              </w:rPr>
              <w:t>-Changes to form structure may affect consistency of data over time</w:t>
            </w:r>
          </w:p>
        </w:tc>
      </w:tr>
      <w:tr w:rsidR="00DA13F6" w:rsidRPr="009B1BF1" w14:paraId="3A1E74AB" w14:textId="77777777" w:rsidTr="00DA23F0">
        <w:tc>
          <w:tcPr>
            <w:tcW w:w="3256" w:type="dxa"/>
          </w:tcPr>
          <w:p w14:paraId="2C3F0FB4" w14:textId="3BBFBF2E" w:rsidR="00DA13F6" w:rsidRPr="009B1BF1" w:rsidRDefault="00DA23F0" w:rsidP="005350B6">
            <w:pPr>
              <w:pStyle w:val="NormalWeb"/>
              <w:spacing w:line="360" w:lineRule="auto"/>
              <w:rPr>
                <w:rFonts w:ascii="Arial" w:hAnsi="Arial" w:cs="Arial"/>
                <w:sz w:val="20"/>
                <w:szCs w:val="20"/>
              </w:rPr>
            </w:pPr>
            <w:r w:rsidRPr="009B1BF1">
              <w:rPr>
                <w:rFonts w:ascii="Arial" w:hAnsi="Arial" w:cs="Arial"/>
                <w:sz w:val="20"/>
                <w:szCs w:val="20"/>
              </w:rPr>
              <w:t>Microsoft Power Automate</w:t>
            </w:r>
          </w:p>
        </w:tc>
        <w:tc>
          <w:tcPr>
            <w:tcW w:w="2754" w:type="dxa"/>
          </w:tcPr>
          <w:p w14:paraId="658C9B97" w14:textId="5955E74C"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-Cost effective – Available to all staff through Microsoft 365 licensing</w:t>
            </w:r>
          </w:p>
          <w:p w14:paraId="45FD60BC" w14:textId="613F3C17"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lastRenderedPageBreak/>
              <w:t>-Operational staff do not need to understand automation process</w:t>
            </w:r>
          </w:p>
          <w:p w14:paraId="77B550CA" w14:textId="55E7F148" w:rsidR="00DA13F6" w:rsidRPr="009B1BF1" w:rsidRDefault="00CE27F1" w:rsidP="005350B6">
            <w:pPr>
              <w:pStyle w:val="NormalWeb"/>
              <w:spacing w:line="360" w:lineRule="auto"/>
              <w:rPr>
                <w:rFonts w:ascii="Arial" w:hAnsi="Arial" w:cs="Arial"/>
                <w:sz w:val="20"/>
                <w:szCs w:val="20"/>
              </w:rPr>
            </w:pPr>
            <w:r w:rsidRPr="009B1BF1">
              <w:rPr>
                <w:rFonts w:ascii="Arial" w:hAnsi="Arial" w:cs="Arial"/>
                <w:sz w:val="20"/>
                <w:szCs w:val="20"/>
              </w:rPr>
              <w:t>-R</w:t>
            </w:r>
            <w:r w:rsidR="00DA23F0" w:rsidRPr="009B1BF1">
              <w:rPr>
                <w:rFonts w:ascii="Arial" w:hAnsi="Arial" w:cs="Arial"/>
                <w:sz w:val="20"/>
                <w:szCs w:val="20"/>
              </w:rPr>
              <w:t>eduction in administrative burden</w:t>
            </w:r>
          </w:p>
          <w:p w14:paraId="14EF1627" w14:textId="4B882C54" w:rsidR="00DA23F0" w:rsidRPr="009B1BF1" w:rsidRDefault="00DA23F0" w:rsidP="005350B6">
            <w:pPr>
              <w:pStyle w:val="NormalWeb"/>
              <w:spacing w:line="360" w:lineRule="auto"/>
              <w:rPr>
                <w:rFonts w:ascii="Arial" w:hAnsi="Arial" w:cs="Arial"/>
                <w:sz w:val="20"/>
                <w:szCs w:val="20"/>
              </w:rPr>
            </w:pPr>
            <w:r w:rsidRPr="009B1BF1">
              <w:rPr>
                <w:rFonts w:ascii="Arial" w:hAnsi="Arial" w:cs="Arial"/>
                <w:sz w:val="20"/>
                <w:szCs w:val="20"/>
              </w:rPr>
              <w:t>-</w:t>
            </w:r>
            <w:r w:rsidR="00CE27F1" w:rsidRPr="009B1BF1">
              <w:rPr>
                <w:rFonts w:ascii="Arial" w:hAnsi="Arial" w:cs="Arial"/>
                <w:sz w:val="20"/>
                <w:szCs w:val="20"/>
              </w:rPr>
              <w:t>I</w:t>
            </w:r>
            <w:r w:rsidRPr="009B1BF1">
              <w:rPr>
                <w:rFonts w:ascii="Arial" w:hAnsi="Arial" w:cs="Arial"/>
                <w:sz w:val="20"/>
                <w:szCs w:val="20"/>
              </w:rPr>
              <w:t>mprove</w:t>
            </w:r>
            <w:r w:rsidR="00335B3B" w:rsidRPr="009B1BF1">
              <w:rPr>
                <w:rFonts w:ascii="Arial" w:hAnsi="Arial" w:cs="Arial"/>
                <w:sz w:val="20"/>
                <w:szCs w:val="20"/>
              </w:rPr>
              <w:t>ment to</w:t>
            </w:r>
            <w:r w:rsidRPr="009B1BF1">
              <w:rPr>
                <w:rFonts w:ascii="Arial" w:hAnsi="Arial" w:cs="Arial"/>
                <w:sz w:val="20"/>
                <w:szCs w:val="20"/>
              </w:rPr>
              <w:t xml:space="preserve"> accuracy and data quality</w:t>
            </w:r>
          </w:p>
          <w:p w14:paraId="0A4A2664" w14:textId="118A175A" w:rsidR="00DA23F0" w:rsidRPr="009B1BF1" w:rsidRDefault="00DA23F0" w:rsidP="005350B6">
            <w:pPr>
              <w:pStyle w:val="NormalWeb"/>
              <w:spacing w:line="360" w:lineRule="auto"/>
              <w:rPr>
                <w:rFonts w:ascii="Arial" w:hAnsi="Arial" w:cs="Arial"/>
                <w:sz w:val="20"/>
                <w:szCs w:val="20"/>
              </w:rPr>
            </w:pPr>
            <w:r w:rsidRPr="009B1BF1">
              <w:rPr>
                <w:rFonts w:ascii="Arial" w:hAnsi="Arial" w:cs="Arial"/>
                <w:sz w:val="20"/>
                <w:szCs w:val="20"/>
              </w:rPr>
              <w:t>-Integration with existing systems</w:t>
            </w:r>
          </w:p>
        </w:tc>
        <w:tc>
          <w:tcPr>
            <w:tcW w:w="3006" w:type="dxa"/>
          </w:tcPr>
          <w:p w14:paraId="0B9BB43E" w14:textId="77777777" w:rsidR="00DA13F6"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lastRenderedPageBreak/>
              <w:t>-Automation processes can break/stop working</w:t>
            </w:r>
          </w:p>
          <w:p w14:paraId="36E17821" w14:textId="77777777" w:rsidR="00335B3B" w:rsidRPr="009B1BF1" w:rsidRDefault="00335B3B" w:rsidP="005350B6">
            <w:pPr>
              <w:pStyle w:val="NormalWeb"/>
              <w:spacing w:line="360" w:lineRule="auto"/>
              <w:rPr>
                <w:rFonts w:ascii="Arial" w:hAnsi="Arial" w:cs="Arial"/>
                <w:sz w:val="20"/>
                <w:szCs w:val="20"/>
              </w:rPr>
            </w:pPr>
            <w:r w:rsidRPr="009B1BF1">
              <w:rPr>
                <w:rFonts w:ascii="Arial" w:hAnsi="Arial" w:cs="Arial"/>
                <w:sz w:val="20"/>
                <w:szCs w:val="20"/>
              </w:rPr>
              <w:t>-Data Security</w:t>
            </w:r>
          </w:p>
          <w:p w14:paraId="59AF6E11" w14:textId="5816EC5A" w:rsidR="00CF1D49" w:rsidRPr="009B1BF1" w:rsidRDefault="00CF1D49" w:rsidP="005350B6">
            <w:pPr>
              <w:pStyle w:val="NormalWeb"/>
              <w:spacing w:line="360" w:lineRule="auto"/>
              <w:rPr>
                <w:rFonts w:ascii="Arial" w:hAnsi="Arial" w:cs="Arial"/>
                <w:sz w:val="20"/>
                <w:szCs w:val="20"/>
              </w:rPr>
            </w:pPr>
            <w:r w:rsidRPr="009B1BF1">
              <w:rPr>
                <w:rFonts w:ascii="Arial" w:hAnsi="Arial" w:cs="Arial"/>
                <w:sz w:val="20"/>
                <w:szCs w:val="20"/>
              </w:rPr>
              <w:lastRenderedPageBreak/>
              <w:t>-Ongoing reliance on local expertise to maintain and update workflow</w:t>
            </w:r>
          </w:p>
        </w:tc>
      </w:tr>
    </w:tbl>
    <w:p w14:paraId="6B4BFAB1" w14:textId="77777777" w:rsidR="00902585" w:rsidRDefault="00902585" w:rsidP="006855A7">
      <w:pPr>
        <w:pStyle w:val="NormalWeb"/>
        <w:spacing w:line="360" w:lineRule="auto"/>
        <w:rPr>
          <w:rFonts w:ascii="Arial" w:hAnsi="Arial" w:cs="Arial"/>
          <w:b/>
          <w:bCs/>
        </w:rPr>
      </w:pPr>
    </w:p>
    <w:p w14:paraId="7E30D354" w14:textId="4154BFB9" w:rsidR="00307BA1" w:rsidRPr="0001610E" w:rsidRDefault="00307BA1" w:rsidP="00850C76">
      <w:pPr>
        <w:pStyle w:val="Heading2"/>
        <w:rPr>
          <w:rFonts w:ascii="Arial" w:hAnsi="Arial" w:cs="Arial"/>
          <w:b/>
          <w:bCs/>
          <w:color w:val="auto"/>
          <w:sz w:val="24"/>
          <w:szCs w:val="24"/>
        </w:rPr>
      </w:pPr>
      <w:bookmarkStart w:id="4" w:name="_Toc228567509"/>
      <w:r w:rsidRPr="0001610E">
        <w:rPr>
          <w:rFonts w:ascii="Arial" w:hAnsi="Arial" w:cs="Arial"/>
          <w:b/>
          <w:bCs/>
          <w:color w:val="auto"/>
          <w:sz w:val="24"/>
          <w:szCs w:val="24"/>
        </w:rPr>
        <w:t xml:space="preserve">Research </w:t>
      </w:r>
      <w:r w:rsidR="00C8350F" w:rsidRPr="0001610E">
        <w:rPr>
          <w:rFonts w:ascii="Arial" w:hAnsi="Arial" w:cs="Arial"/>
          <w:b/>
          <w:bCs/>
          <w:color w:val="auto"/>
          <w:sz w:val="24"/>
          <w:szCs w:val="24"/>
        </w:rPr>
        <w:t>Objectives</w:t>
      </w:r>
      <w:bookmarkEnd w:id="4"/>
    </w:p>
    <w:p w14:paraId="6D5AC290" w14:textId="52241B80" w:rsidR="00307BA1" w:rsidRPr="0001610E" w:rsidRDefault="00927DC2" w:rsidP="005350B6">
      <w:pPr>
        <w:pStyle w:val="NormalWeb"/>
        <w:spacing w:line="360" w:lineRule="auto"/>
        <w:rPr>
          <w:rFonts w:ascii="Arial" w:hAnsi="Arial" w:cs="Arial"/>
        </w:rPr>
      </w:pPr>
      <w:r w:rsidRPr="0001610E">
        <w:rPr>
          <w:rFonts w:ascii="Arial" w:hAnsi="Arial" w:cs="Arial"/>
        </w:rPr>
        <w:t xml:space="preserve">The </w:t>
      </w:r>
      <w:r w:rsidR="00B72269" w:rsidRPr="0001610E">
        <w:rPr>
          <w:rFonts w:ascii="Arial" w:hAnsi="Arial" w:cs="Arial"/>
        </w:rPr>
        <w:t>project</w:t>
      </w:r>
      <w:r w:rsidRPr="0001610E">
        <w:rPr>
          <w:rFonts w:ascii="Arial" w:hAnsi="Arial" w:cs="Arial"/>
        </w:rPr>
        <w:t xml:space="preserve"> is guided by three research </w:t>
      </w:r>
      <w:r w:rsidR="00C8350F" w:rsidRPr="0001610E">
        <w:rPr>
          <w:rFonts w:ascii="Arial" w:hAnsi="Arial" w:cs="Arial"/>
        </w:rPr>
        <w:t>objectives</w:t>
      </w:r>
      <w:r w:rsidRPr="0001610E">
        <w:rPr>
          <w:rFonts w:ascii="Arial" w:hAnsi="Arial" w:cs="Arial"/>
        </w:rPr>
        <w:t xml:space="preserve"> that collectively explore effectiveness, usability, and strategic value.</w:t>
      </w:r>
    </w:p>
    <w:p w14:paraId="0790A067" w14:textId="6C91B354" w:rsidR="00307BA1" w:rsidRPr="0001610E" w:rsidRDefault="00C8350F" w:rsidP="005350B6">
      <w:pPr>
        <w:pStyle w:val="NormalWeb"/>
        <w:numPr>
          <w:ilvl w:val="0"/>
          <w:numId w:val="2"/>
        </w:numPr>
        <w:spacing w:line="360" w:lineRule="auto"/>
        <w:rPr>
          <w:rFonts w:ascii="Arial" w:hAnsi="Arial" w:cs="Arial"/>
        </w:rPr>
      </w:pPr>
      <w:r w:rsidRPr="0001610E">
        <w:rPr>
          <w:rFonts w:ascii="Arial" w:hAnsi="Arial" w:cs="Arial"/>
          <w:b/>
          <w:bCs/>
        </w:rPr>
        <w:t>Determine the</w:t>
      </w:r>
      <w:r w:rsidR="00927DC2" w:rsidRPr="0001610E">
        <w:rPr>
          <w:rFonts w:ascii="Arial" w:hAnsi="Arial" w:cs="Arial"/>
          <w:b/>
          <w:bCs/>
        </w:rPr>
        <w:t xml:space="preserve"> effective</w:t>
      </w:r>
      <w:r w:rsidRPr="0001610E">
        <w:rPr>
          <w:rFonts w:ascii="Arial" w:hAnsi="Arial" w:cs="Arial"/>
          <w:b/>
          <w:bCs/>
        </w:rPr>
        <w:t>ness</w:t>
      </w:r>
      <w:r w:rsidR="00927DC2" w:rsidRPr="0001610E">
        <w:rPr>
          <w:rFonts w:ascii="Arial" w:hAnsi="Arial" w:cs="Arial"/>
          <w:b/>
          <w:bCs/>
        </w:rPr>
        <w:t xml:space="preserve"> </w:t>
      </w:r>
      <w:r w:rsidRPr="0001610E">
        <w:rPr>
          <w:rFonts w:ascii="Arial" w:hAnsi="Arial" w:cs="Arial"/>
          <w:b/>
          <w:bCs/>
        </w:rPr>
        <w:t>of</w:t>
      </w:r>
      <w:r w:rsidR="00927DC2" w:rsidRPr="0001610E">
        <w:rPr>
          <w:rFonts w:ascii="Arial" w:hAnsi="Arial" w:cs="Arial"/>
          <w:b/>
          <w:bCs/>
        </w:rPr>
        <w:t xml:space="preserve"> Power Automate as a digital tool for modernising referral pathways</w:t>
      </w:r>
      <w:r w:rsidR="00927DC2" w:rsidRPr="0001610E">
        <w:rPr>
          <w:rFonts w:ascii="Arial" w:hAnsi="Arial" w:cs="Arial"/>
        </w:rPr>
        <w:t xml:space="preserve"> </w:t>
      </w:r>
    </w:p>
    <w:p w14:paraId="10B1E8BA" w14:textId="78C60500" w:rsidR="00A32861" w:rsidRPr="0001610E" w:rsidRDefault="00927DC2" w:rsidP="005350B6">
      <w:pPr>
        <w:pStyle w:val="NormalWeb"/>
        <w:spacing w:line="360" w:lineRule="auto"/>
        <w:rPr>
          <w:rFonts w:ascii="Arial" w:hAnsi="Arial" w:cs="Arial"/>
        </w:rPr>
      </w:pPr>
      <w:r w:rsidRPr="0001610E">
        <w:rPr>
          <w:rFonts w:ascii="Arial" w:hAnsi="Arial" w:cs="Arial"/>
        </w:rPr>
        <w:t xml:space="preserve">This </w:t>
      </w:r>
      <w:r w:rsidR="00C8350F" w:rsidRPr="0001610E">
        <w:rPr>
          <w:rFonts w:ascii="Arial" w:hAnsi="Arial" w:cs="Arial"/>
        </w:rPr>
        <w:t>objective</w:t>
      </w:r>
      <w:r w:rsidRPr="0001610E">
        <w:rPr>
          <w:rFonts w:ascii="Arial" w:hAnsi="Arial" w:cs="Arial"/>
        </w:rPr>
        <w:t xml:space="preserve"> is concerned with the operational impact of introducing an automated referral mechanism into the RFR pathway. Effectiveness</w:t>
      </w:r>
      <w:r w:rsidR="005F046F" w:rsidRPr="0001610E">
        <w:rPr>
          <w:rFonts w:ascii="Arial" w:hAnsi="Arial" w:cs="Arial"/>
        </w:rPr>
        <w:t xml:space="preserve"> </w:t>
      </w:r>
      <w:r w:rsidRPr="0001610E">
        <w:rPr>
          <w:rFonts w:ascii="Arial" w:hAnsi="Arial" w:cs="Arial"/>
        </w:rPr>
        <w:t xml:space="preserve">is </w:t>
      </w:r>
      <w:r w:rsidR="005F046F" w:rsidRPr="0001610E">
        <w:rPr>
          <w:rFonts w:ascii="Arial" w:hAnsi="Arial" w:cs="Arial"/>
        </w:rPr>
        <w:t>evaluated</w:t>
      </w:r>
      <w:r w:rsidRPr="0001610E">
        <w:rPr>
          <w:rFonts w:ascii="Arial" w:hAnsi="Arial" w:cs="Arial"/>
        </w:rPr>
        <w:t xml:space="preserve"> in </w:t>
      </w:r>
      <w:r w:rsidR="004D7F0E" w:rsidRPr="0001610E">
        <w:rPr>
          <w:rFonts w:ascii="Arial" w:hAnsi="Arial" w:cs="Arial"/>
        </w:rPr>
        <w:t>practical</w:t>
      </w:r>
      <w:r w:rsidRPr="0001610E">
        <w:rPr>
          <w:rFonts w:ascii="Arial" w:hAnsi="Arial" w:cs="Arial"/>
        </w:rPr>
        <w:t xml:space="preserve"> service terms rather than technical performance alone. It includes the extent to which automation reduces reliance on manual and telephone-based processes, improves the consistency and completeness of referral information, and supports more efficient management of demand</w:t>
      </w:r>
      <w:r w:rsidR="004D7F0E" w:rsidRPr="0001610E">
        <w:rPr>
          <w:rFonts w:ascii="Arial" w:hAnsi="Arial" w:cs="Arial"/>
        </w:rPr>
        <w:t>.</w:t>
      </w:r>
    </w:p>
    <w:p w14:paraId="2C75B3FC" w14:textId="2769FBC0" w:rsidR="00307BA1" w:rsidRPr="0001610E" w:rsidRDefault="00C8350F" w:rsidP="005350B6">
      <w:pPr>
        <w:pStyle w:val="NormalWeb"/>
        <w:numPr>
          <w:ilvl w:val="0"/>
          <w:numId w:val="2"/>
        </w:numPr>
        <w:spacing w:line="360" w:lineRule="auto"/>
        <w:rPr>
          <w:rFonts w:ascii="Arial" w:hAnsi="Arial" w:cs="Arial"/>
        </w:rPr>
      </w:pPr>
      <w:r w:rsidRPr="0001610E">
        <w:rPr>
          <w:rFonts w:ascii="Arial" w:hAnsi="Arial" w:cs="Arial"/>
          <w:b/>
          <w:bCs/>
        </w:rPr>
        <w:t>Identify</w:t>
      </w:r>
      <w:r w:rsidR="00927DC2" w:rsidRPr="0001610E">
        <w:rPr>
          <w:rFonts w:ascii="Arial" w:hAnsi="Arial" w:cs="Arial"/>
          <w:b/>
          <w:bCs/>
        </w:rPr>
        <w:t xml:space="preserve"> factors </w:t>
      </w:r>
      <w:r w:rsidRPr="0001610E">
        <w:rPr>
          <w:rFonts w:ascii="Arial" w:hAnsi="Arial" w:cs="Arial"/>
          <w:b/>
          <w:bCs/>
        </w:rPr>
        <w:t xml:space="preserve">that </w:t>
      </w:r>
      <w:r w:rsidR="00927DC2" w:rsidRPr="0001610E">
        <w:rPr>
          <w:rFonts w:ascii="Arial" w:hAnsi="Arial" w:cs="Arial"/>
          <w:b/>
          <w:bCs/>
        </w:rPr>
        <w:t xml:space="preserve">influence the adoption and usability of Power Automate within </w:t>
      </w:r>
      <w:r w:rsidRPr="0001610E">
        <w:rPr>
          <w:rFonts w:ascii="Arial" w:hAnsi="Arial" w:cs="Arial"/>
          <w:b/>
          <w:bCs/>
        </w:rPr>
        <w:t>associated teams</w:t>
      </w:r>
    </w:p>
    <w:p w14:paraId="08BC1A17" w14:textId="5840D93F" w:rsidR="00927DC2" w:rsidRPr="0001610E" w:rsidRDefault="00927DC2" w:rsidP="005350B6">
      <w:pPr>
        <w:pStyle w:val="NormalWeb"/>
        <w:spacing w:line="360" w:lineRule="auto"/>
        <w:rPr>
          <w:rFonts w:ascii="Arial" w:hAnsi="Arial" w:cs="Arial"/>
        </w:rPr>
      </w:pPr>
      <w:r w:rsidRPr="0001610E">
        <w:rPr>
          <w:rFonts w:ascii="Arial" w:hAnsi="Arial" w:cs="Arial"/>
        </w:rPr>
        <w:t>While automation may offer technical capability, its success is</w:t>
      </w:r>
      <w:r w:rsidR="005F046F" w:rsidRPr="0001610E">
        <w:rPr>
          <w:rFonts w:ascii="Arial" w:hAnsi="Arial" w:cs="Arial"/>
        </w:rPr>
        <w:t xml:space="preserve"> also</w:t>
      </w:r>
      <w:r w:rsidRPr="0001610E">
        <w:rPr>
          <w:rFonts w:ascii="Arial" w:hAnsi="Arial" w:cs="Arial"/>
        </w:rPr>
        <w:t xml:space="preserve"> dependent on acceptance by end users and alignment with existing working practices</w:t>
      </w:r>
      <w:r w:rsidR="00307BA1" w:rsidRPr="0001610E">
        <w:rPr>
          <w:rFonts w:ascii="Arial" w:hAnsi="Arial" w:cs="Arial"/>
        </w:rPr>
        <w:t xml:space="preserve"> </w:t>
      </w:r>
      <w:sdt>
        <w:sdtPr>
          <w:rPr>
            <w:rFonts w:ascii="Arial" w:hAnsi="Arial" w:cs="Arial"/>
            <w:color w:val="000000"/>
          </w:rPr>
          <w:tag w:val="MENDELEY_CITATION_v3_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"/>
          <w:id w:val="1593901787"/>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Jeilani</w:t>
          </w:r>
          <w:proofErr w:type="spellEnd"/>
          <w:r w:rsidR="00503570" w:rsidRPr="00503570">
            <w:rPr>
              <w:rFonts w:ascii="Arial" w:hAnsi="Arial" w:cs="Arial"/>
              <w:color w:val="000000"/>
            </w:rPr>
            <w:t xml:space="preserve"> &amp; Hussein, 2025)</w:t>
          </w:r>
        </w:sdtContent>
      </w:sdt>
      <w:r w:rsidRPr="0001610E">
        <w:rPr>
          <w:rFonts w:ascii="Arial" w:hAnsi="Arial" w:cs="Arial"/>
        </w:rPr>
        <w:t xml:space="preserve">. This </w:t>
      </w:r>
      <w:r w:rsidR="00C8350F" w:rsidRPr="0001610E">
        <w:rPr>
          <w:rFonts w:ascii="Arial" w:hAnsi="Arial" w:cs="Arial"/>
        </w:rPr>
        <w:t>objective</w:t>
      </w:r>
      <w:r w:rsidRPr="0001610E">
        <w:rPr>
          <w:rFonts w:ascii="Arial" w:hAnsi="Arial" w:cs="Arial"/>
        </w:rPr>
        <w:t xml:space="preserve"> recognises that referral pathways are socio-technical systems shaped by professional judgement, trust, and informal routines as much as by technology</w:t>
      </w:r>
      <w:r w:rsidR="00FB414B" w:rsidRPr="0001610E">
        <w:rPr>
          <w:rFonts w:ascii="Arial" w:hAnsi="Arial" w:cs="Arial"/>
        </w:rPr>
        <w:t xml:space="preserve"> </w:t>
      </w:r>
      <w:sdt>
        <w:sdtPr>
          <w:rPr>
            <w:rFonts w:ascii="Arial" w:hAnsi="Arial" w:cs="Arial"/>
            <w:color w:val="000000"/>
          </w:rPr>
          <w:tag w:val="MENDELEY_CITATION_v3_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"/>
          <w:id w:val="402340726"/>
          <w:placeholder>
            <w:docPart w:val="DefaultPlaceholder_-1854013440"/>
          </w:placeholder>
        </w:sdtPr>
        <w:sdtEndPr/>
        <w:sdtContent>
          <w:r w:rsidR="00503570" w:rsidRPr="00503570">
            <w:rPr>
              <w:rFonts w:ascii="Arial" w:hAnsi="Arial" w:cs="Arial"/>
              <w:color w:val="000000"/>
            </w:rPr>
            <w:t>(</w:t>
          </w:r>
          <w:proofErr w:type="spellStart"/>
          <w:r w:rsidR="00503570" w:rsidRPr="00503570">
            <w:rPr>
              <w:rFonts w:ascii="Arial" w:hAnsi="Arial" w:cs="Arial"/>
              <w:color w:val="000000"/>
            </w:rPr>
            <w:t>Carayon</w:t>
          </w:r>
          <w:proofErr w:type="spellEnd"/>
          <w:r w:rsidR="00503570" w:rsidRPr="00503570">
            <w:rPr>
              <w:rFonts w:ascii="Arial" w:hAnsi="Arial" w:cs="Arial"/>
              <w:color w:val="000000"/>
            </w:rPr>
            <w:t xml:space="preserve"> et al., 2011)</w:t>
          </w:r>
        </w:sdtContent>
      </w:sdt>
      <w:r w:rsidRPr="0001610E">
        <w:rPr>
          <w:rFonts w:ascii="Arial" w:hAnsi="Arial" w:cs="Arial"/>
        </w:rPr>
        <w:t xml:space="preserve">. The corresponding research objectives are to explore staff perceptions of usability and usefulness, identify perceived barriers and </w:t>
      </w:r>
      <w:r w:rsidRPr="0001610E">
        <w:rPr>
          <w:rFonts w:ascii="Arial" w:hAnsi="Arial" w:cs="Arial"/>
        </w:rPr>
        <w:lastRenderedPageBreak/>
        <w:t>facilitators to adoption, and examine how the introduction of automation influences confidence, workload, and day-to-day practice among both RFR and SPA staff.</w:t>
      </w:r>
    </w:p>
    <w:p w14:paraId="5D72321E" w14:textId="69D67085" w:rsidR="00307BA1" w:rsidRPr="0001610E" w:rsidRDefault="00C755F1" w:rsidP="005350B6">
      <w:pPr>
        <w:pStyle w:val="NormalWeb"/>
        <w:numPr>
          <w:ilvl w:val="0"/>
          <w:numId w:val="2"/>
        </w:numPr>
        <w:spacing w:line="360" w:lineRule="auto"/>
        <w:rPr>
          <w:rFonts w:ascii="Arial" w:hAnsi="Arial" w:cs="Arial"/>
        </w:rPr>
      </w:pPr>
      <w:r w:rsidRPr="0001610E">
        <w:rPr>
          <w:rFonts w:ascii="Arial" w:hAnsi="Arial" w:cs="Arial"/>
          <w:b/>
          <w:bCs/>
        </w:rPr>
        <w:t>Assess whether</w:t>
      </w:r>
      <w:r w:rsidR="00927DC2" w:rsidRPr="0001610E">
        <w:rPr>
          <w:rFonts w:ascii="Arial" w:hAnsi="Arial" w:cs="Arial"/>
          <w:b/>
          <w:bCs/>
        </w:rPr>
        <w:t xml:space="preserve"> Power Automate</w:t>
      </w:r>
      <w:r w:rsidRPr="0001610E">
        <w:rPr>
          <w:rFonts w:ascii="Arial" w:hAnsi="Arial" w:cs="Arial"/>
          <w:b/>
          <w:bCs/>
        </w:rPr>
        <w:t xml:space="preserve"> can</w:t>
      </w:r>
      <w:r w:rsidR="00927DC2" w:rsidRPr="0001610E">
        <w:rPr>
          <w:rFonts w:ascii="Arial" w:hAnsi="Arial" w:cs="Arial"/>
          <w:b/>
          <w:bCs/>
        </w:rPr>
        <w:t xml:space="preserve"> be leveraged to compensate for the limitations of existing digital platforms</w:t>
      </w:r>
    </w:p>
    <w:p w14:paraId="33419895" w14:textId="4706B37E" w:rsidR="00927DC2" w:rsidRPr="0001610E" w:rsidRDefault="00927DC2" w:rsidP="005350B6">
      <w:pPr>
        <w:pStyle w:val="NormalWeb"/>
        <w:spacing w:line="360" w:lineRule="auto"/>
        <w:rPr>
          <w:rFonts w:ascii="Arial" w:hAnsi="Arial" w:cs="Arial"/>
        </w:rPr>
      </w:pPr>
      <w:r w:rsidRPr="0001610E">
        <w:rPr>
          <w:rFonts w:ascii="Arial" w:hAnsi="Arial" w:cs="Arial"/>
        </w:rPr>
        <w:t xml:space="preserve">Rather than evaluating Power Automate as a standalone solution, this </w:t>
      </w:r>
      <w:r w:rsidR="00C8350F" w:rsidRPr="0001610E">
        <w:rPr>
          <w:rFonts w:ascii="Arial" w:hAnsi="Arial" w:cs="Arial"/>
        </w:rPr>
        <w:t>objective</w:t>
      </w:r>
      <w:r w:rsidRPr="0001610E">
        <w:rPr>
          <w:rFonts w:ascii="Arial" w:hAnsi="Arial" w:cs="Arial"/>
        </w:rPr>
        <w:t xml:space="preserve"> situates it</w:t>
      </w:r>
      <w:r w:rsidR="00905662" w:rsidRPr="0001610E">
        <w:rPr>
          <w:rFonts w:ascii="Arial" w:hAnsi="Arial" w:cs="Arial"/>
        </w:rPr>
        <w:t>self</w:t>
      </w:r>
      <w:r w:rsidRPr="0001610E">
        <w:rPr>
          <w:rFonts w:ascii="Arial" w:hAnsi="Arial" w:cs="Arial"/>
        </w:rPr>
        <w:t xml:space="preserve"> within the constraints of the current digital ecosystem, including legacy systems such as the Frailty Portal. The research objectives here are to assess the extent to which automation mitigates specific workflow gaps, such as the inability to create referrals directly or capture structured data consistently, and to evaluate whether it enhances visibility of referral activity in a way that supports service management and quality improvement.</w:t>
      </w:r>
    </w:p>
    <w:p w14:paraId="523B2DF9" w14:textId="0B7503D8" w:rsidR="00F96F3A" w:rsidRPr="0001610E" w:rsidRDefault="00927DC2" w:rsidP="005350B6">
      <w:pPr>
        <w:pStyle w:val="NormalWeb"/>
        <w:spacing w:line="360" w:lineRule="auto"/>
        <w:rPr>
          <w:rFonts w:ascii="Arial" w:hAnsi="Arial" w:cs="Arial"/>
        </w:rPr>
      </w:pPr>
      <w:r w:rsidRPr="0001610E">
        <w:rPr>
          <w:rFonts w:ascii="Arial" w:hAnsi="Arial" w:cs="Arial"/>
        </w:rPr>
        <w:t xml:space="preserve">Together, the research </w:t>
      </w:r>
      <w:r w:rsidR="00C8350F" w:rsidRPr="0001610E">
        <w:rPr>
          <w:rFonts w:ascii="Arial" w:hAnsi="Arial" w:cs="Arial"/>
        </w:rPr>
        <w:t>objectives</w:t>
      </w:r>
      <w:r w:rsidRPr="0001610E">
        <w:rPr>
          <w:rFonts w:ascii="Arial" w:hAnsi="Arial" w:cs="Arial"/>
        </w:rPr>
        <w:t xml:space="preserve"> and </w:t>
      </w:r>
      <w:r w:rsidR="00A0316E" w:rsidRPr="0001610E">
        <w:rPr>
          <w:rFonts w:ascii="Arial" w:hAnsi="Arial" w:cs="Arial"/>
        </w:rPr>
        <w:t xml:space="preserve">project </w:t>
      </w:r>
      <w:r w:rsidR="003F16FD" w:rsidRPr="0001610E">
        <w:rPr>
          <w:rFonts w:ascii="Arial" w:hAnsi="Arial" w:cs="Arial"/>
        </w:rPr>
        <w:t>aim</w:t>
      </w:r>
      <w:r w:rsidRPr="0001610E">
        <w:rPr>
          <w:rFonts w:ascii="Arial" w:hAnsi="Arial" w:cs="Arial"/>
        </w:rPr>
        <w:t xml:space="preserve"> provide a </w:t>
      </w:r>
      <w:r w:rsidR="005F046F" w:rsidRPr="0001610E">
        <w:rPr>
          <w:rFonts w:ascii="Arial" w:hAnsi="Arial" w:cs="Arial"/>
        </w:rPr>
        <w:t>clear</w:t>
      </w:r>
      <w:r w:rsidRPr="0001610E">
        <w:rPr>
          <w:rFonts w:ascii="Arial" w:hAnsi="Arial" w:cs="Arial"/>
        </w:rPr>
        <w:t xml:space="preserve"> </w:t>
      </w:r>
      <w:r w:rsidR="005F046F" w:rsidRPr="0001610E">
        <w:rPr>
          <w:rFonts w:ascii="Arial" w:hAnsi="Arial" w:cs="Arial"/>
        </w:rPr>
        <w:t>basis</w:t>
      </w:r>
      <w:r w:rsidRPr="0001610E">
        <w:rPr>
          <w:rFonts w:ascii="Arial" w:hAnsi="Arial" w:cs="Arial"/>
        </w:rPr>
        <w:t xml:space="preserve"> for evaluating both the technical and human </w:t>
      </w:r>
      <w:r w:rsidR="00464535" w:rsidRPr="0001610E">
        <w:rPr>
          <w:rFonts w:ascii="Arial" w:hAnsi="Arial" w:cs="Arial"/>
        </w:rPr>
        <w:t>aspects</w:t>
      </w:r>
      <w:r w:rsidRPr="0001610E">
        <w:rPr>
          <w:rFonts w:ascii="Arial" w:hAnsi="Arial" w:cs="Arial"/>
        </w:rPr>
        <w:t xml:space="preserve"> of introducing automation into a complex service environment. They ensure that the project moves beyond a narrow assessment of efficiency to consider wider implications for usability, sustainability, and digital maturity. The project does not seek to replace core clinical systems, evaluate patient clinical outcomes, or deliver a fully scaled digital product. Instead, its focus is deliberately </w:t>
      </w:r>
      <w:r w:rsidR="00902585" w:rsidRPr="0001610E">
        <w:rPr>
          <w:rFonts w:ascii="Arial" w:hAnsi="Arial" w:cs="Arial"/>
        </w:rPr>
        <w:t>restricted</w:t>
      </w:r>
      <w:r w:rsidRPr="0001610E">
        <w:rPr>
          <w:rFonts w:ascii="Arial" w:hAnsi="Arial" w:cs="Arial"/>
        </w:rPr>
        <w:t xml:space="preserve"> </w:t>
      </w:r>
      <w:r w:rsidR="00902585" w:rsidRPr="0001610E">
        <w:rPr>
          <w:rFonts w:ascii="Arial" w:hAnsi="Arial" w:cs="Arial"/>
        </w:rPr>
        <w:t>to</w:t>
      </w:r>
      <w:r w:rsidRPr="0001610E">
        <w:rPr>
          <w:rFonts w:ascii="Arial" w:hAnsi="Arial" w:cs="Arial"/>
        </w:rPr>
        <w:t xml:space="preserve"> service</w:t>
      </w:r>
      <w:r w:rsidR="00464535" w:rsidRPr="0001610E">
        <w:rPr>
          <w:rFonts w:ascii="Arial" w:hAnsi="Arial" w:cs="Arial"/>
        </w:rPr>
        <w:t xml:space="preserve"> </w:t>
      </w:r>
      <w:r w:rsidRPr="0001610E">
        <w:rPr>
          <w:rFonts w:ascii="Arial" w:hAnsi="Arial" w:cs="Arial"/>
        </w:rPr>
        <w:t>level workflow optimisation and the evaluation of a specific automation intervention within a defined organisational context. By maintaining this scope, the project remains feasible while still generating findings of practical relevance to services facing similar digital challenges.</w:t>
      </w:r>
    </w:p>
    <w:p w14:paraId="66FEE540" w14:textId="605E9E7D" w:rsidR="00AC5D80" w:rsidRPr="0001610E" w:rsidRDefault="00983DE4" w:rsidP="005350B6">
      <w:pPr>
        <w:pStyle w:val="Heading2"/>
        <w:spacing w:line="360" w:lineRule="auto"/>
        <w:rPr>
          <w:rFonts w:ascii="Arial" w:hAnsi="Arial" w:cs="Arial"/>
          <w:b/>
          <w:bCs/>
          <w:color w:val="auto"/>
          <w:sz w:val="24"/>
          <w:szCs w:val="24"/>
        </w:rPr>
      </w:pPr>
      <w:bookmarkStart w:id="5" w:name="_Toc228567510"/>
      <w:r w:rsidRPr="0001610E">
        <w:rPr>
          <w:rFonts w:ascii="Arial" w:hAnsi="Arial" w:cs="Arial"/>
          <w:b/>
          <w:bCs/>
          <w:color w:val="auto"/>
          <w:sz w:val="24"/>
          <w:szCs w:val="24"/>
        </w:rPr>
        <w:t>Data Collection</w:t>
      </w:r>
      <w:r w:rsidR="0075458F" w:rsidRPr="0001610E">
        <w:rPr>
          <w:rFonts w:ascii="Arial" w:hAnsi="Arial" w:cs="Arial"/>
          <w:b/>
          <w:bCs/>
          <w:color w:val="auto"/>
          <w:sz w:val="24"/>
          <w:szCs w:val="24"/>
        </w:rPr>
        <w:t xml:space="preserve"> Methodology</w:t>
      </w:r>
      <w:bookmarkEnd w:id="5"/>
    </w:p>
    <w:p w14:paraId="5AA90743" w14:textId="0337DDE1" w:rsidR="004A6581" w:rsidRPr="0001610E" w:rsidRDefault="0001610E" w:rsidP="005350B6">
      <w:pPr>
        <w:spacing w:line="360" w:lineRule="auto"/>
        <w:rPr>
          <w:rFonts w:ascii="Arial" w:hAnsi="Arial" w:cs="Arial"/>
          <w:color w:val="000000"/>
          <w:sz w:val="24"/>
          <w:szCs w:val="24"/>
        </w:rPr>
      </w:pPr>
      <w:r w:rsidRPr="0001610E">
        <w:rPr>
          <w:rFonts w:ascii="Arial" w:hAnsi="Arial" w:cs="Arial"/>
          <w:sz w:val="24"/>
          <w:szCs w:val="24"/>
          <w:lang w:eastAsia="en-GB"/>
        </w:rPr>
        <w:t>Robust data collection underpins effective decision</w:t>
      </w:r>
      <w:r w:rsidRPr="0001610E">
        <w:rPr>
          <w:rFonts w:ascii="Cambria Math" w:hAnsi="Cambria Math" w:cs="Cambria Math"/>
          <w:sz w:val="24"/>
          <w:szCs w:val="24"/>
          <w:lang w:eastAsia="en-GB"/>
        </w:rPr>
        <w:t>‑</w:t>
      </w:r>
      <w:r w:rsidRPr="0001610E">
        <w:rPr>
          <w:rFonts w:ascii="Arial" w:hAnsi="Arial" w:cs="Arial"/>
          <w:sz w:val="24"/>
          <w:szCs w:val="24"/>
          <w:lang w:eastAsia="en-GB"/>
        </w:rPr>
        <w:t xml:space="preserve">making, service evaluation, and quality improvement within healthcare systems, and relies on a clearly defined research design that sets out the systematic steps required to address research questions effectively (Gogo &amp; Musonda, 2022; </w:t>
      </w:r>
      <w:proofErr w:type="spellStart"/>
      <w:r w:rsidRPr="0001610E">
        <w:rPr>
          <w:rFonts w:ascii="Arial" w:hAnsi="Arial" w:cs="Arial"/>
          <w:sz w:val="24"/>
          <w:szCs w:val="24"/>
          <w:lang w:eastAsia="en-GB"/>
        </w:rPr>
        <w:t>Lighterness</w:t>
      </w:r>
      <w:proofErr w:type="spellEnd"/>
      <w:r w:rsidRPr="0001610E">
        <w:rPr>
          <w:rFonts w:ascii="Arial" w:hAnsi="Arial" w:cs="Arial"/>
          <w:sz w:val="24"/>
          <w:szCs w:val="24"/>
          <w:lang w:eastAsia="en-GB"/>
        </w:rPr>
        <w:t xml:space="preserve"> et al., 2024). This is reflected in the NHS Wales Quality and Safety Framework, which highlights the need for reliable and timely data to identify variation, support learning and drive system wide improvement (Welsh Government, 2021). To support this project more specifically, mixed-methods research is widely regarded as being essential to the investigation of complex processes and systems in healthcare, particularly where </w:t>
      </w:r>
      <w:r w:rsidRPr="0001610E">
        <w:rPr>
          <w:rFonts w:ascii="Arial" w:hAnsi="Arial" w:cs="Arial"/>
          <w:sz w:val="24"/>
          <w:szCs w:val="24"/>
          <w:lang w:eastAsia="en-GB"/>
        </w:rPr>
        <w:lastRenderedPageBreak/>
        <w:t>organisational, technical, and human factors overlap (Fetters et al., 2013; Scott Philip J., 2016). Given the need to examine both the technical performance of workflow automation and the experiences of staff interacting with it, a convergent mixed-methods design has been selected for the project analysis. This approach involves the concurrent collection of qualitative and quantitative data, which are analysed separately and then integrated to provide a more comprehensive understanding of the research objectives (Fetters et al., 2013).</w:t>
      </w:r>
      <w:r w:rsidR="009D5F98" w:rsidRPr="0001610E">
        <w:rPr>
          <w:rFonts w:ascii="Arial" w:hAnsi="Arial" w:cs="Arial"/>
          <w:color w:val="000000"/>
          <w:sz w:val="24"/>
          <w:szCs w:val="24"/>
        </w:rPr>
        <w:br/>
      </w:r>
      <w:r w:rsidR="00850C76" w:rsidRPr="0001610E">
        <w:rPr>
          <w:rFonts w:ascii="Arial" w:hAnsi="Arial" w:cs="Arial"/>
          <w:noProof/>
        </w:rPr>
        <w:drawing>
          <wp:anchor distT="0" distB="0" distL="114300" distR="114300" simplePos="0" relativeHeight="251660288" behindDoc="1" locked="0" layoutInCell="1" allowOverlap="1" wp14:anchorId="197A0A70" wp14:editId="786DF2CB">
            <wp:simplePos x="0" y="0"/>
            <wp:positionH relativeFrom="margin">
              <wp:align>center</wp:align>
            </wp:positionH>
            <wp:positionV relativeFrom="paragraph">
              <wp:posOffset>2114550</wp:posOffset>
            </wp:positionV>
            <wp:extent cx="6487160" cy="1438275"/>
            <wp:effectExtent l="0" t="0" r="0" b="9525"/>
            <wp:wrapTight wrapText="bothSides">
              <wp:wrapPolygon edited="0">
                <wp:start x="4313" y="0"/>
                <wp:lineTo x="825" y="2003"/>
                <wp:lineTo x="254" y="2575"/>
                <wp:lineTo x="254" y="6866"/>
                <wp:lineTo x="5265" y="9441"/>
                <wp:lineTo x="9197" y="9441"/>
                <wp:lineTo x="4821" y="12016"/>
                <wp:lineTo x="4313" y="12588"/>
                <wp:lineTo x="4313" y="14019"/>
                <wp:lineTo x="888" y="14305"/>
                <wp:lineTo x="254" y="14877"/>
                <wp:lineTo x="381" y="19168"/>
                <wp:lineTo x="3616" y="21171"/>
                <wp:lineTo x="4313" y="21457"/>
                <wp:lineTo x="10720" y="21457"/>
                <wp:lineTo x="14399" y="18882"/>
                <wp:lineTo x="18775" y="18596"/>
                <wp:lineTo x="20551" y="17166"/>
                <wp:lineTo x="20488" y="14019"/>
                <wp:lineTo x="21122" y="12588"/>
                <wp:lineTo x="21249" y="10872"/>
                <wp:lineTo x="19727" y="4005"/>
                <wp:lineTo x="10720" y="0"/>
                <wp:lineTo x="4313"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87160" cy="1438275"/>
                    </a:xfrm>
                    <a:prstGeom prst="rect">
                      <a:avLst/>
                    </a:prstGeom>
                    <a:noFill/>
                    <a:ln>
                      <a:noFill/>
                    </a:ln>
                  </pic:spPr>
                </pic:pic>
              </a:graphicData>
            </a:graphic>
          </wp:anchor>
        </w:drawing>
      </w:r>
      <w:r w:rsidR="009D5F98" w:rsidRPr="0001610E">
        <w:rPr>
          <w:rFonts w:ascii="Arial" w:hAnsi="Arial" w:cs="Arial"/>
          <w:color w:val="000000"/>
          <w:sz w:val="24"/>
          <w:szCs w:val="24"/>
        </w:rPr>
        <w:br/>
      </w:r>
      <w:r w:rsidR="009D5F98" w:rsidRPr="0001610E">
        <w:rPr>
          <w:rFonts w:ascii="Arial" w:hAnsi="Arial" w:cs="Arial"/>
          <w:color w:val="000000"/>
          <w:sz w:val="24"/>
          <w:szCs w:val="24"/>
        </w:rPr>
        <w:br/>
      </w:r>
    </w:p>
    <w:p w14:paraId="044EEF3D" w14:textId="77777777" w:rsidR="009D5F98" w:rsidRDefault="009D5F98" w:rsidP="005350B6">
      <w:pPr>
        <w:spacing w:line="360" w:lineRule="auto"/>
        <w:rPr>
          <w:rFonts w:ascii="Arial" w:hAnsi="Arial" w:cs="Arial"/>
          <w:color w:val="000000"/>
          <w:sz w:val="24"/>
          <w:szCs w:val="24"/>
        </w:rPr>
      </w:pPr>
    </w:p>
    <w:p w14:paraId="72B143CC" w14:textId="1A1540AE" w:rsidR="009D5F98" w:rsidRPr="009D5F98" w:rsidRDefault="009D5F98" w:rsidP="005350B6">
      <w:pPr>
        <w:spacing w:line="360" w:lineRule="auto"/>
        <w:rPr>
          <w:rFonts w:ascii="Arial" w:hAnsi="Arial" w:cs="Arial"/>
          <w:i/>
          <w:iCs/>
          <w:color w:val="000000"/>
          <w:sz w:val="24"/>
          <w:szCs w:val="24"/>
        </w:rPr>
      </w:pPr>
      <w:r w:rsidRPr="00E84FE8">
        <w:rPr>
          <w:rFonts w:ascii="Arial" w:hAnsi="Arial" w:cs="Arial"/>
          <w:i/>
          <w:iCs/>
          <w:sz w:val="24"/>
          <w:szCs w:val="24"/>
        </w:rPr>
        <w:t>Fig. 3 – Diagram of convergent parallel design, adapted from</w:t>
      </w:r>
      <w:r>
        <w:rPr>
          <w:rFonts w:ascii="Arial" w:hAnsi="Arial" w:cs="Arial"/>
          <w:i/>
          <w:iCs/>
          <w:sz w:val="24"/>
          <w:szCs w:val="24"/>
        </w:rPr>
        <w:t xml:space="preserve"> </w:t>
      </w:r>
      <w:sdt>
        <w:sdtPr>
          <w:rPr>
            <w:rFonts w:ascii="Arial" w:hAnsi="Arial" w:cs="Arial"/>
            <w:i/>
            <w:iCs/>
            <w:color w:val="000000"/>
            <w:sz w:val="24"/>
            <w:szCs w:val="24"/>
          </w:rPr>
          <w:tag w:val="MENDELEY_CITATION_v3_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"/>
          <w:id w:val="1211383835"/>
          <w:placeholder>
            <w:docPart w:val="E230C104511C4F5FB4F241BDC23AE25F"/>
          </w:placeholder>
        </w:sdtPr>
        <w:sdtEndPr/>
        <w:sdtContent>
          <w:r w:rsidR="00503570" w:rsidRPr="00503570">
            <w:rPr>
              <w:rFonts w:ascii="Arial" w:eastAsia="Times New Roman" w:hAnsi="Arial" w:cs="Arial"/>
              <w:i/>
              <w:color w:val="000000"/>
              <w:sz w:val="24"/>
            </w:rPr>
            <w:t>(Edmonds &amp; Kennedy, 2017)</w:t>
          </w:r>
        </w:sdtContent>
      </w:sdt>
    </w:p>
    <w:p w14:paraId="30AB40A4" w14:textId="707761F7" w:rsidR="009D5F98" w:rsidRPr="0001610E" w:rsidRDefault="00030447" w:rsidP="005350B6">
      <w:pPr>
        <w:spacing w:line="360" w:lineRule="auto"/>
        <w:rPr>
          <w:rFonts w:ascii="Arial" w:hAnsi="Arial" w:cs="Arial"/>
          <w:color w:val="000000"/>
          <w:sz w:val="24"/>
          <w:szCs w:val="24"/>
        </w:rPr>
      </w:pPr>
      <w:r w:rsidRPr="0001610E">
        <w:rPr>
          <w:rFonts w:ascii="Arial" w:hAnsi="Arial" w:cs="Arial"/>
          <w:color w:val="000000"/>
          <w:sz w:val="24"/>
          <w:szCs w:val="24"/>
        </w:rPr>
        <w:t xml:space="preserve">The strength of this </w:t>
      </w:r>
      <w:r w:rsidR="004843EF" w:rsidRPr="0001610E">
        <w:rPr>
          <w:rFonts w:ascii="Arial" w:hAnsi="Arial" w:cs="Arial"/>
          <w:color w:val="000000"/>
          <w:sz w:val="24"/>
          <w:szCs w:val="24"/>
        </w:rPr>
        <w:t>research method</w:t>
      </w:r>
      <w:r w:rsidRPr="0001610E">
        <w:rPr>
          <w:rFonts w:ascii="Arial" w:hAnsi="Arial" w:cs="Arial"/>
          <w:color w:val="000000"/>
          <w:sz w:val="24"/>
          <w:szCs w:val="24"/>
        </w:rPr>
        <w:t xml:space="preserve"> </w:t>
      </w:r>
      <w:r w:rsidR="0016430D" w:rsidRPr="0001610E">
        <w:rPr>
          <w:rFonts w:ascii="Arial" w:hAnsi="Arial" w:cs="Arial"/>
          <w:color w:val="000000"/>
          <w:sz w:val="24"/>
          <w:szCs w:val="24"/>
        </w:rPr>
        <w:t>is</w:t>
      </w:r>
      <w:r w:rsidRPr="0001610E">
        <w:rPr>
          <w:rFonts w:ascii="Arial" w:hAnsi="Arial" w:cs="Arial"/>
          <w:color w:val="000000"/>
          <w:sz w:val="24"/>
          <w:szCs w:val="24"/>
        </w:rPr>
        <w:t xml:space="preserve"> its ability to support triangulation, enabling findings from different data sources to be compared and cross examined, thereby strengthening overall validity</w:t>
      </w:r>
      <w:r w:rsidR="00C526A8" w:rsidRPr="0001610E">
        <w:rPr>
          <w:rFonts w:ascii="Arial" w:hAnsi="Arial" w:cs="Arial"/>
          <w:color w:val="000000"/>
          <w:sz w:val="24"/>
          <w:szCs w:val="24"/>
        </w:rPr>
        <w:t xml:space="preserve"> </w:t>
      </w:r>
      <w:sdt>
        <w:sdtPr>
          <w:rPr>
            <w:rFonts w:ascii="Arial" w:hAnsi="Arial" w:cs="Arial"/>
            <w:color w:val="000000"/>
            <w:szCs w:val="24"/>
          </w:rPr>
          <w:tag w:val="MENDELEY_CITATION_v3_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"/>
          <w:id w:val="-1495104924"/>
          <w:placeholder>
            <w:docPart w:val="DefaultPlaceholder_-1854013440"/>
          </w:placeholder>
        </w:sdtPr>
        <w:sdtEndPr/>
        <w:sdtContent>
          <w:r w:rsidR="00503570" w:rsidRPr="00503570">
            <w:rPr>
              <w:rFonts w:ascii="Arial" w:eastAsia="Times New Roman" w:hAnsi="Arial" w:cs="Arial"/>
              <w:color w:val="000000"/>
            </w:rPr>
            <w:t>(</w:t>
          </w:r>
          <w:proofErr w:type="spellStart"/>
          <w:r w:rsidR="00503570" w:rsidRPr="00503570">
            <w:rPr>
              <w:rFonts w:ascii="Arial" w:eastAsia="Times New Roman" w:hAnsi="Arial" w:cs="Arial"/>
              <w:color w:val="000000"/>
            </w:rPr>
            <w:t>Heale</w:t>
          </w:r>
          <w:proofErr w:type="spellEnd"/>
          <w:r w:rsidR="00503570" w:rsidRPr="00503570">
            <w:rPr>
              <w:rFonts w:ascii="Arial" w:eastAsia="Times New Roman" w:hAnsi="Arial" w:cs="Arial"/>
              <w:color w:val="000000"/>
            </w:rPr>
            <w:t xml:space="preserve"> &amp; Forbes, 2013)</w:t>
          </w:r>
        </w:sdtContent>
      </w:sdt>
      <w:r w:rsidRPr="0001610E">
        <w:rPr>
          <w:rFonts w:ascii="Arial" w:hAnsi="Arial" w:cs="Arial"/>
          <w:color w:val="000000"/>
          <w:sz w:val="24"/>
          <w:szCs w:val="24"/>
        </w:rPr>
        <w:t>. Bringing together objective performance measures with staff perspectives helps to balance the limitations</w:t>
      </w:r>
      <w:r w:rsidR="00C526A8" w:rsidRPr="0001610E">
        <w:rPr>
          <w:rFonts w:ascii="Arial" w:hAnsi="Arial" w:cs="Arial"/>
          <w:color w:val="000000"/>
          <w:sz w:val="24"/>
          <w:szCs w:val="24"/>
        </w:rPr>
        <w:t xml:space="preserve"> of </w:t>
      </w:r>
      <w:r w:rsidRPr="0001610E">
        <w:rPr>
          <w:rFonts w:ascii="Arial" w:hAnsi="Arial" w:cs="Arial"/>
          <w:color w:val="000000"/>
          <w:sz w:val="24"/>
          <w:szCs w:val="24"/>
        </w:rPr>
        <w:t>relying on a single method alone</w:t>
      </w:r>
      <w:r w:rsidR="0016430D" w:rsidRPr="0001610E">
        <w:rPr>
          <w:rFonts w:ascii="Arial" w:hAnsi="Arial" w:cs="Arial"/>
          <w:color w:val="000000"/>
          <w:sz w:val="24"/>
          <w:szCs w:val="24"/>
        </w:rPr>
        <w:t xml:space="preserve"> and supports a holistic assessment</w:t>
      </w:r>
      <w:r w:rsidRPr="0001610E">
        <w:rPr>
          <w:rFonts w:ascii="Arial" w:hAnsi="Arial" w:cs="Arial"/>
          <w:color w:val="000000"/>
          <w:sz w:val="24"/>
          <w:szCs w:val="24"/>
        </w:rPr>
        <w:t xml:space="preserve">. </w:t>
      </w:r>
      <w:r w:rsidR="004843EF" w:rsidRPr="0001610E">
        <w:rPr>
          <w:rFonts w:ascii="Arial" w:hAnsi="Arial" w:cs="Arial"/>
          <w:color w:val="000000"/>
          <w:sz w:val="24"/>
          <w:szCs w:val="24"/>
        </w:rPr>
        <w:t xml:space="preserve">It is prudent to </w:t>
      </w:r>
      <w:r w:rsidRPr="0001610E">
        <w:rPr>
          <w:rFonts w:ascii="Arial" w:hAnsi="Arial" w:cs="Arial"/>
          <w:color w:val="000000"/>
          <w:sz w:val="24"/>
          <w:szCs w:val="24"/>
        </w:rPr>
        <w:t>recognise</w:t>
      </w:r>
      <w:r w:rsidR="004843EF" w:rsidRPr="0001610E">
        <w:rPr>
          <w:rFonts w:ascii="Arial" w:hAnsi="Arial" w:cs="Arial"/>
          <w:color w:val="000000"/>
          <w:sz w:val="24"/>
          <w:szCs w:val="24"/>
        </w:rPr>
        <w:t xml:space="preserve"> that a</w:t>
      </w:r>
      <w:r w:rsidRPr="0001610E">
        <w:rPr>
          <w:rFonts w:ascii="Arial" w:hAnsi="Arial" w:cs="Arial"/>
          <w:color w:val="000000"/>
          <w:sz w:val="24"/>
          <w:szCs w:val="24"/>
        </w:rPr>
        <w:t xml:space="preserve"> limitation of this approach is the possibility of conflicting </w:t>
      </w:r>
      <w:r w:rsidR="004843EF" w:rsidRPr="0001610E">
        <w:rPr>
          <w:rFonts w:ascii="Arial" w:hAnsi="Arial" w:cs="Arial"/>
          <w:color w:val="000000"/>
          <w:sz w:val="24"/>
          <w:szCs w:val="24"/>
        </w:rPr>
        <w:t>results</w:t>
      </w:r>
      <w:r w:rsidR="0016430D" w:rsidRPr="0001610E">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"/>
          <w:id w:val="1127278291"/>
          <w:placeholder>
            <w:docPart w:val="DefaultPlaceholder_-1854013440"/>
          </w:placeholder>
        </w:sdtPr>
        <w:sdtEndPr/>
        <w:sdtContent>
          <w:r w:rsidR="00503570" w:rsidRPr="00503570">
            <w:rPr>
              <w:rFonts w:ascii="Arial" w:hAnsi="Arial" w:cs="Arial"/>
              <w:color w:val="000000"/>
              <w:sz w:val="24"/>
              <w:szCs w:val="24"/>
            </w:rPr>
            <w:t>(Sale et al., 2002)</w:t>
          </w:r>
        </w:sdtContent>
      </w:sdt>
      <w:r w:rsidRPr="0001610E">
        <w:rPr>
          <w:rFonts w:ascii="Arial" w:hAnsi="Arial" w:cs="Arial"/>
          <w:color w:val="000000"/>
          <w:sz w:val="24"/>
          <w:szCs w:val="24"/>
        </w:rPr>
        <w:t>, however, rather than being treated as a weakness, such divergence is considered an important feature of th</w:t>
      </w:r>
      <w:r w:rsidR="009B1BF1" w:rsidRPr="0001610E">
        <w:rPr>
          <w:rFonts w:ascii="Arial" w:hAnsi="Arial" w:cs="Arial"/>
          <w:color w:val="000000"/>
          <w:sz w:val="24"/>
          <w:szCs w:val="24"/>
        </w:rPr>
        <w:t>is</w:t>
      </w:r>
      <w:r w:rsidRPr="0001610E">
        <w:rPr>
          <w:rFonts w:ascii="Arial" w:hAnsi="Arial" w:cs="Arial"/>
          <w:color w:val="000000"/>
          <w:sz w:val="24"/>
          <w:szCs w:val="24"/>
        </w:rPr>
        <w:t xml:space="preserve"> analysis. Differences between data sources can reveal the complexity of </w:t>
      </w:r>
      <w:r w:rsidR="000F30CC" w:rsidRPr="0001610E">
        <w:rPr>
          <w:rFonts w:ascii="Arial" w:hAnsi="Arial" w:cs="Arial"/>
          <w:color w:val="000000"/>
          <w:sz w:val="24"/>
          <w:szCs w:val="24"/>
        </w:rPr>
        <w:t>practical</w:t>
      </w:r>
      <w:r w:rsidRPr="0001610E">
        <w:rPr>
          <w:rFonts w:ascii="Arial" w:hAnsi="Arial" w:cs="Arial"/>
          <w:color w:val="000000"/>
          <w:sz w:val="24"/>
          <w:szCs w:val="24"/>
        </w:rPr>
        <w:t xml:space="preserve"> healthcare settings, offering insight into how human behaviour interacts with automated systems in ways that may not be visible through a</w:t>
      </w:r>
      <w:r w:rsidR="0016430D" w:rsidRPr="0001610E">
        <w:rPr>
          <w:rFonts w:ascii="Arial" w:hAnsi="Arial" w:cs="Arial"/>
          <w:color w:val="000000"/>
          <w:sz w:val="24"/>
          <w:szCs w:val="24"/>
        </w:rPr>
        <w:t xml:space="preserve"> purely quantitative or qualitative approach </w:t>
      </w:r>
      <w:sdt>
        <w:sdtPr>
          <w:rPr>
            <w:rFonts w:ascii="Arial" w:hAnsi="Arial" w:cs="Arial"/>
            <w:color w:val="000000"/>
            <w:sz w:val="24"/>
            <w:szCs w:val="24"/>
          </w:rPr>
          <w:tag w:val="MENDELEY_CITATION_v3_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"/>
          <w:id w:val="-311479080"/>
          <w:placeholder>
            <w:docPart w:val="DefaultPlaceholder_-1854013440"/>
          </w:placeholder>
        </w:sdtPr>
        <w:sdtEndPr/>
        <w:sdtContent>
          <w:r w:rsidR="00503570" w:rsidRPr="00503570">
            <w:rPr>
              <w:rFonts w:ascii="Arial" w:hAnsi="Arial" w:cs="Arial"/>
              <w:color w:val="000000"/>
              <w:sz w:val="24"/>
              <w:szCs w:val="24"/>
            </w:rPr>
            <w:t>(Tonkin-</w:t>
          </w:r>
          <w:proofErr w:type="spellStart"/>
          <w:r w:rsidR="00503570" w:rsidRPr="00503570">
            <w:rPr>
              <w:rFonts w:ascii="Arial" w:hAnsi="Arial" w:cs="Arial"/>
              <w:color w:val="000000"/>
              <w:sz w:val="24"/>
              <w:szCs w:val="24"/>
            </w:rPr>
            <w:t>Crine</w:t>
          </w:r>
          <w:proofErr w:type="spellEnd"/>
          <w:r w:rsidR="00503570" w:rsidRPr="00503570">
            <w:rPr>
              <w:rFonts w:ascii="Arial" w:hAnsi="Arial" w:cs="Arial"/>
              <w:color w:val="000000"/>
              <w:sz w:val="24"/>
              <w:szCs w:val="24"/>
            </w:rPr>
            <w:t xml:space="preserve"> et al., 2016)</w:t>
          </w:r>
        </w:sdtContent>
      </w:sdt>
      <w:r w:rsidRPr="0001610E">
        <w:rPr>
          <w:rFonts w:ascii="Arial" w:hAnsi="Arial" w:cs="Arial"/>
          <w:color w:val="000000"/>
          <w:sz w:val="24"/>
          <w:szCs w:val="24"/>
        </w:rPr>
        <w:t>.</w:t>
      </w:r>
    </w:p>
    <w:p w14:paraId="33F2DBBB" w14:textId="77777777" w:rsidR="00850C76" w:rsidRPr="0001610E" w:rsidRDefault="00850C76" w:rsidP="005350B6">
      <w:pPr>
        <w:spacing w:after="0" w:line="360" w:lineRule="auto"/>
        <w:rPr>
          <w:rFonts w:ascii="Arial" w:hAnsi="Arial" w:cs="Arial"/>
          <w:color w:val="000000"/>
          <w:sz w:val="24"/>
          <w:szCs w:val="24"/>
        </w:rPr>
      </w:pPr>
    </w:p>
    <w:p w14:paraId="05074D45" w14:textId="77777777" w:rsidR="00850C76" w:rsidRPr="0001610E" w:rsidRDefault="00850C76" w:rsidP="005350B6">
      <w:pPr>
        <w:spacing w:after="0" w:line="360" w:lineRule="auto"/>
        <w:rPr>
          <w:rFonts w:ascii="Arial" w:hAnsi="Arial" w:cs="Arial"/>
          <w:i/>
          <w:iCs/>
          <w:color w:val="000000"/>
          <w:sz w:val="24"/>
          <w:szCs w:val="24"/>
        </w:rPr>
      </w:pPr>
    </w:p>
    <w:p w14:paraId="25FB6F68" w14:textId="77777777" w:rsidR="00850C76" w:rsidRPr="0001610E" w:rsidRDefault="00850C76" w:rsidP="005350B6">
      <w:pPr>
        <w:spacing w:after="0" w:line="360" w:lineRule="auto"/>
        <w:rPr>
          <w:rFonts w:ascii="Arial" w:hAnsi="Arial" w:cs="Arial"/>
          <w:i/>
          <w:iCs/>
          <w:color w:val="000000"/>
          <w:sz w:val="24"/>
          <w:szCs w:val="24"/>
        </w:rPr>
      </w:pPr>
    </w:p>
    <w:p w14:paraId="31F0FB24" w14:textId="1AE5E9EC" w:rsidR="00767E46" w:rsidRPr="007F4B76" w:rsidRDefault="00767E46" w:rsidP="005350B6">
      <w:pPr>
        <w:spacing w:after="0" w:line="360" w:lineRule="auto"/>
        <w:rPr>
          <w:rFonts w:ascii="Arial" w:hAnsi="Arial" w:cs="Arial"/>
          <w:i/>
          <w:iCs/>
          <w:color w:val="000000"/>
          <w:sz w:val="24"/>
          <w:szCs w:val="24"/>
        </w:rPr>
      </w:pPr>
      <w:r w:rsidRPr="007F4B76">
        <w:rPr>
          <w:rFonts w:ascii="Arial" w:hAnsi="Arial" w:cs="Arial"/>
          <w:i/>
          <w:iCs/>
          <w:color w:val="000000"/>
          <w:sz w:val="24"/>
          <w:szCs w:val="24"/>
        </w:rPr>
        <w:lastRenderedPageBreak/>
        <w:t xml:space="preserve">Table 2. </w:t>
      </w:r>
      <w:r w:rsidR="004A6581" w:rsidRPr="007F4B76">
        <w:rPr>
          <w:rFonts w:ascii="Arial" w:hAnsi="Arial" w:cs="Arial"/>
          <w:i/>
          <w:iCs/>
          <w:color w:val="000000"/>
          <w:sz w:val="24"/>
          <w:szCs w:val="24"/>
        </w:rPr>
        <w:t>Comparative summary of</w:t>
      </w:r>
      <w:r w:rsidR="00136CA7" w:rsidRPr="007F4B76">
        <w:rPr>
          <w:rFonts w:ascii="Arial" w:hAnsi="Arial" w:cs="Arial"/>
          <w:i/>
          <w:iCs/>
          <w:color w:val="000000"/>
          <w:sz w:val="24"/>
          <w:szCs w:val="24"/>
        </w:rPr>
        <w:t xml:space="preserve"> </w:t>
      </w:r>
      <w:r w:rsidR="004A6581" w:rsidRPr="007F4B76">
        <w:rPr>
          <w:rFonts w:ascii="Arial" w:hAnsi="Arial" w:cs="Arial"/>
          <w:i/>
          <w:iCs/>
          <w:color w:val="000000"/>
          <w:sz w:val="24"/>
          <w:szCs w:val="24"/>
        </w:rPr>
        <w:t>m</w:t>
      </w:r>
      <w:r w:rsidR="00136CA7" w:rsidRPr="007F4B76">
        <w:rPr>
          <w:rFonts w:ascii="Arial" w:hAnsi="Arial" w:cs="Arial"/>
          <w:i/>
          <w:iCs/>
          <w:color w:val="000000"/>
          <w:sz w:val="24"/>
          <w:szCs w:val="24"/>
        </w:rPr>
        <w:t xml:space="preserve">ixed method design </w:t>
      </w:r>
      <w:r w:rsidR="004A6581" w:rsidRPr="007F4B76">
        <w:rPr>
          <w:rFonts w:ascii="Arial" w:hAnsi="Arial" w:cs="Arial"/>
          <w:i/>
          <w:iCs/>
          <w:color w:val="000000"/>
          <w:sz w:val="24"/>
          <w:szCs w:val="24"/>
        </w:rPr>
        <w:t>approache</w:t>
      </w:r>
      <w:r w:rsidR="00124394" w:rsidRPr="007F4B76">
        <w:rPr>
          <w:rFonts w:ascii="Arial" w:hAnsi="Arial" w:cs="Arial"/>
          <w:i/>
          <w:iCs/>
          <w:color w:val="000000"/>
          <w:sz w:val="24"/>
          <w:szCs w:val="24"/>
        </w:rPr>
        <w:t xml:space="preserve">s </w:t>
      </w:r>
      <w:sdt>
        <w:sdtPr>
          <w:rPr>
            <w:rFonts w:ascii="Arial" w:hAnsi="Arial" w:cs="Arial"/>
            <w:i/>
            <w:iCs/>
            <w:color w:val="000000"/>
            <w:sz w:val="24"/>
            <w:szCs w:val="24"/>
          </w:rPr>
          <w:tag w:val="MENDELEY_CITATION_v3_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"/>
          <w:id w:val="700599258"/>
          <w:placeholder>
            <w:docPart w:val="DefaultPlaceholder_-1854013440"/>
          </w:placeholder>
        </w:sdtPr>
        <w:sdtEndPr/>
        <w:sdtContent>
          <w:r w:rsidR="00503570" w:rsidRPr="007F4B76">
            <w:rPr>
              <w:rFonts w:ascii="Arial" w:eastAsia="Times New Roman" w:hAnsi="Arial" w:cs="Arial"/>
              <w:color w:val="000000"/>
              <w:sz w:val="24"/>
              <w:szCs w:val="24"/>
            </w:rPr>
            <w:t xml:space="preserve">(Curry et al., 2013; Fetters et al., 2013; Gogo &amp; Musonda, 2022; Rana &amp; </w:t>
          </w:r>
          <w:proofErr w:type="spellStart"/>
          <w:r w:rsidR="00503570" w:rsidRPr="007F4B76">
            <w:rPr>
              <w:rFonts w:ascii="Arial" w:eastAsia="Times New Roman" w:hAnsi="Arial" w:cs="Arial"/>
              <w:color w:val="000000"/>
              <w:sz w:val="24"/>
              <w:szCs w:val="24"/>
            </w:rPr>
            <w:t>Chimoriya</w:t>
          </w:r>
          <w:proofErr w:type="spellEnd"/>
          <w:r w:rsidR="00503570" w:rsidRPr="007F4B76">
            <w:rPr>
              <w:rFonts w:ascii="Arial" w:eastAsia="Times New Roman" w:hAnsi="Arial" w:cs="Arial"/>
              <w:color w:val="000000"/>
              <w:sz w:val="24"/>
              <w:szCs w:val="24"/>
            </w:rPr>
            <w:t>, 2025)</w:t>
          </w:r>
        </w:sdtContent>
      </w:sdt>
    </w:p>
    <w:tbl>
      <w:tblPr>
        <w:tblStyle w:val="TableGrid"/>
        <w:tblW w:w="9209" w:type="dxa"/>
        <w:tblLook w:val="04A0" w:firstRow="1" w:lastRow="0" w:firstColumn="1" w:lastColumn="0" w:noHBand="0" w:noVBand="1"/>
      </w:tblPr>
      <w:tblGrid>
        <w:gridCol w:w="2424"/>
        <w:gridCol w:w="3383"/>
        <w:gridCol w:w="3402"/>
      </w:tblGrid>
      <w:tr w:rsidR="00C372BE" w14:paraId="11DAB576" w14:textId="77777777" w:rsidTr="00A6023B">
        <w:tc>
          <w:tcPr>
            <w:tcW w:w="2424" w:type="dxa"/>
            <w:shd w:val="clear" w:color="auto" w:fill="D9D9D9" w:themeFill="background1" w:themeFillShade="D9"/>
          </w:tcPr>
          <w:p w14:paraId="76157AAE" w14:textId="709452A9" w:rsidR="00C372BE" w:rsidRPr="009B1BF1" w:rsidRDefault="00C372BE" w:rsidP="005350B6">
            <w:pPr>
              <w:spacing w:line="360" w:lineRule="auto"/>
              <w:rPr>
                <w:rFonts w:ascii="Arial" w:hAnsi="Arial" w:cs="Arial"/>
                <w:b/>
                <w:bCs/>
                <w:color w:val="000000"/>
                <w:sz w:val="20"/>
                <w:szCs w:val="20"/>
              </w:rPr>
            </w:pPr>
            <w:r w:rsidRPr="009B1BF1">
              <w:rPr>
                <w:rFonts w:ascii="Arial" w:hAnsi="Arial" w:cs="Arial"/>
                <w:b/>
                <w:bCs/>
                <w:color w:val="000000"/>
                <w:sz w:val="20"/>
                <w:szCs w:val="20"/>
              </w:rPr>
              <w:t>Name</w:t>
            </w:r>
          </w:p>
        </w:tc>
        <w:tc>
          <w:tcPr>
            <w:tcW w:w="3383" w:type="dxa"/>
            <w:shd w:val="clear" w:color="auto" w:fill="D9D9D9" w:themeFill="background1" w:themeFillShade="D9"/>
          </w:tcPr>
          <w:p w14:paraId="31104B0A" w14:textId="648C43C7" w:rsidR="00C372BE" w:rsidRPr="009B1BF1" w:rsidRDefault="00C372BE" w:rsidP="005350B6">
            <w:pPr>
              <w:spacing w:line="360" w:lineRule="auto"/>
              <w:rPr>
                <w:rFonts w:ascii="Arial" w:hAnsi="Arial" w:cs="Arial"/>
                <w:b/>
                <w:bCs/>
                <w:color w:val="000000"/>
                <w:sz w:val="20"/>
                <w:szCs w:val="20"/>
              </w:rPr>
            </w:pPr>
            <w:r w:rsidRPr="009B1BF1">
              <w:rPr>
                <w:rFonts w:ascii="Arial" w:hAnsi="Arial" w:cs="Arial"/>
                <w:b/>
                <w:bCs/>
                <w:color w:val="000000"/>
                <w:sz w:val="20"/>
                <w:szCs w:val="20"/>
              </w:rPr>
              <w:t>Benefits</w:t>
            </w:r>
          </w:p>
        </w:tc>
        <w:tc>
          <w:tcPr>
            <w:tcW w:w="3402" w:type="dxa"/>
            <w:shd w:val="clear" w:color="auto" w:fill="D9D9D9" w:themeFill="background1" w:themeFillShade="D9"/>
          </w:tcPr>
          <w:p w14:paraId="591B92C7" w14:textId="28FE452D" w:rsidR="00C372BE" w:rsidRPr="009B1BF1" w:rsidRDefault="00C372BE" w:rsidP="005350B6">
            <w:pPr>
              <w:spacing w:line="360" w:lineRule="auto"/>
              <w:rPr>
                <w:rFonts w:ascii="Arial" w:hAnsi="Arial" w:cs="Arial"/>
                <w:b/>
                <w:bCs/>
                <w:color w:val="000000"/>
                <w:sz w:val="20"/>
                <w:szCs w:val="20"/>
              </w:rPr>
            </w:pPr>
            <w:r w:rsidRPr="009B1BF1">
              <w:rPr>
                <w:rFonts w:ascii="Arial" w:hAnsi="Arial" w:cs="Arial"/>
                <w:b/>
                <w:bCs/>
                <w:color w:val="000000"/>
                <w:sz w:val="20"/>
                <w:szCs w:val="20"/>
              </w:rPr>
              <w:t>Limitations</w:t>
            </w:r>
          </w:p>
        </w:tc>
      </w:tr>
      <w:tr w:rsidR="004A6581" w14:paraId="040CF4EF" w14:textId="77777777" w:rsidTr="00A6023B">
        <w:tc>
          <w:tcPr>
            <w:tcW w:w="2424" w:type="dxa"/>
            <w:shd w:val="clear" w:color="auto" w:fill="FFFFFF" w:themeFill="background1"/>
          </w:tcPr>
          <w:p w14:paraId="78916A14" w14:textId="1E874C44" w:rsidR="004A6581" w:rsidRPr="009B1BF1" w:rsidRDefault="004A6581" w:rsidP="005350B6">
            <w:pPr>
              <w:spacing w:line="360" w:lineRule="auto"/>
              <w:rPr>
                <w:rFonts w:ascii="Arial" w:hAnsi="Arial" w:cs="Arial"/>
                <w:color w:val="000000"/>
                <w:sz w:val="20"/>
                <w:szCs w:val="20"/>
              </w:rPr>
            </w:pPr>
            <w:r w:rsidRPr="009B1BF1">
              <w:rPr>
                <w:rFonts w:ascii="Arial" w:hAnsi="Arial" w:cs="Arial"/>
                <w:color w:val="000000"/>
                <w:sz w:val="20"/>
                <w:szCs w:val="20"/>
              </w:rPr>
              <w:t>Convergent Parallel Design</w:t>
            </w:r>
          </w:p>
        </w:tc>
        <w:tc>
          <w:tcPr>
            <w:tcW w:w="3383" w:type="dxa"/>
            <w:shd w:val="clear" w:color="auto" w:fill="FFFFFF" w:themeFill="background1"/>
          </w:tcPr>
          <w:p w14:paraId="5385B237" w14:textId="3B4C9E3E" w:rsidR="004A6581" w:rsidRPr="009B1BF1" w:rsidRDefault="004A6581" w:rsidP="005350B6">
            <w:pPr>
              <w:spacing w:line="360" w:lineRule="auto"/>
              <w:rPr>
                <w:rFonts w:ascii="Arial" w:hAnsi="Arial" w:cs="Arial"/>
                <w:color w:val="000000"/>
                <w:sz w:val="20"/>
                <w:szCs w:val="20"/>
              </w:rPr>
            </w:pPr>
            <w:r w:rsidRPr="009B1BF1">
              <w:rPr>
                <w:rFonts w:ascii="Arial" w:hAnsi="Arial" w:cs="Arial"/>
                <w:color w:val="000000"/>
                <w:sz w:val="20"/>
                <w:szCs w:val="20"/>
              </w:rPr>
              <w:t>-Parallel data collection</w:t>
            </w:r>
          </w:p>
          <w:p w14:paraId="4688CC64" w14:textId="055F813A" w:rsidR="004A6581" w:rsidRPr="009B1BF1" w:rsidRDefault="004A6581" w:rsidP="005350B6">
            <w:pPr>
              <w:spacing w:line="360" w:lineRule="auto"/>
              <w:rPr>
                <w:rFonts w:ascii="Arial" w:hAnsi="Arial" w:cs="Arial"/>
                <w:color w:val="000000"/>
                <w:sz w:val="20"/>
                <w:szCs w:val="20"/>
              </w:rPr>
            </w:pPr>
            <w:r w:rsidRPr="009B1BF1">
              <w:rPr>
                <w:rFonts w:ascii="Arial" w:hAnsi="Arial" w:cs="Arial"/>
                <w:color w:val="000000"/>
                <w:sz w:val="20"/>
                <w:szCs w:val="20"/>
              </w:rPr>
              <w:t>-Equal weighting of methods</w:t>
            </w:r>
          </w:p>
          <w:p w14:paraId="7D9F7759" w14:textId="4A04A923" w:rsidR="004A6581" w:rsidRPr="004A6581" w:rsidRDefault="004A6581" w:rsidP="005350B6">
            <w:pPr>
              <w:spacing w:line="360" w:lineRule="auto"/>
              <w:rPr>
                <w:rFonts w:ascii="Arial" w:hAnsi="Arial" w:cs="Arial"/>
                <w:color w:val="000000"/>
                <w:sz w:val="24"/>
                <w:szCs w:val="24"/>
              </w:rPr>
            </w:pPr>
            <w:r w:rsidRPr="009B1BF1">
              <w:rPr>
                <w:rFonts w:ascii="Arial" w:hAnsi="Arial" w:cs="Arial"/>
                <w:color w:val="000000"/>
                <w:sz w:val="20"/>
                <w:szCs w:val="20"/>
              </w:rPr>
              <w:t>-Strong triangulation of findings</w:t>
            </w:r>
          </w:p>
        </w:tc>
        <w:tc>
          <w:tcPr>
            <w:tcW w:w="3402" w:type="dxa"/>
            <w:shd w:val="clear" w:color="auto" w:fill="FFFFFF" w:themeFill="background1"/>
          </w:tcPr>
          <w:p w14:paraId="69B29BB9" w14:textId="23F9A571" w:rsidR="004A6581" w:rsidRPr="004A6581" w:rsidRDefault="004A6581" w:rsidP="005350B6">
            <w:pPr>
              <w:spacing w:line="360" w:lineRule="auto"/>
              <w:rPr>
                <w:rFonts w:ascii="Arial" w:hAnsi="Arial" w:cs="Arial"/>
                <w:color w:val="000000"/>
                <w:sz w:val="24"/>
                <w:szCs w:val="24"/>
              </w:rPr>
            </w:pPr>
            <w:r w:rsidRPr="009B1BF1">
              <w:rPr>
                <w:rFonts w:ascii="Arial" w:hAnsi="Arial" w:cs="Arial"/>
                <w:color w:val="000000"/>
                <w:sz w:val="20"/>
                <w:szCs w:val="20"/>
              </w:rPr>
              <w:t>-Conflicting results possible</w:t>
            </w:r>
          </w:p>
        </w:tc>
      </w:tr>
      <w:tr w:rsidR="00C372BE" w14:paraId="7CC31C35" w14:textId="77777777" w:rsidTr="00A6023B">
        <w:tc>
          <w:tcPr>
            <w:tcW w:w="2424" w:type="dxa"/>
          </w:tcPr>
          <w:p w14:paraId="5667CCB5" w14:textId="77777777" w:rsidR="004A6581" w:rsidRDefault="00C372BE" w:rsidP="005350B6">
            <w:pPr>
              <w:spacing w:line="360" w:lineRule="auto"/>
              <w:rPr>
                <w:rFonts w:ascii="Arial" w:hAnsi="Arial" w:cs="Arial"/>
                <w:color w:val="000000"/>
                <w:sz w:val="20"/>
                <w:szCs w:val="20"/>
              </w:rPr>
            </w:pPr>
            <w:r w:rsidRPr="009B1BF1">
              <w:rPr>
                <w:rFonts w:ascii="Arial" w:hAnsi="Arial" w:cs="Arial"/>
                <w:color w:val="000000"/>
                <w:sz w:val="20"/>
                <w:szCs w:val="20"/>
              </w:rPr>
              <w:t>Explanatory Sequential Design</w:t>
            </w:r>
          </w:p>
          <w:p w14:paraId="0E702931" w14:textId="5739D25F" w:rsidR="00873A93" w:rsidRPr="009B1BF1" w:rsidRDefault="00873A93" w:rsidP="005350B6">
            <w:pPr>
              <w:spacing w:line="360" w:lineRule="auto"/>
              <w:rPr>
                <w:rFonts w:ascii="Arial" w:hAnsi="Arial" w:cs="Arial"/>
                <w:color w:val="000000"/>
                <w:sz w:val="20"/>
                <w:szCs w:val="20"/>
              </w:rPr>
            </w:pPr>
            <w:r>
              <w:rPr>
                <w:rFonts w:ascii="Arial" w:hAnsi="Arial" w:cs="Arial"/>
                <w:color w:val="000000"/>
                <w:sz w:val="20"/>
                <w:szCs w:val="20"/>
              </w:rPr>
              <w:t>(Quantitative first, Qualitative second)</w:t>
            </w:r>
          </w:p>
        </w:tc>
        <w:tc>
          <w:tcPr>
            <w:tcW w:w="3383" w:type="dxa"/>
          </w:tcPr>
          <w:p w14:paraId="61F1B59A" w14:textId="51F2EB8C" w:rsidR="00873A93" w:rsidRDefault="00873A93" w:rsidP="005350B6">
            <w:pPr>
              <w:spacing w:line="360" w:lineRule="auto"/>
              <w:rPr>
                <w:rFonts w:ascii="Arial" w:hAnsi="Arial" w:cs="Arial"/>
                <w:color w:val="000000"/>
                <w:sz w:val="20"/>
                <w:szCs w:val="20"/>
              </w:rPr>
            </w:pPr>
            <w:r>
              <w:rPr>
                <w:rFonts w:ascii="Arial" w:hAnsi="Arial" w:cs="Arial"/>
                <w:color w:val="000000"/>
                <w:sz w:val="20"/>
                <w:szCs w:val="20"/>
              </w:rPr>
              <w:t xml:space="preserve">-Two-phase approach allows for deeper understanding of numerical data. </w:t>
            </w:r>
            <w:r w:rsidR="0095780A">
              <w:rPr>
                <w:rFonts w:ascii="Arial" w:hAnsi="Arial" w:cs="Arial"/>
                <w:color w:val="000000"/>
                <w:sz w:val="20"/>
                <w:szCs w:val="20"/>
              </w:rPr>
              <w:t>“</w:t>
            </w:r>
            <w:r>
              <w:rPr>
                <w:rFonts w:ascii="Arial" w:hAnsi="Arial" w:cs="Arial"/>
                <w:color w:val="000000"/>
                <w:sz w:val="20"/>
                <w:szCs w:val="20"/>
              </w:rPr>
              <w:t>Why did X or Y happen in findings?</w:t>
            </w:r>
            <w:r w:rsidR="0095780A">
              <w:rPr>
                <w:rFonts w:ascii="Arial" w:hAnsi="Arial" w:cs="Arial"/>
                <w:color w:val="000000"/>
                <w:sz w:val="20"/>
                <w:szCs w:val="20"/>
              </w:rPr>
              <w:t>”</w:t>
            </w:r>
          </w:p>
          <w:p w14:paraId="12C0CC1C" w14:textId="77777777" w:rsidR="00873A93" w:rsidRDefault="00873A93" w:rsidP="005350B6">
            <w:pPr>
              <w:spacing w:line="360" w:lineRule="auto"/>
              <w:rPr>
                <w:rFonts w:ascii="Arial" w:hAnsi="Arial" w:cs="Arial"/>
                <w:color w:val="000000"/>
                <w:sz w:val="20"/>
                <w:szCs w:val="20"/>
              </w:rPr>
            </w:pPr>
          </w:p>
          <w:p w14:paraId="7FE8EE8D" w14:textId="7DBA0CC4" w:rsidR="00C372BE" w:rsidRPr="00873A93" w:rsidRDefault="00873A93" w:rsidP="005350B6">
            <w:pPr>
              <w:spacing w:line="360" w:lineRule="auto"/>
              <w:rPr>
                <w:rFonts w:ascii="Arial" w:hAnsi="Arial" w:cs="Arial"/>
                <w:color w:val="000000"/>
                <w:sz w:val="20"/>
                <w:szCs w:val="20"/>
              </w:rPr>
            </w:pPr>
            <w:r w:rsidRPr="00873A93">
              <w:rPr>
                <w:rFonts w:ascii="Arial" w:hAnsi="Arial" w:cs="Arial"/>
                <w:color w:val="000000"/>
                <w:sz w:val="20"/>
                <w:szCs w:val="20"/>
              </w:rPr>
              <w:t>-</w:t>
            </w:r>
            <w:r>
              <w:rPr>
                <w:rFonts w:ascii="Arial" w:hAnsi="Arial" w:cs="Arial"/>
                <w:color w:val="000000"/>
                <w:sz w:val="20"/>
                <w:szCs w:val="20"/>
              </w:rPr>
              <w:t>A</w:t>
            </w:r>
            <w:r w:rsidRPr="00873A93">
              <w:rPr>
                <w:rFonts w:ascii="Arial" w:hAnsi="Arial" w:cs="Arial"/>
                <w:color w:val="000000"/>
                <w:sz w:val="20"/>
                <w:szCs w:val="20"/>
              </w:rPr>
              <w:t>llows for</w:t>
            </w:r>
            <w:r>
              <w:rPr>
                <w:rFonts w:ascii="Arial" w:hAnsi="Arial" w:cs="Arial"/>
                <w:color w:val="000000"/>
                <w:sz w:val="20"/>
                <w:szCs w:val="20"/>
              </w:rPr>
              <w:t xml:space="preserve"> qualitative phase to be adjusted based on quantitative findings</w:t>
            </w:r>
          </w:p>
        </w:tc>
        <w:tc>
          <w:tcPr>
            <w:tcW w:w="3402" w:type="dxa"/>
          </w:tcPr>
          <w:p w14:paraId="163DC1F2" w14:textId="3DB810D0" w:rsidR="00C372BE" w:rsidRPr="009B1BF1" w:rsidRDefault="00A6023B" w:rsidP="005350B6">
            <w:pPr>
              <w:spacing w:line="360" w:lineRule="auto"/>
              <w:rPr>
                <w:rFonts w:ascii="Arial" w:hAnsi="Arial" w:cs="Arial"/>
                <w:color w:val="000000"/>
                <w:sz w:val="20"/>
                <w:szCs w:val="20"/>
              </w:rPr>
            </w:pPr>
            <w:r w:rsidRPr="009B1BF1">
              <w:rPr>
                <w:rFonts w:ascii="Arial" w:hAnsi="Arial" w:cs="Arial"/>
                <w:color w:val="000000"/>
                <w:sz w:val="20"/>
                <w:szCs w:val="20"/>
              </w:rPr>
              <w:t>-Requires completion of quantitative analysis before considering qualitative data</w:t>
            </w:r>
          </w:p>
          <w:p w14:paraId="4CE25980" w14:textId="77777777" w:rsidR="00A6023B" w:rsidRPr="009B1BF1" w:rsidRDefault="00A6023B" w:rsidP="005350B6">
            <w:pPr>
              <w:spacing w:line="360" w:lineRule="auto"/>
              <w:rPr>
                <w:rFonts w:ascii="Arial" w:hAnsi="Arial" w:cs="Arial"/>
                <w:color w:val="000000"/>
                <w:sz w:val="20"/>
                <w:szCs w:val="20"/>
              </w:rPr>
            </w:pPr>
          </w:p>
          <w:p w14:paraId="26148871" w14:textId="08E94CEB" w:rsidR="00A6023B" w:rsidRPr="009B1BF1" w:rsidRDefault="00A6023B" w:rsidP="005350B6">
            <w:pPr>
              <w:spacing w:line="360" w:lineRule="auto"/>
              <w:rPr>
                <w:rFonts w:ascii="Arial" w:hAnsi="Arial" w:cs="Arial"/>
                <w:i/>
                <w:iCs/>
                <w:color w:val="000000"/>
                <w:sz w:val="20"/>
                <w:szCs w:val="20"/>
              </w:rPr>
            </w:pPr>
            <w:r w:rsidRPr="009B1BF1">
              <w:rPr>
                <w:rFonts w:ascii="Arial" w:hAnsi="Arial" w:cs="Arial"/>
                <w:color w:val="000000"/>
                <w:sz w:val="20"/>
                <w:szCs w:val="20"/>
              </w:rPr>
              <w:t>-Qualitative findings are often reactive which can undervalue contextual data</w:t>
            </w:r>
          </w:p>
        </w:tc>
      </w:tr>
      <w:tr w:rsidR="00C372BE" w14:paraId="29FF96EE" w14:textId="77777777" w:rsidTr="00A6023B">
        <w:tc>
          <w:tcPr>
            <w:tcW w:w="2424" w:type="dxa"/>
          </w:tcPr>
          <w:p w14:paraId="1208A8F2" w14:textId="77777777" w:rsidR="004A6581" w:rsidRDefault="00C372BE" w:rsidP="005350B6">
            <w:pPr>
              <w:spacing w:line="360" w:lineRule="auto"/>
              <w:rPr>
                <w:rFonts w:ascii="Arial" w:hAnsi="Arial" w:cs="Arial"/>
                <w:color w:val="000000"/>
                <w:sz w:val="20"/>
                <w:szCs w:val="20"/>
              </w:rPr>
            </w:pPr>
            <w:r w:rsidRPr="009B1BF1">
              <w:rPr>
                <w:rFonts w:ascii="Arial" w:hAnsi="Arial" w:cs="Arial"/>
                <w:color w:val="000000"/>
                <w:sz w:val="20"/>
                <w:szCs w:val="20"/>
              </w:rPr>
              <w:t>Exploratory Sequential Design</w:t>
            </w:r>
          </w:p>
          <w:p w14:paraId="641E1031" w14:textId="1C4A6DC8" w:rsidR="00873A93" w:rsidRPr="009B1BF1" w:rsidRDefault="00873A93" w:rsidP="005350B6">
            <w:pPr>
              <w:spacing w:line="360" w:lineRule="auto"/>
              <w:rPr>
                <w:rFonts w:ascii="Arial" w:hAnsi="Arial" w:cs="Arial"/>
                <w:color w:val="000000"/>
                <w:sz w:val="20"/>
                <w:szCs w:val="20"/>
              </w:rPr>
            </w:pPr>
            <w:r>
              <w:rPr>
                <w:rFonts w:ascii="Arial" w:hAnsi="Arial" w:cs="Arial"/>
                <w:color w:val="000000"/>
                <w:sz w:val="20"/>
                <w:szCs w:val="20"/>
              </w:rPr>
              <w:t>(Qualitative first, Quantitative second)</w:t>
            </w:r>
          </w:p>
        </w:tc>
        <w:tc>
          <w:tcPr>
            <w:tcW w:w="3383" w:type="dxa"/>
          </w:tcPr>
          <w:p w14:paraId="70601A37" w14:textId="3D8D3565" w:rsidR="00C372BE" w:rsidRPr="00CF2CE6" w:rsidRDefault="00CF2CE6" w:rsidP="005350B6">
            <w:pPr>
              <w:spacing w:line="360" w:lineRule="auto"/>
              <w:rPr>
                <w:rFonts w:ascii="Arial" w:hAnsi="Arial" w:cs="Arial"/>
                <w:color w:val="000000"/>
                <w:sz w:val="20"/>
                <w:szCs w:val="20"/>
              </w:rPr>
            </w:pPr>
            <w:r>
              <w:rPr>
                <w:rFonts w:ascii="Arial" w:hAnsi="Arial" w:cs="Arial"/>
                <w:color w:val="000000"/>
                <w:sz w:val="20"/>
                <w:szCs w:val="20"/>
              </w:rPr>
              <w:t>-Allows researchers to understand the problem as experienced by people/staff, before deciding how to measure it with numbers</w:t>
            </w:r>
          </w:p>
        </w:tc>
        <w:tc>
          <w:tcPr>
            <w:tcW w:w="3402" w:type="dxa"/>
          </w:tcPr>
          <w:p w14:paraId="0F7ACD82" w14:textId="77777777" w:rsidR="00C372BE" w:rsidRDefault="00CF2CE6" w:rsidP="005350B6">
            <w:pPr>
              <w:spacing w:line="360" w:lineRule="auto"/>
              <w:rPr>
                <w:rFonts w:ascii="Arial" w:hAnsi="Arial" w:cs="Arial"/>
                <w:color w:val="000000"/>
                <w:sz w:val="20"/>
                <w:szCs w:val="20"/>
              </w:rPr>
            </w:pPr>
            <w:r w:rsidRPr="00CF2CE6">
              <w:rPr>
                <w:rFonts w:ascii="Arial" w:hAnsi="Arial" w:cs="Arial"/>
                <w:color w:val="000000"/>
                <w:sz w:val="20"/>
                <w:szCs w:val="20"/>
              </w:rPr>
              <w:t>-Longer study durations and demand on resource</w:t>
            </w:r>
          </w:p>
          <w:p w14:paraId="7FDDDCA8" w14:textId="77777777" w:rsidR="00CF2CE6" w:rsidRDefault="00CF2CE6" w:rsidP="005350B6">
            <w:pPr>
              <w:spacing w:line="360" w:lineRule="auto"/>
              <w:rPr>
                <w:rFonts w:ascii="Arial" w:hAnsi="Arial" w:cs="Arial"/>
                <w:color w:val="000000"/>
                <w:sz w:val="20"/>
                <w:szCs w:val="20"/>
              </w:rPr>
            </w:pPr>
          </w:p>
          <w:p w14:paraId="31DA97D5" w14:textId="076C0167" w:rsidR="00CF2CE6" w:rsidRPr="00CF2CE6" w:rsidRDefault="00CF2CE6" w:rsidP="005350B6">
            <w:pPr>
              <w:spacing w:line="360" w:lineRule="auto"/>
              <w:rPr>
                <w:rFonts w:ascii="Arial" w:hAnsi="Arial" w:cs="Arial"/>
                <w:color w:val="000000"/>
                <w:sz w:val="20"/>
                <w:szCs w:val="20"/>
              </w:rPr>
            </w:pPr>
            <w:r>
              <w:rPr>
                <w:rFonts w:ascii="Arial" w:hAnsi="Arial" w:cs="Arial"/>
                <w:color w:val="000000"/>
                <w:sz w:val="20"/>
                <w:szCs w:val="20"/>
              </w:rPr>
              <w:t>-Risk of weak integration is each phase is poorly aligned</w:t>
            </w:r>
          </w:p>
        </w:tc>
      </w:tr>
      <w:tr w:rsidR="00C372BE" w14:paraId="016E89F1" w14:textId="77777777" w:rsidTr="00A6023B">
        <w:tc>
          <w:tcPr>
            <w:tcW w:w="2424" w:type="dxa"/>
          </w:tcPr>
          <w:p w14:paraId="6B6B65F0" w14:textId="62F139D0" w:rsidR="00C372BE" w:rsidRPr="009B1BF1" w:rsidRDefault="00C372BE" w:rsidP="005350B6">
            <w:pPr>
              <w:spacing w:line="360" w:lineRule="auto"/>
              <w:rPr>
                <w:rFonts w:ascii="Arial" w:hAnsi="Arial" w:cs="Arial"/>
                <w:color w:val="000000"/>
                <w:sz w:val="20"/>
                <w:szCs w:val="20"/>
              </w:rPr>
            </w:pPr>
            <w:r w:rsidRPr="009B1BF1">
              <w:rPr>
                <w:rFonts w:ascii="Arial" w:hAnsi="Arial" w:cs="Arial"/>
                <w:color w:val="000000"/>
                <w:sz w:val="20"/>
                <w:szCs w:val="20"/>
              </w:rPr>
              <w:t>Embedded (Nested) Design</w:t>
            </w:r>
          </w:p>
        </w:tc>
        <w:tc>
          <w:tcPr>
            <w:tcW w:w="3383" w:type="dxa"/>
          </w:tcPr>
          <w:p w14:paraId="1232961C" w14:textId="58C7BA51" w:rsidR="004C2AE4" w:rsidRPr="004C2AE4" w:rsidRDefault="004C2AE4" w:rsidP="005350B6">
            <w:pPr>
              <w:spacing w:line="360" w:lineRule="auto"/>
              <w:rPr>
                <w:rFonts w:ascii="Arial" w:hAnsi="Arial" w:cs="Arial"/>
                <w:color w:val="000000"/>
                <w:sz w:val="20"/>
                <w:szCs w:val="20"/>
              </w:rPr>
            </w:pPr>
            <w:r w:rsidRPr="004C2AE4">
              <w:rPr>
                <w:rFonts w:ascii="Arial" w:hAnsi="Arial" w:cs="Arial"/>
                <w:color w:val="000000"/>
                <w:sz w:val="20"/>
                <w:szCs w:val="20"/>
              </w:rPr>
              <w:t>-Quick and efficient</w:t>
            </w:r>
            <w:r>
              <w:rPr>
                <w:rFonts w:ascii="Arial" w:hAnsi="Arial" w:cs="Arial"/>
                <w:color w:val="000000"/>
                <w:sz w:val="20"/>
                <w:szCs w:val="20"/>
              </w:rPr>
              <w:t xml:space="preserve"> method</w:t>
            </w:r>
            <w:r w:rsidRPr="004C2AE4">
              <w:rPr>
                <w:rFonts w:ascii="Arial" w:hAnsi="Arial" w:cs="Arial"/>
                <w:color w:val="000000"/>
                <w:sz w:val="20"/>
                <w:szCs w:val="20"/>
              </w:rPr>
              <w:t xml:space="preserve"> if one research type is more important than the other</w:t>
            </w:r>
          </w:p>
        </w:tc>
        <w:tc>
          <w:tcPr>
            <w:tcW w:w="3402" w:type="dxa"/>
          </w:tcPr>
          <w:p w14:paraId="31CAFC47" w14:textId="77777777" w:rsidR="00C372BE" w:rsidRPr="004C2AE4" w:rsidRDefault="004C2AE4" w:rsidP="005350B6">
            <w:pPr>
              <w:spacing w:line="360" w:lineRule="auto"/>
              <w:rPr>
                <w:rFonts w:ascii="Arial" w:hAnsi="Arial" w:cs="Arial"/>
                <w:color w:val="000000"/>
                <w:sz w:val="20"/>
                <w:szCs w:val="20"/>
              </w:rPr>
            </w:pPr>
            <w:r w:rsidRPr="004C2AE4">
              <w:rPr>
                <w:rFonts w:ascii="Arial" w:hAnsi="Arial" w:cs="Arial"/>
                <w:color w:val="000000"/>
                <w:sz w:val="20"/>
                <w:szCs w:val="20"/>
              </w:rPr>
              <w:t>-The smaller embedded section receives less attention</w:t>
            </w:r>
          </w:p>
          <w:p w14:paraId="67D83B53" w14:textId="77777777" w:rsidR="004C2AE4" w:rsidRPr="004C2AE4" w:rsidRDefault="004C2AE4" w:rsidP="005350B6">
            <w:pPr>
              <w:spacing w:line="360" w:lineRule="auto"/>
              <w:rPr>
                <w:rFonts w:ascii="Arial" w:hAnsi="Arial" w:cs="Arial"/>
                <w:color w:val="000000"/>
                <w:sz w:val="20"/>
                <w:szCs w:val="20"/>
              </w:rPr>
            </w:pPr>
          </w:p>
          <w:p w14:paraId="2736C045" w14:textId="77777777" w:rsidR="004C2AE4" w:rsidRPr="004C2AE4" w:rsidRDefault="004C2AE4" w:rsidP="005350B6">
            <w:pPr>
              <w:spacing w:line="360" w:lineRule="auto"/>
              <w:rPr>
                <w:rFonts w:ascii="Arial" w:hAnsi="Arial" w:cs="Arial"/>
                <w:color w:val="000000"/>
                <w:sz w:val="20"/>
                <w:szCs w:val="20"/>
              </w:rPr>
            </w:pPr>
            <w:r w:rsidRPr="004C2AE4">
              <w:rPr>
                <w:rFonts w:ascii="Arial" w:hAnsi="Arial" w:cs="Arial"/>
                <w:color w:val="000000"/>
                <w:sz w:val="20"/>
                <w:szCs w:val="20"/>
              </w:rPr>
              <w:t>-The two types of research/data are not fully integrated</w:t>
            </w:r>
          </w:p>
          <w:p w14:paraId="562E8BD8" w14:textId="77777777" w:rsidR="004C2AE4" w:rsidRPr="004C2AE4" w:rsidRDefault="004C2AE4" w:rsidP="005350B6">
            <w:pPr>
              <w:spacing w:line="360" w:lineRule="auto"/>
              <w:rPr>
                <w:rFonts w:ascii="Arial" w:hAnsi="Arial" w:cs="Arial"/>
                <w:color w:val="000000"/>
                <w:sz w:val="20"/>
                <w:szCs w:val="20"/>
              </w:rPr>
            </w:pPr>
          </w:p>
          <w:p w14:paraId="39B575A2" w14:textId="76C7A514" w:rsidR="004C2AE4" w:rsidRPr="004C2AE4" w:rsidRDefault="004C2AE4" w:rsidP="005350B6">
            <w:pPr>
              <w:spacing w:line="360" w:lineRule="auto"/>
              <w:rPr>
                <w:rFonts w:ascii="Arial" w:hAnsi="Arial" w:cs="Arial"/>
                <w:color w:val="000000"/>
                <w:sz w:val="20"/>
                <w:szCs w:val="20"/>
              </w:rPr>
            </w:pPr>
            <w:r w:rsidRPr="004C2AE4">
              <w:rPr>
                <w:rFonts w:ascii="Arial" w:hAnsi="Arial" w:cs="Arial"/>
                <w:color w:val="000000"/>
                <w:sz w:val="20"/>
                <w:szCs w:val="20"/>
              </w:rPr>
              <w:t>-Views can be under-represented</w:t>
            </w:r>
          </w:p>
        </w:tc>
      </w:tr>
    </w:tbl>
    <w:p w14:paraId="61789334" w14:textId="77777777" w:rsidR="00136CA7" w:rsidRPr="00136CA7" w:rsidRDefault="00136CA7" w:rsidP="005350B6">
      <w:pPr>
        <w:spacing w:after="0" w:line="360" w:lineRule="auto"/>
        <w:rPr>
          <w:rFonts w:ascii="Arial" w:hAnsi="Arial" w:cs="Arial"/>
          <w:i/>
          <w:iCs/>
          <w:color w:val="000000"/>
          <w:sz w:val="24"/>
          <w:szCs w:val="24"/>
        </w:rPr>
      </w:pPr>
    </w:p>
    <w:p w14:paraId="406B38B7" w14:textId="2A8E69AD" w:rsidR="00EB0E37" w:rsidRPr="0001610E" w:rsidRDefault="00EB0E37" w:rsidP="005350B6">
      <w:pPr>
        <w:spacing w:after="0" w:line="360" w:lineRule="auto"/>
        <w:rPr>
          <w:rFonts w:ascii="Arial" w:hAnsi="Arial" w:cs="Arial"/>
          <w:sz w:val="24"/>
          <w:szCs w:val="24"/>
        </w:rPr>
      </w:pPr>
      <w:r w:rsidRPr="0001610E">
        <w:rPr>
          <w:rFonts w:ascii="Arial" w:hAnsi="Arial" w:cs="Arial"/>
          <w:sz w:val="24"/>
          <w:szCs w:val="24"/>
        </w:rPr>
        <w:t>Although the use of mixed</w:t>
      </w:r>
      <w:r w:rsidR="00163ED2" w:rsidRPr="0001610E">
        <w:rPr>
          <w:rFonts w:ascii="Arial" w:hAnsi="Arial" w:cs="Arial"/>
          <w:sz w:val="24"/>
          <w:szCs w:val="24"/>
        </w:rPr>
        <w:t>-</w:t>
      </w:r>
      <w:r w:rsidRPr="0001610E">
        <w:rPr>
          <w:rFonts w:ascii="Arial" w:hAnsi="Arial" w:cs="Arial"/>
          <w:sz w:val="24"/>
          <w:szCs w:val="24"/>
        </w:rPr>
        <w:t>methods</w:t>
      </w:r>
      <w:r w:rsidR="0016430D" w:rsidRPr="0001610E">
        <w:rPr>
          <w:rFonts w:ascii="Arial" w:hAnsi="Arial" w:cs="Arial"/>
          <w:sz w:val="24"/>
          <w:szCs w:val="24"/>
        </w:rPr>
        <w:t xml:space="preserve"> research</w:t>
      </w:r>
      <w:r w:rsidRPr="0001610E">
        <w:rPr>
          <w:rFonts w:ascii="Arial" w:hAnsi="Arial" w:cs="Arial"/>
          <w:sz w:val="24"/>
          <w:szCs w:val="24"/>
        </w:rPr>
        <w:t xml:space="preserve"> is increasing within</w:t>
      </w:r>
      <w:r w:rsidR="00563A4E" w:rsidRPr="0001610E">
        <w:rPr>
          <w:rFonts w:ascii="Arial" w:hAnsi="Arial" w:cs="Arial"/>
          <w:sz w:val="24"/>
          <w:szCs w:val="24"/>
        </w:rPr>
        <w:t xml:space="preserve"> </w:t>
      </w:r>
      <w:r w:rsidRPr="0001610E">
        <w:rPr>
          <w:rFonts w:ascii="Arial" w:hAnsi="Arial" w:cs="Arial"/>
          <w:sz w:val="24"/>
          <w:szCs w:val="24"/>
        </w:rPr>
        <w:t>health</w:t>
      </w:r>
      <w:r w:rsidR="00696631" w:rsidRPr="0001610E">
        <w:rPr>
          <w:rFonts w:ascii="Arial" w:hAnsi="Arial" w:cs="Arial"/>
          <w:sz w:val="24"/>
          <w:szCs w:val="24"/>
        </w:rPr>
        <w:t>care</w:t>
      </w:r>
      <w:r w:rsidRPr="0001610E">
        <w:rPr>
          <w:rFonts w:ascii="Arial" w:hAnsi="Arial" w:cs="Arial"/>
          <w:sz w:val="24"/>
          <w:szCs w:val="24"/>
        </w:rPr>
        <w:t>, guidance on how to design, conduct, and critically appraise rigorous mixed</w:t>
      </w:r>
      <w:r w:rsidR="00163ED2" w:rsidRPr="0001610E">
        <w:rPr>
          <w:rFonts w:ascii="Arial" w:hAnsi="Arial" w:cs="Arial"/>
          <w:sz w:val="24"/>
          <w:szCs w:val="24"/>
        </w:rPr>
        <w:t>-</w:t>
      </w:r>
      <w:r w:rsidRPr="0001610E">
        <w:rPr>
          <w:rFonts w:ascii="Arial" w:hAnsi="Arial" w:cs="Arial"/>
          <w:sz w:val="24"/>
          <w:szCs w:val="24"/>
        </w:rPr>
        <w:t>methods studies has not always been widely accessible or consistently applied</w:t>
      </w:r>
      <w:r w:rsidR="00563A4E" w:rsidRPr="0001610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"/>
          <w:id w:val="-1984072197"/>
          <w:placeholder>
            <w:docPart w:val="DefaultPlaceholder_-1854013440"/>
          </w:placeholder>
        </w:sdtPr>
        <w:sdtEndPr/>
        <w:sdtContent>
          <w:r w:rsidR="00503570" w:rsidRPr="00503570">
            <w:rPr>
              <w:rFonts w:ascii="Arial" w:hAnsi="Arial" w:cs="Arial"/>
              <w:color w:val="000000"/>
              <w:sz w:val="24"/>
              <w:szCs w:val="24"/>
            </w:rPr>
            <w:t>(Curry et al., 2013)</w:t>
          </w:r>
        </w:sdtContent>
      </w:sdt>
      <w:r w:rsidRPr="0001610E">
        <w:rPr>
          <w:rFonts w:ascii="Arial" w:hAnsi="Arial" w:cs="Arial"/>
          <w:sz w:val="24"/>
          <w:szCs w:val="24"/>
        </w:rPr>
        <w:t xml:space="preserve">. </w:t>
      </w:r>
      <w:r w:rsidR="00563A4E" w:rsidRPr="0001610E">
        <w:rPr>
          <w:rFonts w:ascii="Arial" w:hAnsi="Arial" w:cs="Arial"/>
          <w:sz w:val="24"/>
          <w:szCs w:val="24"/>
        </w:rPr>
        <w:t xml:space="preserve">It is further </w:t>
      </w:r>
      <w:r w:rsidRPr="0001610E">
        <w:rPr>
          <w:rFonts w:ascii="Arial" w:hAnsi="Arial" w:cs="Arial"/>
          <w:sz w:val="24"/>
          <w:szCs w:val="24"/>
        </w:rPr>
        <w:t>highlight</w:t>
      </w:r>
      <w:r w:rsidR="00563A4E" w:rsidRPr="0001610E">
        <w:rPr>
          <w:rFonts w:ascii="Arial" w:hAnsi="Arial" w:cs="Arial"/>
          <w:sz w:val="24"/>
          <w:szCs w:val="24"/>
        </w:rPr>
        <w:t>ed</w:t>
      </w:r>
      <w:r w:rsidRPr="0001610E">
        <w:rPr>
          <w:rFonts w:ascii="Arial" w:hAnsi="Arial" w:cs="Arial"/>
          <w:sz w:val="24"/>
          <w:szCs w:val="24"/>
        </w:rPr>
        <w:t xml:space="preserve"> </w:t>
      </w:r>
      <w:r w:rsidR="00563A4E" w:rsidRPr="0001610E">
        <w:rPr>
          <w:rFonts w:ascii="Arial" w:hAnsi="Arial" w:cs="Arial"/>
          <w:sz w:val="24"/>
          <w:szCs w:val="24"/>
        </w:rPr>
        <w:t xml:space="preserve">by </w:t>
      </w:r>
      <w:sdt>
        <w:sdtPr>
          <w:rPr>
            <w:rFonts w:ascii="Arial" w:hAnsi="Arial" w:cs="Arial"/>
            <w:color w:val="000000"/>
            <w:sz w:val="24"/>
            <w:szCs w:val="24"/>
          </w:rPr>
          <w:tag w:val="MENDELEY_CITATION_v3_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"/>
          <w:id w:val="-172653707"/>
          <w:placeholder>
            <w:docPart w:val="DefaultPlaceholder_-1854013440"/>
          </w:placeholder>
        </w:sdtPr>
        <w:sdtEndPr/>
        <w:sdtContent>
          <w:proofErr w:type="spellStart"/>
          <w:r w:rsidR="00503570" w:rsidRPr="00503570">
            <w:rPr>
              <w:rFonts w:ascii="Arial" w:hAnsi="Arial" w:cs="Arial"/>
              <w:color w:val="000000"/>
              <w:sz w:val="24"/>
              <w:szCs w:val="24"/>
            </w:rPr>
            <w:t>O’cathain</w:t>
          </w:r>
          <w:proofErr w:type="spellEnd"/>
          <w:r w:rsidR="00503570" w:rsidRPr="00503570">
            <w:rPr>
              <w:rFonts w:ascii="Arial" w:hAnsi="Arial" w:cs="Arial"/>
              <w:color w:val="000000"/>
              <w:sz w:val="24"/>
              <w:szCs w:val="24"/>
            </w:rPr>
            <w:t xml:space="preserve"> et al. (2008)</w:t>
          </w:r>
        </w:sdtContent>
      </w:sdt>
      <w:r w:rsidR="00563A4E" w:rsidRPr="0001610E">
        <w:rPr>
          <w:rFonts w:ascii="Arial" w:hAnsi="Arial" w:cs="Arial"/>
          <w:sz w:val="24"/>
          <w:szCs w:val="24"/>
        </w:rPr>
        <w:t xml:space="preserve"> </w:t>
      </w:r>
      <w:r w:rsidRPr="0001610E">
        <w:rPr>
          <w:rFonts w:ascii="Arial" w:hAnsi="Arial" w:cs="Arial"/>
          <w:sz w:val="24"/>
          <w:szCs w:val="24"/>
        </w:rPr>
        <w:t>that mixed</w:t>
      </w:r>
      <w:r w:rsidR="00163ED2" w:rsidRPr="0001610E">
        <w:rPr>
          <w:rFonts w:ascii="Arial" w:hAnsi="Arial" w:cs="Arial"/>
          <w:sz w:val="24"/>
          <w:szCs w:val="24"/>
        </w:rPr>
        <w:t>-</w:t>
      </w:r>
      <w:r w:rsidRPr="0001610E">
        <w:rPr>
          <w:rFonts w:ascii="Arial" w:hAnsi="Arial" w:cs="Arial"/>
          <w:sz w:val="24"/>
          <w:szCs w:val="24"/>
        </w:rPr>
        <w:t xml:space="preserve">methods research is frequently reported without sufficient methodological clarity, which can limit transparency and interpretation despite its suitability for complex healthcare evaluations. In </w:t>
      </w:r>
      <w:r w:rsidR="00696631" w:rsidRPr="0001610E">
        <w:rPr>
          <w:rFonts w:ascii="Arial" w:hAnsi="Arial" w:cs="Arial"/>
          <w:sz w:val="24"/>
          <w:szCs w:val="24"/>
        </w:rPr>
        <w:t>awareness of this</w:t>
      </w:r>
      <w:r w:rsidRPr="0001610E">
        <w:rPr>
          <w:rFonts w:ascii="Arial" w:hAnsi="Arial" w:cs="Arial"/>
          <w:sz w:val="24"/>
          <w:szCs w:val="24"/>
        </w:rPr>
        <w:t>, th</w:t>
      </w:r>
      <w:r w:rsidR="00696631" w:rsidRPr="0001610E">
        <w:rPr>
          <w:rFonts w:ascii="Arial" w:hAnsi="Arial" w:cs="Arial"/>
          <w:sz w:val="24"/>
          <w:szCs w:val="24"/>
        </w:rPr>
        <w:t>e data collection within this</w:t>
      </w:r>
      <w:r w:rsidRPr="0001610E">
        <w:rPr>
          <w:rFonts w:ascii="Arial" w:hAnsi="Arial" w:cs="Arial"/>
          <w:sz w:val="24"/>
          <w:szCs w:val="24"/>
        </w:rPr>
        <w:t xml:space="preserve"> </w:t>
      </w:r>
      <w:r w:rsidR="00E90E37" w:rsidRPr="0001610E">
        <w:rPr>
          <w:rFonts w:ascii="Arial" w:hAnsi="Arial" w:cs="Arial"/>
          <w:sz w:val="24"/>
          <w:szCs w:val="24"/>
        </w:rPr>
        <w:t>project</w:t>
      </w:r>
      <w:r w:rsidRPr="0001610E">
        <w:rPr>
          <w:rFonts w:ascii="Arial" w:hAnsi="Arial" w:cs="Arial"/>
          <w:sz w:val="24"/>
          <w:szCs w:val="24"/>
        </w:rPr>
        <w:t xml:space="preserve"> </w:t>
      </w:r>
      <w:r w:rsidR="00696631" w:rsidRPr="0001610E">
        <w:rPr>
          <w:rFonts w:ascii="Arial" w:hAnsi="Arial" w:cs="Arial"/>
          <w:sz w:val="24"/>
          <w:szCs w:val="24"/>
        </w:rPr>
        <w:t xml:space="preserve">will </w:t>
      </w:r>
      <w:r w:rsidRPr="0001610E">
        <w:rPr>
          <w:rFonts w:ascii="Arial" w:hAnsi="Arial" w:cs="Arial"/>
          <w:sz w:val="24"/>
          <w:szCs w:val="24"/>
        </w:rPr>
        <w:t>adopt a clearly articulated convergent mixed</w:t>
      </w:r>
      <w:r w:rsidR="00E90E37" w:rsidRPr="0001610E">
        <w:rPr>
          <w:rFonts w:ascii="Arial" w:hAnsi="Arial" w:cs="Arial"/>
          <w:sz w:val="24"/>
          <w:szCs w:val="24"/>
        </w:rPr>
        <w:t>-</w:t>
      </w:r>
      <w:r w:rsidRPr="0001610E">
        <w:rPr>
          <w:rFonts w:ascii="Arial" w:hAnsi="Arial" w:cs="Arial"/>
          <w:sz w:val="24"/>
          <w:szCs w:val="24"/>
        </w:rPr>
        <w:t>methods design, with explicit consideration given to data collection and integration.</w:t>
      </w:r>
    </w:p>
    <w:p w14:paraId="28F3055E" w14:textId="2EF14DB6" w:rsidR="003619E3" w:rsidRPr="0001610E" w:rsidRDefault="003619E3" w:rsidP="005350B6">
      <w:pPr>
        <w:spacing w:after="0" w:line="360" w:lineRule="auto"/>
        <w:rPr>
          <w:rFonts w:ascii="Arial" w:hAnsi="Arial" w:cs="Arial"/>
          <w:sz w:val="24"/>
          <w:szCs w:val="24"/>
        </w:rPr>
      </w:pPr>
    </w:p>
    <w:p w14:paraId="7908B9F9" w14:textId="137136E6" w:rsidR="00563A4E" w:rsidRPr="0001610E" w:rsidRDefault="00563A4E" w:rsidP="005350B6">
      <w:pPr>
        <w:spacing w:line="360" w:lineRule="auto"/>
        <w:rPr>
          <w:rFonts w:ascii="Arial" w:hAnsi="Arial" w:cs="Arial"/>
          <w:b/>
          <w:bCs/>
          <w:sz w:val="24"/>
          <w:szCs w:val="24"/>
        </w:rPr>
      </w:pPr>
      <w:r w:rsidRPr="0001610E">
        <w:rPr>
          <w:rFonts w:ascii="Arial" w:hAnsi="Arial" w:cs="Arial"/>
          <w:b/>
          <w:bCs/>
          <w:sz w:val="24"/>
          <w:szCs w:val="24"/>
        </w:rPr>
        <w:lastRenderedPageBreak/>
        <w:t>Qualitative</w:t>
      </w:r>
      <w:r w:rsidR="00733181" w:rsidRPr="0001610E">
        <w:rPr>
          <w:rFonts w:ascii="Arial" w:hAnsi="Arial" w:cs="Arial"/>
          <w:b/>
          <w:bCs/>
          <w:sz w:val="24"/>
          <w:szCs w:val="24"/>
        </w:rPr>
        <w:t xml:space="preserve"> Data Collection</w:t>
      </w:r>
    </w:p>
    <w:p w14:paraId="4F8DABC3" w14:textId="02C4941F" w:rsidR="00C168CC" w:rsidRPr="0001610E" w:rsidRDefault="00C168CC" w:rsidP="005350B6">
      <w:pPr>
        <w:spacing w:line="360" w:lineRule="auto"/>
        <w:rPr>
          <w:rFonts w:ascii="Arial" w:hAnsi="Arial" w:cs="Arial"/>
          <w:sz w:val="24"/>
          <w:szCs w:val="24"/>
        </w:rPr>
      </w:pPr>
      <w:r w:rsidRPr="0001610E">
        <w:rPr>
          <w:rFonts w:ascii="Arial" w:hAnsi="Arial" w:cs="Arial"/>
          <w:sz w:val="24"/>
          <w:szCs w:val="24"/>
        </w:rPr>
        <w:t>Qualitative data will be collected to capture staff experiences, usability perceptions and the perceived impact o</w:t>
      </w:r>
      <w:r w:rsidR="00696631" w:rsidRPr="0001610E">
        <w:rPr>
          <w:rFonts w:ascii="Arial" w:hAnsi="Arial" w:cs="Arial"/>
          <w:sz w:val="24"/>
          <w:szCs w:val="24"/>
        </w:rPr>
        <w:t xml:space="preserve">f </w:t>
      </w:r>
      <w:r w:rsidRPr="0001610E">
        <w:rPr>
          <w:rFonts w:ascii="Arial" w:hAnsi="Arial" w:cs="Arial"/>
          <w:sz w:val="24"/>
          <w:szCs w:val="24"/>
        </w:rPr>
        <w:t>workflow automati</w:t>
      </w:r>
      <w:r w:rsidR="00AF342E" w:rsidRPr="0001610E">
        <w:rPr>
          <w:rFonts w:ascii="Arial" w:hAnsi="Arial" w:cs="Arial"/>
          <w:sz w:val="24"/>
          <w:szCs w:val="24"/>
        </w:rPr>
        <w:t>on</w:t>
      </w:r>
      <w:r w:rsidRPr="0001610E">
        <w:rPr>
          <w:rFonts w:ascii="Arial" w:hAnsi="Arial" w:cs="Arial"/>
          <w:sz w:val="24"/>
          <w:szCs w:val="24"/>
        </w:rPr>
        <w:t xml:space="preserve"> on day-to-day practice. Focus groups will be conducted</w:t>
      </w:r>
      <w:r w:rsidR="00EE6249" w:rsidRPr="0001610E">
        <w:rPr>
          <w:rFonts w:ascii="Arial" w:hAnsi="Arial" w:cs="Arial"/>
          <w:sz w:val="24"/>
          <w:szCs w:val="24"/>
        </w:rPr>
        <w:t xml:space="preserve"> with RFR staff, enabling in depth exploration of experiences and professional perspectives within a group context. In addition, structured feedback surveys will be distributed to SPA staff to capture broader perspectives on the impact of changes made</w:t>
      </w:r>
      <w:r w:rsidR="00696631" w:rsidRPr="0001610E">
        <w:rPr>
          <w:rFonts w:ascii="Arial" w:hAnsi="Arial" w:cs="Arial"/>
          <w:sz w:val="24"/>
          <w:szCs w:val="24"/>
        </w:rPr>
        <w:t xml:space="preserve"> to the RFR referral pathway</w:t>
      </w:r>
      <w:r w:rsidR="00EE6249" w:rsidRPr="0001610E">
        <w:rPr>
          <w:rFonts w:ascii="Arial" w:hAnsi="Arial" w:cs="Arial"/>
          <w:sz w:val="24"/>
          <w:szCs w:val="24"/>
        </w:rPr>
        <w:t>.</w:t>
      </w:r>
    </w:p>
    <w:p w14:paraId="63B67FF7" w14:textId="4823A239" w:rsidR="00D17851" w:rsidRPr="0001610E" w:rsidRDefault="00583F8F" w:rsidP="005350B6">
      <w:pPr>
        <w:spacing w:line="360" w:lineRule="auto"/>
        <w:rPr>
          <w:rFonts w:ascii="Arial" w:eastAsia="Times New Roman" w:hAnsi="Arial" w:cs="Arial"/>
          <w:sz w:val="24"/>
          <w:szCs w:val="24"/>
          <w:lang w:eastAsia="en-GB"/>
        </w:rPr>
      </w:pPr>
      <w:r w:rsidRPr="0001610E">
        <w:rPr>
          <w:rFonts w:ascii="Arial" w:eastAsia="Times New Roman" w:hAnsi="Arial" w:cs="Arial"/>
          <w:sz w:val="24"/>
          <w:szCs w:val="24"/>
          <w:lang w:eastAsia="en-GB"/>
        </w:rPr>
        <w:t xml:space="preserve">Qualitative methods such as focus groups and staff surveys are widely used in healthcare research to explore experience, usability, and implementation processes, particularly in complex service environments where context and professional judgement are central to understanding change </w:t>
      </w:r>
      <w:sdt>
        <w:sdtPr>
          <w:rPr>
            <w:rFonts w:ascii="Arial" w:eastAsia="Times New Roman" w:hAnsi="Arial" w:cs="Arial"/>
            <w:color w:val="000000"/>
            <w:sz w:val="24"/>
            <w:szCs w:val="24"/>
            <w:lang w:eastAsia="en-GB"/>
          </w:rPr>
          <w:tag w:val="MENDELEY_CITATION_v3_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"/>
          <w:id w:val="1840586199"/>
          <w:placeholder>
            <w:docPart w:val="DefaultPlaceholder_-1854013440"/>
          </w:placeholder>
        </w:sdtPr>
        <w:sdtEndPr/>
        <w:sdtContent>
          <w:r w:rsidR="00503570" w:rsidRPr="00503570">
            <w:rPr>
              <w:rFonts w:ascii="Arial" w:eastAsia="Times New Roman" w:hAnsi="Arial" w:cs="Arial"/>
              <w:color w:val="000000"/>
              <w:sz w:val="24"/>
            </w:rPr>
            <w:t>(Kitzinger, 1995; Polit &amp; Beck, 2021)</w:t>
          </w:r>
        </w:sdtContent>
      </w:sdt>
      <w:r w:rsidRPr="0001610E">
        <w:rPr>
          <w:rFonts w:ascii="Arial" w:eastAsia="Times New Roman" w:hAnsi="Arial" w:cs="Arial"/>
          <w:sz w:val="24"/>
          <w:szCs w:val="24"/>
          <w:lang w:eastAsia="en-GB"/>
        </w:rPr>
        <w:t>. Focus groups can generate rich, practice</w:t>
      </w:r>
      <w:r w:rsidRPr="0001610E">
        <w:rPr>
          <w:rFonts w:ascii="Arial" w:eastAsia="Times New Roman" w:hAnsi="Arial" w:cs="Arial"/>
          <w:sz w:val="24"/>
          <w:szCs w:val="24"/>
          <w:lang w:eastAsia="en-GB"/>
        </w:rPr>
        <w:noBreakHyphen/>
        <w:t>based insight through interaction between participants, allowing shared experiences, challenges and adaptive behaviours to surface naturally</w:t>
      </w:r>
      <w:r w:rsidR="00E90E37" w:rsidRPr="0001610E">
        <w:rPr>
          <w:rFonts w:ascii="Arial" w:eastAsia="Times New Roman" w:hAnsi="Arial" w:cs="Arial"/>
          <w:sz w:val="24"/>
          <w:szCs w:val="24"/>
          <w:lang w:eastAsia="en-GB"/>
        </w:rPr>
        <w:t xml:space="preserve">. It is prudent to be mindful however, that </w:t>
      </w:r>
      <w:r w:rsidRPr="0001610E">
        <w:rPr>
          <w:rFonts w:ascii="Arial" w:eastAsia="Times New Roman" w:hAnsi="Arial" w:cs="Arial"/>
          <w:sz w:val="24"/>
          <w:szCs w:val="24"/>
          <w:lang w:eastAsia="en-GB"/>
        </w:rPr>
        <w:t xml:space="preserve">discussions may also be influenced by group dynamics, with more confident participants dominating conversation or quieter staff contributing less, potentially constraining the range of perspectives captured </w:t>
      </w:r>
      <w:sdt>
        <w:sdtPr>
          <w:rPr>
            <w:rFonts w:ascii="Arial" w:eastAsia="Times New Roman" w:hAnsi="Arial" w:cs="Arial"/>
            <w:color w:val="000000"/>
            <w:sz w:val="24"/>
            <w:szCs w:val="24"/>
            <w:lang w:eastAsia="en-GB"/>
          </w:rPr>
          <w:tag w:val="MENDELEY_CITATION_v3_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"/>
          <w:id w:val="-622378728"/>
          <w:placeholder>
            <w:docPart w:val="DefaultPlaceholder_-1854013440"/>
          </w:placeholder>
        </w:sdtPr>
        <w:sdtEndPr/>
        <w:sdtContent>
          <w:r w:rsidR="00503570" w:rsidRPr="00503570">
            <w:rPr>
              <w:rFonts w:ascii="Arial" w:eastAsia="Times New Roman" w:hAnsi="Arial" w:cs="Arial"/>
              <w:color w:val="000000"/>
              <w:sz w:val="24"/>
              <w:szCs w:val="24"/>
              <w:lang w:eastAsia="en-GB"/>
            </w:rPr>
            <w:t>(Gill et al., 2008)</w:t>
          </w:r>
        </w:sdtContent>
      </w:sdt>
      <w:r w:rsidRPr="0001610E">
        <w:rPr>
          <w:rFonts w:ascii="Arial" w:eastAsia="Times New Roman" w:hAnsi="Arial" w:cs="Arial"/>
          <w:sz w:val="24"/>
          <w:szCs w:val="24"/>
          <w:lang w:eastAsia="en-GB"/>
        </w:rPr>
        <w:t>.</w:t>
      </w:r>
      <w:r w:rsidR="00B23AC3" w:rsidRPr="0001610E">
        <w:rPr>
          <w:rFonts w:ascii="Arial" w:eastAsia="Times New Roman" w:hAnsi="Arial" w:cs="Arial"/>
          <w:sz w:val="24"/>
          <w:szCs w:val="24"/>
          <w:lang w:eastAsia="en-GB"/>
        </w:rPr>
        <w:t xml:space="preserve"> </w:t>
      </w:r>
    </w:p>
    <w:p w14:paraId="49B75247" w14:textId="6474DD00" w:rsidR="00583F8F" w:rsidRPr="0001610E" w:rsidRDefault="00B23AC3" w:rsidP="005350B6">
      <w:pPr>
        <w:spacing w:line="360" w:lineRule="auto"/>
        <w:rPr>
          <w:rFonts w:ascii="Arial" w:eastAsia="Times New Roman" w:hAnsi="Arial" w:cs="Arial"/>
          <w:sz w:val="24"/>
          <w:szCs w:val="24"/>
          <w:lang w:eastAsia="en-GB"/>
        </w:rPr>
      </w:pPr>
      <w:r w:rsidRPr="0001610E">
        <w:rPr>
          <w:rFonts w:ascii="Arial" w:eastAsia="Times New Roman" w:hAnsi="Arial" w:cs="Arial"/>
          <w:sz w:val="24"/>
          <w:szCs w:val="24"/>
          <w:lang w:eastAsia="en-GB"/>
        </w:rPr>
        <w:t>The focus group will be conducted via Microsoft Teams to support convenience and accessibility</w:t>
      </w:r>
      <w:r w:rsidR="00D17851" w:rsidRPr="0001610E">
        <w:rPr>
          <w:rFonts w:ascii="Arial" w:eastAsia="Times New Roman" w:hAnsi="Arial" w:cs="Arial"/>
          <w:sz w:val="24"/>
          <w:szCs w:val="24"/>
          <w:lang w:eastAsia="en-GB"/>
        </w:rPr>
        <w:t>, demonstrating an awareness</w:t>
      </w:r>
      <w:r w:rsidRPr="0001610E">
        <w:rPr>
          <w:rFonts w:ascii="Arial" w:eastAsia="Times New Roman" w:hAnsi="Arial" w:cs="Arial"/>
          <w:sz w:val="24"/>
          <w:szCs w:val="24"/>
          <w:lang w:eastAsia="en-GB"/>
        </w:rPr>
        <w:t xml:space="preserve"> of the competing clinical workloads of nursing and medical staff</w:t>
      </w:r>
      <w:r w:rsidR="00B949DC" w:rsidRPr="0001610E">
        <w:rPr>
          <w:rFonts w:ascii="Arial" w:eastAsia="Times New Roman" w:hAnsi="Arial" w:cs="Arial"/>
          <w:sz w:val="24"/>
          <w:szCs w:val="24"/>
          <w:lang w:eastAsia="en-GB"/>
        </w:rPr>
        <w:t xml:space="preserve"> </w:t>
      </w:r>
      <w:sdt>
        <w:sdtPr>
          <w:rPr>
            <w:rFonts w:ascii="Arial" w:eastAsia="Times New Roman" w:hAnsi="Arial" w:cs="Arial"/>
            <w:color w:val="000000"/>
            <w:sz w:val="24"/>
            <w:szCs w:val="24"/>
            <w:lang w:eastAsia="en-GB"/>
          </w:rPr>
          <w:tag w:val="MENDELEY_CITATION_v3_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"/>
          <w:id w:val="-119913750"/>
          <w:placeholder>
            <w:docPart w:val="DefaultPlaceholder_-1854013440"/>
          </w:placeholder>
        </w:sdtPr>
        <w:sdtEndPr/>
        <w:sdtContent>
          <w:r w:rsidR="00503570" w:rsidRPr="00503570">
            <w:rPr>
              <w:rFonts w:ascii="Arial" w:eastAsia="Times New Roman" w:hAnsi="Arial" w:cs="Arial"/>
              <w:color w:val="000000"/>
              <w:sz w:val="24"/>
              <w:szCs w:val="24"/>
              <w:lang w:eastAsia="en-GB"/>
            </w:rPr>
            <w:t>(Archibald et al., 2019)</w:t>
          </w:r>
        </w:sdtContent>
      </w:sdt>
      <w:r w:rsidRPr="0001610E">
        <w:rPr>
          <w:rFonts w:ascii="Arial" w:eastAsia="Times New Roman" w:hAnsi="Arial" w:cs="Arial"/>
          <w:sz w:val="24"/>
          <w:szCs w:val="24"/>
          <w:lang w:eastAsia="en-GB"/>
        </w:rPr>
        <w:t>. The session will be recorded with participant consent, enabling accurate capture of discussion and supporting detailed analysis of responses during the qualitative analysis phase</w:t>
      </w:r>
      <w:r w:rsidR="00772F14" w:rsidRPr="0001610E">
        <w:rPr>
          <w:rFonts w:ascii="Arial" w:eastAsia="Times New Roman" w:hAnsi="Arial" w:cs="Arial"/>
          <w:sz w:val="24"/>
          <w:szCs w:val="24"/>
          <w:lang w:eastAsia="en-GB"/>
        </w:rPr>
        <w:t xml:space="preserve"> </w:t>
      </w:r>
      <w:sdt>
        <w:sdtPr>
          <w:rPr>
            <w:rFonts w:ascii="Arial" w:eastAsia="Times New Roman" w:hAnsi="Arial" w:cs="Arial"/>
            <w:color w:val="000000"/>
            <w:szCs w:val="24"/>
            <w:lang w:eastAsia="en-GB"/>
          </w:rPr>
          <w:tag w:val="MENDELEY_CITATION_v3_eyJjaXRhdGlvbklEIjoiTUVOREVMRVlfQ0lUQVRJT05fNTgxNGE5MmYtMzcxNi00NmI0LTljYmItNjFkNTFiMmQyYjc2IiwicHJvcGVydGllcyI6eyJub3RlSW5kZXgiOjB9LCJpc0VkaXRlZCI6ZmFsc2UsIm1hbnVhbE92ZXJyaWRlIjp7ImlzTWFudWFsbHlPdmVycmlkZGVuIjpmYWxzZSwiY2l0ZXByb2NUZXh0IjoiKEJyYXVuICYjMzg7IENsYXJrZSwgMjAwNikiLCJtYW51YWxPdmVycmlkZVRleHQiOiIifSwiY2l0YXRpb25JdGVtcyI6W3siaWQiOiI1N2M3OWQ4Ny1hODdjLTM1ZjEtYjMwMC1hN2RjM2RkY2ZkOTQiLCJpdGVtRGF0YSI6eyJ0eXBlIjoiYXJ0aWNsZS1qb3VybmFsIiwiaWQiOiI1N2M3OWQ4Ny1hODdjLTM1ZjEtYjMwMC1hN2RjM2RkY2ZkOT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UsInN1cHByZXNzLWF1dGhvciI6ZmFsc2UsImNvbXBvc2l0ZSI6ZmFsc2UsImF1dGhvci1vbmx5IjpmYWxzZX1dfQ=="/>
          <w:id w:val="505860728"/>
          <w:placeholder>
            <w:docPart w:val="DefaultPlaceholder_-1854013440"/>
          </w:placeholder>
        </w:sdtPr>
        <w:sdtEndPr/>
        <w:sdtContent>
          <w:r w:rsidR="00503570" w:rsidRPr="00503570">
            <w:rPr>
              <w:rFonts w:ascii="Arial" w:eastAsia="Times New Roman" w:hAnsi="Arial" w:cs="Arial"/>
              <w:color w:val="000000"/>
            </w:rPr>
            <w:t>(Braun &amp; Clarke, 2006)</w:t>
          </w:r>
        </w:sdtContent>
      </w:sdt>
      <w:r w:rsidRPr="0001610E">
        <w:rPr>
          <w:rFonts w:ascii="Arial" w:eastAsia="Times New Roman" w:hAnsi="Arial" w:cs="Arial"/>
          <w:sz w:val="24"/>
          <w:szCs w:val="24"/>
          <w:lang w:eastAsia="en-GB"/>
        </w:rPr>
        <w:t>.</w:t>
      </w:r>
      <w:r w:rsidR="00D17851" w:rsidRPr="0001610E">
        <w:rPr>
          <w:rFonts w:ascii="Arial" w:eastAsia="Times New Roman" w:hAnsi="Arial" w:cs="Arial"/>
          <w:sz w:val="24"/>
          <w:szCs w:val="24"/>
          <w:lang w:eastAsia="en-GB"/>
        </w:rPr>
        <w:t xml:space="preserve"> </w:t>
      </w:r>
      <w:r w:rsidRPr="0001610E">
        <w:rPr>
          <w:rFonts w:ascii="Arial" w:eastAsia="Times New Roman" w:hAnsi="Arial" w:cs="Arial"/>
          <w:sz w:val="24"/>
          <w:szCs w:val="24"/>
          <w:lang w:eastAsia="en-GB"/>
        </w:rPr>
        <w:t>Participants will be informed that recordings will not be shared beyond the research team, will be used solely for analytical purposes, and that all data will be anonymised prior to reporting, with no identifiable quotations attributed to individuals.</w:t>
      </w:r>
    </w:p>
    <w:p w14:paraId="0A580065" w14:textId="3137C93F" w:rsidR="00583F8F" w:rsidRPr="0001610E" w:rsidRDefault="00583F8F" w:rsidP="005350B6">
      <w:pPr>
        <w:spacing w:line="360" w:lineRule="auto"/>
        <w:rPr>
          <w:rFonts w:ascii="Arial" w:eastAsia="Times New Roman" w:hAnsi="Arial" w:cs="Arial"/>
          <w:sz w:val="24"/>
          <w:szCs w:val="24"/>
          <w:lang w:eastAsia="en-GB"/>
        </w:rPr>
      </w:pPr>
      <w:r w:rsidRPr="0001610E">
        <w:rPr>
          <w:rFonts w:ascii="Arial" w:eastAsia="Times New Roman" w:hAnsi="Arial" w:cs="Arial"/>
          <w:sz w:val="24"/>
          <w:szCs w:val="24"/>
          <w:lang w:eastAsia="en-GB"/>
        </w:rPr>
        <w:t xml:space="preserve">Surveys complement this approach by offering a convenient means of capturing feedback from a broader range of staff and, where anonymity is provided, may promote openness when discussing system limitations or workflow pressures. Nevertheless, survey data </w:t>
      </w:r>
      <w:r w:rsidR="00D17851" w:rsidRPr="0001610E">
        <w:rPr>
          <w:rFonts w:ascii="Arial" w:eastAsia="Times New Roman" w:hAnsi="Arial" w:cs="Arial"/>
          <w:sz w:val="24"/>
          <w:szCs w:val="24"/>
          <w:lang w:eastAsia="en-GB"/>
        </w:rPr>
        <w:t>can</w:t>
      </w:r>
      <w:r w:rsidRPr="0001610E">
        <w:rPr>
          <w:rFonts w:ascii="Arial" w:eastAsia="Times New Roman" w:hAnsi="Arial" w:cs="Arial"/>
          <w:sz w:val="24"/>
          <w:szCs w:val="24"/>
          <w:lang w:eastAsia="en-GB"/>
        </w:rPr>
        <w:t xml:space="preserve"> be affected by response bias </w:t>
      </w:r>
      <w:r w:rsidR="007E0478" w:rsidRPr="0001610E">
        <w:rPr>
          <w:rFonts w:ascii="Arial" w:eastAsia="Times New Roman" w:hAnsi="Arial" w:cs="Arial"/>
          <w:sz w:val="24"/>
          <w:szCs w:val="24"/>
          <w:lang w:eastAsia="en-GB"/>
        </w:rPr>
        <w:t>and/</w:t>
      </w:r>
      <w:r w:rsidRPr="0001610E">
        <w:rPr>
          <w:rFonts w:ascii="Arial" w:eastAsia="Times New Roman" w:hAnsi="Arial" w:cs="Arial"/>
          <w:sz w:val="24"/>
          <w:szCs w:val="24"/>
          <w:lang w:eastAsia="en-GB"/>
        </w:rPr>
        <w:t xml:space="preserve">or limited depth, </w:t>
      </w:r>
      <w:r w:rsidR="00D17851" w:rsidRPr="0001610E">
        <w:rPr>
          <w:rFonts w:ascii="Arial" w:eastAsia="Times New Roman" w:hAnsi="Arial" w:cs="Arial"/>
          <w:sz w:val="24"/>
          <w:szCs w:val="24"/>
          <w:lang w:eastAsia="en-GB"/>
        </w:rPr>
        <w:t>and it will be necessary to ensure that questions included in the feedback survey are</w:t>
      </w:r>
      <w:r w:rsidRPr="0001610E">
        <w:rPr>
          <w:rFonts w:ascii="Arial" w:eastAsia="Times New Roman" w:hAnsi="Arial" w:cs="Arial"/>
          <w:sz w:val="24"/>
          <w:szCs w:val="24"/>
          <w:lang w:eastAsia="en-GB"/>
        </w:rPr>
        <w:t xml:space="preserve"> </w:t>
      </w:r>
      <w:r w:rsidR="00591D09" w:rsidRPr="0001610E">
        <w:rPr>
          <w:rFonts w:ascii="Arial" w:eastAsia="Times New Roman" w:hAnsi="Arial" w:cs="Arial"/>
          <w:sz w:val="24"/>
          <w:szCs w:val="24"/>
          <w:lang w:eastAsia="en-GB"/>
        </w:rPr>
        <w:t xml:space="preserve">deliberately designed to be neutral, concise and focused on observable aspects of </w:t>
      </w:r>
      <w:r w:rsidR="00591D09" w:rsidRPr="0001610E">
        <w:rPr>
          <w:rFonts w:ascii="Arial" w:eastAsia="Times New Roman" w:hAnsi="Arial" w:cs="Arial"/>
          <w:sz w:val="24"/>
          <w:szCs w:val="24"/>
          <w:lang w:eastAsia="en-GB"/>
        </w:rPr>
        <w:lastRenderedPageBreak/>
        <w:t xml:space="preserve">workflow and usability, in order to minimise the risk of leading responses </w:t>
      </w:r>
      <w:sdt>
        <w:sdtPr>
          <w:rPr>
            <w:rFonts w:ascii="Arial" w:eastAsia="Times New Roman" w:hAnsi="Arial" w:cs="Arial"/>
            <w:color w:val="000000"/>
            <w:sz w:val="24"/>
            <w:szCs w:val="24"/>
            <w:lang w:eastAsia="en-GB"/>
          </w:rPr>
          <w:tag w:val="MENDELEY_CITATION_v3_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jFdXX0sInB1Ymxpc2hlci1wbGFjZSI6IlBoaWxhZGVscGhpYSIsImVkaXRpb24iOiIxMSIsInB1Ymxpc2hlciI6IldvbHRlcnMgS2x1d2VyIiwiY29udGFpbmVyLXRpdGxlLXNob3J0IjoiIn0sImlzVGVtcG9yYXJ5IjpmYWxzZX1dfQ=="/>
          <w:id w:val="-1008367205"/>
          <w:placeholder>
            <w:docPart w:val="DefaultPlaceholder_-1854013440"/>
          </w:placeholder>
        </w:sdtPr>
        <w:sdtEndPr/>
        <w:sdtContent>
          <w:r w:rsidR="00503570" w:rsidRPr="00503570">
            <w:rPr>
              <w:rFonts w:ascii="Arial" w:eastAsia="Times New Roman" w:hAnsi="Arial" w:cs="Arial"/>
              <w:color w:val="000000"/>
              <w:sz w:val="24"/>
            </w:rPr>
            <w:t>(</w:t>
          </w:r>
          <w:proofErr w:type="spellStart"/>
          <w:r w:rsidR="00503570" w:rsidRPr="00503570">
            <w:rPr>
              <w:rFonts w:ascii="Arial" w:eastAsia="Times New Roman" w:hAnsi="Arial" w:cs="Arial"/>
              <w:color w:val="000000"/>
              <w:sz w:val="24"/>
            </w:rPr>
            <w:t>Althubaiti</w:t>
          </w:r>
          <w:proofErr w:type="spellEnd"/>
          <w:r w:rsidR="00503570" w:rsidRPr="00503570">
            <w:rPr>
              <w:rFonts w:ascii="Arial" w:eastAsia="Times New Roman" w:hAnsi="Arial" w:cs="Arial"/>
              <w:color w:val="000000"/>
              <w:sz w:val="24"/>
            </w:rPr>
            <w:t>, 2016; Polit &amp; Beck, 2021)</w:t>
          </w:r>
        </w:sdtContent>
      </w:sdt>
      <w:r w:rsidR="00696631" w:rsidRPr="0001610E">
        <w:rPr>
          <w:rFonts w:ascii="Arial" w:eastAsia="Times New Roman" w:hAnsi="Arial" w:cs="Arial"/>
          <w:color w:val="000000"/>
          <w:sz w:val="24"/>
          <w:szCs w:val="24"/>
          <w:lang w:eastAsia="en-GB"/>
        </w:rPr>
        <w:t>.</w:t>
      </w:r>
    </w:p>
    <w:p w14:paraId="4EE5A084" w14:textId="0D46FA8C" w:rsidR="00E84238" w:rsidRPr="0001610E" w:rsidRDefault="00E84238" w:rsidP="005350B6">
      <w:pPr>
        <w:spacing w:line="360" w:lineRule="auto"/>
        <w:rPr>
          <w:rFonts w:ascii="Arial" w:eastAsia="Times New Roman" w:hAnsi="Arial" w:cs="Arial"/>
          <w:color w:val="000000"/>
          <w:sz w:val="24"/>
          <w:szCs w:val="24"/>
          <w:lang w:eastAsia="en-GB"/>
        </w:rPr>
      </w:pPr>
      <w:r w:rsidRPr="0001610E">
        <w:rPr>
          <w:rFonts w:ascii="Arial" w:eastAsia="Times New Roman" w:hAnsi="Arial" w:cs="Arial"/>
          <w:color w:val="000000"/>
          <w:sz w:val="24"/>
          <w:szCs w:val="24"/>
          <w:lang w:eastAsia="en-GB"/>
        </w:rPr>
        <w:t>Participation in the qualitative component of the project is entirely voluntary.</w:t>
      </w:r>
      <w:r w:rsidR="00FB358C" w:rsidRPr="0001610E">
        <w:rPr>
          <w:rFonts w:ascii="Arial" w:eastAsia="Times New Roman" w:hAnsi="Arial" w:cs="Arial"/>
          <w:color w:val="000000"/>
          <w:sz w:val="24"/>
          <w:szCs w:val="24"/>
          <w:lang w:eastAsia="en-GB"/>
        </w:rPr>
        <w:t xml:space="preserve"> </w:t>
      </w:r>
      <w:r w:rsidRPr="0001610E">
        <w:rPr>
          <w:rFonts w:ascii="Arial" w:eastAsia="Times New Roman" w:hAnsi="Arial" w:cs="Arial"/>
          <w:color w:val="000000"/>
          <w:sz w:val="24"/>
          <w:szCs w:val="24"/>
          <w:lang w:eastAsia="en-GB"/>
        </w:rPr>
        <w:t xml:space="preserve">Participants </w:t>
      </w:r>
      <w:r w:rsidR="00E170AB" w:rsidRPr="0001610E">
        <w:rPr>
          <w:rFonts w:ascii="Arial" w:eastAsia="Times New Roman" w:hAnsi="Arial" w:cs="Arial"/>
          <w:color w:val="000000"/>
          <w:sz w:val="24"/>
          <w:szCs w:val="24"/>
          <w:lang w:eastAsia="en-GB"/>
        </w:rPr>
        <w:t xml:space="preserve">who agree to be part of the focus group or feedback survey </w:t>
      </w:r>
      <w:r w:rsidRPr="0001610E">
        <w:rPr>
          <w:rFonts w:ascii="Arial" w:eastAsia="Times New Roman" w:hAnsi="Arial" w:cs="Arial"/>
          <w:color w:val="000000"/>
          <w:sz w:val="24"/>
          <w:szCs w:val="24"/>
          <w:lang w:eastAsia="en-GB"/>
        </w:rPr>
        <w:t xml:space="preserve">will be informed that they may decline to answer individual questions and are free to withdraw from the study at any time without providing a reason and without any adverse consequence, in line with established research ethics principles </w:t>
      </w:r>
      <w:sdt>
        <w:sdtPr>
          <w:rPr>
            <w:rFonts w:ascii="Arial" w:eastAsia="Times New Roman" w:hAnsi="Arial" w:cs="Arial"/>
            <w:color w:val="000000"/>
            <w:sz w:val="24"/>
            <w:szCs w:val="24"/>
            <w:lang w:eastAsia="en-GB"/>
          </w:rPr>
          <w:tag w:val="MENDELEY_CITATION_v3_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"/>
          <w:id w:val="-1196531573"/>
          <w:placeholder>
            <w:docPart w:val="DefaultPlaceholder_-1854013440"/>
          </w:placeholder>
        </w:sdtPr>
        <w:sdtEndPr/>
        <w:sdtContent>
          <w:r w:rsidR="00503570" w:rsidRPr="00503570">
            <w:rPr>
              <w:rFonts w:ascii="Arial" w:eastAsia="Times New Roman" w:hAnsi="Arial" w:cs="Arial"/>
              <w:color w:val="000000"/>
              <w:sz w:val="24"/>
              <w:szCs w:val="24"/>
              <w:lang w:eastAsia="en-GB"/>
            </w:rPr>
            <w:t>(Grady, 2015)</w:t>
          </w:r>
        </w:sdtContent>
      </w:sdt>
      <w:r w:rsidRPr="0001610E">
        <w:rPr>
          <w:rFonts w:ascii="Arial" w:eastAsia="Times New Roman" w:hAnsi="Arial" w:cs="Arial"/>
          <w:color w:val="000000"/>
          <w:sz w:val="24"/>
          <w:szCs w:val="24"/>
          <w:lang w:eastAsia="en-GB"/>
        </w:rPr>
        <w:t>.</w:t>
      </w:r>
    </w:p>
    <w:p w14:paraId="313A6A2D" w14:textId="45E502E5" w:rsidR="003D12BE" w:rsidRPr="0001610E" w:rsidRDefault="003D12BE" w:rsidP="005350B6">
      <w:pPr>
        <w:spacing w:line="360" w:lineRule="auto"/>
        <w:rPr>
          <w:rFonts w:ascii="Arial" w:eastAsia="Times New Roman" w:hAnsi="Arial" w:cs="Arial"/>
          <w:b/>
          <w:bCs/>
          <w:color w:val="000000"/>
          <w:sz w:val="24"/>
          <w:szCs w:val="24"/>
          <w:lang w:eastAsia="en-GB"/>
        </w:rPr>
      </w:pPr>
      <w:r w:rsidRPr="0001610E">
        <w:rPr>
          <w:rFonts w:ascii="Arial" w:eastAsia="Times New Roman" w:hAnsi="Arial" w:cs="Arial"/>
          <w:b/>
          <w:bCs/>
          <w:color w:val="000000"/>
          <w:sz w:val="24"/>
          <w:szCs w:val="24"/>
          <w:lang w:eastAsia="en-GB"/>
        </w:rPr>
        <w:t>Saturation and Transferability</w:t>
      </w:r>
    </w:p>
    <w:p w14:paraId="6CA48E6A" w14:textId="74CB751C" w:rsidR="00D01ED1" w:rsidRPr="0001610E" w:rsidRDefault="00D01ED1" w:rsidP="005350B6">
      <w:pPr>
        <w:spacing w:line="360" w:lineRule="auto"/>
        <w:rPr>
          <w:rFonts w:ascii="Arial" w:eastAsia="Times New Roman" w:hAnsi="Arial" w:cs="Arial"/>
          <w:sz w:val="24"/>
          <w:szCs w:val="24"/>
          <w:lang w:eastAsia="en-GB"/>
        </w:rPr>
      </w:pPr>
      <w:r w:rsidRPr="0001610E">
        <w:rPr>
          <w:rFonts w:ascii="Arial" w:eastAsia="Times New Roman" w:hAnsi="Arial" w:cs="Arial"/>
          <w:sz w:val="24"/>
          <w:szCs w:val="24"/>
          <w:lang w:eastAsia="en-GB"/>
        </w:rPr>
        <w:t>In qualitative research, thematic saturation is used to assess the adequacy of data collection and refers to the point at which additional data no longer generate</w:t>
      </w:r>
      <w:r w:rsidR="009515DE" w:rsidRPr="0001610E">
        <w:rPr>
          <w:rFonts w:ascii="Arial" w:eastAsia="Times New Roman" w:hAnsi="Arial" w:cs="Arial"/>
          <w:sz w:val="24"/>
          <w:szCs w:val="24"/>
          <w:lang w:eastAsia="en-GB"/>
        </w:rPr>
        <w:t>s</w:t>
      </w:r>
      <w:r w:rsidRPr="0001610E">
        <w:rPr>
          <w:rFonts w:ascii="Arial" w:eastAsia="Times New Roman" w:hAnsi="Arial" w:cs="Arial"/>
          <w:sz w:val="24"/>
          <w:szCs w:val="24"/>
          <w:lang w:eastAsia="en-GB"/>
        </w:rPr>
        <w:t xml:space="preserve"> new themes</w:t>
      </w:r>
      <w:r w:rsidR="009515DE" w:rsidRPr="0001610E">
        <w:rPr>
          <w:rFonts w:ascii="Arial" w:eastAsia="Times New Roman" w:hAnsi="Arial" w:cs="Arial"/>
          <w:sz w:val="24"/>
          <w:szCs w:val="24"/>
          <w:lang w:eastAsia="en-GB"/>
        </w:rPr>
        <w:t xml:space="preserve"> that are</w:t>
      </w:r>
      <w:r w:rsidRPr="0001610E">
        <w:rPr>
          <w:rFonts w:ascii="Arial" w:eastAsia="Times New Roman" w:hAnsi="Arial" w:cs="Arial"/>
          <w:sz w:val="24"/>
          <w:szCs w:val="24"/>
          <w:lang w:eastAsia="en-GB"/>
        </w:rPr>
        <w:t xml:space="preserve"> relevant to the research </w:t>
      </w:r>
      <w:r w:rsidR="00466932" w:rsidRPr="0001610E">
        <w:rPr>
          <w:rFonts w:ascii="Arial" w:eastAsia="Times New Roman" w:hAnsi="Arial" w:cs="Arial"/>
          <w:sz w:val="24"/>
          <w:szCs w:val="24"/>
          <w:lang w:eastAsia="en-GB"/>
        </w:rPr>
        <w:t>objectives</w:t>
      </w:r>
      <w:r w:rsidR="009515DE" w:rsidRPr="0001610E">
        <w:rPr>
          <w:rFonts w:ascii="Arial" w:eastAsia="Times New Roman" w:hAnsi="Arial" w:cs="Arial"/>
          <w:sz w:val="24"/>
          <w:szCs w:val="24"/>
          <w:lang w:eastAsia="en-GB"/>
        </w:rPr>
        <w:t xml:space="preserve"> </w:t>
      </w:r>
      <w:sdt>
        <w:sdtPr>
          <w:rPr>
            <w:rFonts w:ascii="Arial" w:eastAsia="Times New Roman" w:hAnsi="Arial" w:cs="Arial"/>
            <w:color w:val="000000"/>
            <w:sz w:val="24"/>
            <w:szCs w:val="24"/>
            <w:lang w:eastAsia="en-GB"/>
          </w:rPr>
          <w:tag w:val="MENDELEY_CITATION_v3_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"/>
          <w:id w:val="905195879"/>
          <w:placeholder>
            <w:docPart w:val="DefaultPlaceholder_-1854013440"/>
          </w:placeholder>
        </w:sdtPr>
        <w:sdtEndPr/>
        <w:sdtContent>
          <w:r w:rsidR="00503570" w:rsidRPr="00503570">
            <w:rPr>
              <w:rFonts w:ascii="Arial" w:eastAsia="Times New Roman" w:hAnsi="Arial" w:cs="Arial"/>
              <w:color w:val="000000"/>
              <w:sz w:val="24"/>
              <w:szCs w:val="24"/>
              <w:lang w:eastAsia="en-GB"/>
            </w:rPr>
            <w:t>(Guest et al., 2006)</w:t>
          </w:r>
        </w:sdtContent>
      </w:sdt>
      <w:r w:rsidR="009515DE" w:rsidRPr="0001610E">
        <w:rPr>
          <w:rFonts w:ascii="Arial" w:eastAsia="Times New Roman" w:hAnsi="Arial" w:cs="Arial"/>
          <w:color w:val="000000"/>
          <w:sz w:val="24"/>
          <w:szCs w:val="24"/>
          <w:lang w:eastAsia="en-GB"/>
        </w:rPr>
        <w:t>.</w:t>
      </w:r>
      <w:r w:rsidRPr="0001610E">
        <w:rPr>
          <w:rFonts w:ascii="Arial" w:eastAsia="Times New Roman" w:hAnsi="Arial" w:cs="Arial"/>
          <w:sz w:val="24"/>
          <w:szCs w:val="24"/>
          <w:lang w:eastAsia="en-GB"/>
        </w:rPr>
        <w:t xml:space="preserve"> Saturation is assessed </w:t>
      </w:r>
      <w:r w:rsidR="00B01DFA" w:rsidRPr="0001610E">
        <w:rPr>
          <w:rFonts w:ascii="Arial" w:eastAsia="Times New Roman" w:hAnsi="Arial" w:cs="Arial"/>
          <w:sz w:val="24"/>
          <w:szCs w:val="24"/>
          <w:lang w:eastAsia="en-GB"/>
        </w:rPr>
        <w:t>repeatedly</w:t>
      </w:r>
      <w:r w:rsidRPr="0001610E">
        <w:rPr>
          <w:rFonts w:ascii="Arial" w:eastAsia="Times New Roman" w:hAnsi="Arial" w:cs="Arial"/>
          <w:sz w:val="24"/>
          <w:szCs w:val="24"/>
          <w:lang w:eastAsia="en-GB"/>
        </w:rPr>
        <w:t xml:space="preserve"> during analysis rather than being determined solely by sample size and is closely linked to the scope of the study</w:t>
      </w:r>
      <w:r w:rsidR="009515DE" w:rsidRPr="0001610E">
        <w:rPr>
          <w:rFonts w:ascii="Arial" w:eastAsia="Times New Roman" w:hAnsi="Arial" w:cs="Arial"/>
          <w:sz w:val="24"/>
          <w:szCs w:val="24"/>
          <w:lang w:eastAsia="en-GB"/>
        </w:rPr>
        <w:t>. I</w:t>
      </w:r>
      <w:r w:rsidRPr="0001610E">
        <w:rPr>
          <w:rFonts w:ascii="Arial" w:eastAsia="Times New Roman" w:hAnsi="Arial" w:cs="Arial"/>
          <w:sz w:val="24"/>
          <w:szCs w:val="24"/>
          <w:lang w:eastAsia="en-GB"/>
        </w:rPr>
        <w:t xml:space="preserve">n this project, saturation </w:t>
      </w:r>
      <w:r w:rsidR="00B01DFA" w:rsidRPr="0001610E">
        <w:rPr>
          <w:rFonts w:ascii="Arial" w:eastAsia="Times New Roman" w:hAnsi="Arial" w:cs="Arial"/>
          <w:sz w:val="24"/>
          <w:szCs w:val="24"/>
          <w:lang w:eastAsia="en-GB"/>
        </w:rPr>
        <w:t>will be</w:t>
      </w:r>
      <w:r w:rsidRPr="0001610E">
        <w:rPr>
          <w:rFonts w:ascii="Arial" w:eastAsia="Times New Roman" w:hAnsi="Arial" w:cs="Arial"/>
          <w:sz w:val="24"/>
          <w:szCs w:val="24"/>
          <w:lang w:eastAsia="en-GB"/>
        </w:rPr>
        <w:t xml:space="preserve"> assessed across</w:t>
      </w:r>
      <w:r w:rsidR="00B01DFA" w:rsidRPr="0001610E">
        <w:rPr>
          <w:rFonts w:ascii="Arial" w:eastAsia="Times New Roman" w:hAnsi="Arial" w:cs="Arial"/>
          <w:sz w:val="24"/>
          <w:szCs w:val="24"/>
          <w:lang w:eastAsia="en-GB"/>
        </w:rPr>
        <w:t xml:space="preserve"> the</w:t>
      </w:r>
      <w:r w:rsidRPr="0001610E">
        <w:rPr>
          <w:rFonts w:ascii="Arial" w:eastAsia="Times New Roman" w:hAnsi="Arial" w:cs="Arial"/>
          <w:sz w:val="24"/>
          <w:szCs w:val="24"/>
          <w:lang w:eastAsia="en-GB"/>
        </w:rPr>
        <w:t xml:space="preserve"> focus groups conducted with RFR staff and free</w:t>
      </w:r>
      <w:r w:rsidRPr="0001610E">
        <w:rPr>
          <w:rFonts w:ascii="Arial" w:eastAsia="Times New Roman" w:hAnsi="Arial" w:cs="Arial"/>
          <w:sz w:val="24"/>
          <w:szCs w:val="24"/>
          <w:lang w:eastAsia="en-GB"/>
        </w:rPr>
        <w:noBreakHyphen/>
        <w:t xml:space="preserve">text responses collected from SPA staff surveys. Data </w:t>
      </w:r>
      <w:r w:rsidR="008D6D75" w:rsidRPr="0001610E">
        <w:rPr>
          <w:rFonts w:ascii="Arial" w:eastAsia="Times New Roman" w:hAnsi="Arial" w:cs="Arial"/>
          <w:sz w:val="24"/>
          <w:szCs w:val="24"/>
          <w:lang w:eastAsia="en-GB"/>
        </w:rPr>
        <w:t>will be</w:t>
      </w:r>
      <w:r w:rsidRPr="0001610E">
        <w:rPr>
          <w:rFonts w:ascii="Arial" w:eastAsia="Times New Roman" w:hAnsi="Arial" w:cs="Arial"/>
          <w:sz w:val="24"/>
          <w:szCs w:val="24"/>
          <w:lang w:eastAsia="en-GB"/>
        </w:rPr>
        <w:t xml:space="preserve"> reviewed on an ongoing basis to determine whether new insights continue to emerge in relation to usability, workflow impact, referral handling, and confidence in the automated process. Once themes become repetitive and no new substantive issues are identified, data collection is considered sufficient to address the qualitative aims of the study. It is recognised, however, that saturation is an interpretive judgement and does not imply that all possible perspectives have been capture</w:t>
      </w:r>
      <w:r w:rsidR="008D6D75" w:rsidRPr="0001610E">
        <w:rPr>
          <w:rFonts w:ascii="Arial" w:eastAsia="Times New Roman" w:hAnsi="Arial" w:cs="Arial"/>
          <w:sz w:val="24"/>
          <w:szCs w:val="24"/>
          <w:lang w:eastAsia="en-GB"/>
        </w:rPr>
        <w:t>d</w:t>
      </w:r>
      <w:r w:rsidR="00BC379D" w:rsidRPr="0001610E">
        <w:rPr>
          <w:rFonts w:ascii="Arial" w:eastAsia="Times New Roman" w:hAnsi="Arial" w:cs="Arial"/>
          <w:sz w:val="24"/>
          <w:szCs w:val="24"/>
          <w:lang w:eastAsia="en-GB"/>
        </w:rPr>
        <w:t xml:space="preserve"> </w:t>
      </w:r>
      <w:sdt>
        <w:sdtPr>
          <w:rPr>
            <w:rFonts w:ascii="Arial" w:eastAsia="Times New Roman" w:hAnsi="Arial" w:cs="Arial"/>
            <w:color w:val="000000"/>
            <w:sz w:val="24"/>
            <w:szCs w:val="24"/>
            <w:lang w:eastAsia="en-GB"/>
          </w:rPr>
          <w:tag w:val="MENDELEY_CITATION_v3_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"/>
          <w:id w:val="-282648517"/>
          <w:placeholder>
            <w:docPart w:val="DefaultPlaceholder_-1854013440"/>
          </w:placeholder>
        </w:sdtPr>
        <w:sdtEndPr/>
        <w:sdtContent>
          <w:r w:rsidR="00503570" w:rsidRPr="00503570">
            <w:rPr>
              <w:rFonts w:ascii="Arial" w:eastAsia="Times New Roman" w:hAnsi="Arial" w:cs="Arial"/>
              <w:color w:val="000000"/>
              <w:sz w:val="24"/>
              <w:szCs w:val="24"/>
              <w:lang w:eastAsia="en-GB"/>
            </w:rPr>
            <w:t>(</w:t>
          </w:r>
          <w:proofErr w:type="spellStart"/>
          <w:r w:rsidR="00503570" w:rsidRPr="00503570">
            <w:rPr>
              <w:rFonts w:ascii="Arial" w:eastAsia="Times New Roman" w:hAnsi="Arial" w:cs="Arial"/>
              <w:color w:val="000000"/>
              <w:sz w:val="24"/>
              <w:szCs w:val="24"/>
              <w:lang w:eastAsia="en-GB"/>
            </w:rPr>
            <w:t>Hennink</w:t>
          </w:r>
          <w:proofErr w:type="spellEnd"/>
          <w:r w:rsidR="00503570" w:rsidRPr="00503570">
            <w:rPr>
              <w:rFonts w:ascii="Arial" w:eastAsia="Times New Roman" w:hAnsi="Arial" w:cs="Arial"/>
              <w:color w:val="000000"/>
              <w:sz w:val="24"/>
              <w:szCs w:val="24"/>
              <w:lang w:eastAsia="en-GB"/>
            </w:rPr>
            <w:t xml:space="preserve"> et al., 2019)</w:t>
          </w:r>
        </w:sdtContent>
      </w:sdt>
      <w:r w:rsidR="00BC379D" w:rsidRPr="0001610E">
        <w:rPr>
          <w:rFonts w:ascii="Arial" w:eastAsia="Times New Roman" w:hAnsi="Arial" w:cs="Arial"/>
          <w:color w:val="000000"/>
          <w:sz w:val="24"/>
          <w:szCs w:val="24"/>
          <w:lang w:eastAsia="en-GB"/>
        </w:rPr>
        <w:t>.</w:t>
      </w:r>
    </w:p>
    <w:p w14:paraId="6E5EB7F0" w14:textId="4F7CA4D0" w:rsidR="00D01ED1" w:rsidRPr="0001610E" w:rsidRDefault="00135B5A" w:rsidP="00497790">
      <w:pPr>
        <w:spacing w:line="360" w:lineRule="auto"/>
        <w:rPr>
          <w:rFonts w:ascii="Arial" w:eastAsia="Times New Roman" w:hAnsi="Arial" w:cs="Arial"/>
          <w:color w:val="000000"/>
          <w:sz w:val="24"/>
          <w:szCs w:val="24"/>
          <w:lang w:eastAsia="en-GB"/>
        </w:rPr>
      </w:pPr>
      <w:r w:rsidRPr="0001610E">
        <w:rPr>
          <w:rFonts w:ascii="Arial" w:eastAsia="Times New Roman" w:hAnsi="Arial" w:cs="Arial"/>
          <w:sz w:val="24"/>
          <w:szCs w:val="24"/>
          <w:lang w:eastAsia="en-GB"/>
        </w:rPr>
        <w:t>Q</w:t>
      </w:r>
      <w:r w:rsidR="00B23AC3" w:rsidRPr="0001610E">
        <w:rPr>
          <w:rFonts w:ascii="Arial" w:eastAsia="Times New Roman" w:hAnsi="Arial" w:cs="Arial"/>
          <w:sz w:val="24"/>
          <w:szCs w:val="24"/>
          <w:lang w:eastAsia="en-GB"/>
        </w:rPr>
        <w:t>ualitative research emphasises</w:t>
      </w:r>
      <w:r w:rsidRPr="0001610E">
        <w:rPr>
          <w:rFonts w:ascii="Arial" w:eastAsia="Times New Roman" w:hAnsi="Arial" w:cs="Arial"/>
          <w:sz w:val="24"/>
          <w:szCs w:val="24"/>
          <w:lang w:eastAsia="en-GB"/>
        </w:rPr>
        <w:t xml:space="preserve"> the need for</w:t>
      </w:r>
      <w:r w:rsidR="00B23AC3" w:rsidRPr="0001610E">
        <w:rPr>
          <w:rFonts w:ascii="Arial" w:eastAsia="Times New Roman" w:hAnsi="Arial" w:cs="Arial"/>
          <w:sz w:val="24"/>
          <w:szCs w:val="24"/>
          <w:lang w:eastAsia="en-GB"/>
        </w:rPr>
        <w:t xml:space="preserve"> transferability, which refers to the extent </w:t>
      </w:r>
      <w:r w:rsidRPr="0001610E">
        <w:rPr>
          <w:rFonts w:ascii="Arial" w:eastAsia="Times New Roman" w:hAnsi="Arial" w:cs="Arial"/>
          <w:sz w:val="24"/>
          <w:szCs w:val="24"/>
          <w:lang w:eastAsia="en-GB"/>
        </w:rPr>
        <w:t>by</w:t>
      </w:r>
      <w:r w:rsidR="00B23AC3" w:rsidRPr="0001610E">
        <w:rPr>
          <w:rFonts w:ascii="Arial" w:eastAsia="Times New Roman" w:hAnsi="Arial" w:cs="Arial"/>
          <w:sz w:val="24"/>
          <w:szCs w:val="24"/>
          <w:lang w:eastAsia="en-GB"/>
        </w:rPr>
        <w:t xml:space="preserve"> which findings may be applicable to other settings based on similarity of context rather than representativeness of samples </w:t>
      </w:r>
      <w:sdt>
        <w:sdtPr>
          <w:rPr>
            <w:rFonts w:ascii="Arial" w:eastAsia="Times New Roman" w:hAnsi="Arial" w:cs="Arial"/>
            <w:color w:val="000000"/>
            <w:sz w:val="24"/>
            <w:szCs w:val="24"/>
            <w:lang w:eastAsia="en-GB"/>
          </w:rPr>
          <w:tag w:val="MENDELEY_CITATION_v3_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"/>
          <w:id w:val="2078852375"/>
          <w:placeholder>
            <w:docPart w:val="DefaultPlaceholder_-1854013440"/>
          </w:placeholder>
        </w:sdtPr>
        <w:sdtEndPr/>
        <w:sdtContent>
          <w:r w:rsidR="00503570" w:rsidRPr="00503570">
            <w:rPr>
              <w:rFonts w:ascii="Arial" w:eastAsia="Times New Roman" w:hAnsi="Arial" w:cs="Arial"/>
              <w:color w:val="000000"/>
              <w:sz w:val="24"/>
              <w:szCs w:val="24"/>
              <w:lang w:eastAsia="en-GB"/>
            </w:rPr>
            <w:t>(Nowell et al., 2017)</w:t>
          </w:r>
        </w:sdtContent>
      </w:sdt>
      <w:r w:rsidR="00BC379D" w:rsidRPr="0001610E">
        <w:rPr>
          <w:rFonts w:ascii="Arial" w:eastAsia="Times New Roman" w:hAnsi="Arial" w:cs="Arial"/>
          <w:color w:val="000000"/>
          <w:sz w:val="24"/>
          <w:szCs w:val="24"/>
          <w:lang w:eastAsia="en-GB"/>
        </w:rPr>
        <w:t xml:space="preserve">. </w:t>
      </w:r>
      <w:r w:rsidR="00B23AC3" w:rsidRPr="0001610E">
        <w:rPr>
          <w:rFonts w:ascii="Arial" w:eastAsia="Times New Roman" w:hAnsi="Arial" w:cs="Arial"/>
          <w:sz w:val="24"/>
          <w:szCs w:val="24"/>
          <w:lang w:eastAsia="en-GB"/>
        </w:rPr>
        <w:t xml:space="preserve">Transferability is supported through the provision of sufficient contextual detail to enable readers to assess relevance to their own settings. In this </w:t>
      </w:r>
      <w:r w:rsidR="00083209" w:rsidRPr="0001610E">
        <w:rPr>
          <w:rFonts w:ascii="Arial" w:eastAsia="Times New Roman" w:hAnsi="Arial" w:cs="Arial"/>
          <w:sz w:val="24"/>
          <w:szCs w:val="24"/>
          <w:lang w:eastAsia="en-GB"/>
        </w:rPr>
        <w:t>project</w:t>
      </w:r>
      <w:r w:rsidR="00B23AC3" w:rsidRPr="0001610E">
        <w:rPr>
          <w:rFonts w:ascii="Arial" w:eastAsia="Times New Roman" w:hAnsi="Arial" w:cs="Arial"/>
          <w:sz w:val="24"/>
          <w:szCs w:val="24"/>
          <w:lang w:eastAsia="en-GB"/>
        </w:rPr>
        <w:t xml:space="preserve">, transferability is addressed through clear description of the organisational context, service model, and digital constraints under which data </w:t>
      </w:r>
      <w:r w:rsidRPr="0001610E">
        <w:rPr>
          <w:rFonts w:ascii="Arial" w:eastAsia="Times New Roman" w:hAnsi="Arial" w:cs="Arial"/>
          <w:sz w:val="24"/>
          <w:szCs w:val="24"/>
          <w:lang w:eastAsia="en-GB"/>
        </w:rPr>
        <w:t>is</w:t>
      </w:r>
      <w:r w:rsidR="00B23AC3" w:rsidRPr="0001610E">
        <w:rPr>
          <w:rFonts w:ascii="Arial" w:eastAsia="Times New Roman" w:hAnsi="Arial" w:cs="Arial"/>
          <w:sz w:val="24"/>
          <w:szCs w:val="24"/>
          <w:lang w:eastAsia="en-GB"/>
        </w:rPr>
        <w:t xml:space="preserve"> generated. Findings are situated within the context of a service operating alongside legacy referral systems and multiple demand routes, enabling readers and decision</w:t>
      </w:r>
      <w:r w:rsidR="00B23AC3" w:rsidRPr="0001610E">
        <w:rPr>
          <w:rFonts w:ascii="Arial" w:eastAsia="Times New Roman" w:hAnsi="Arial" w:cs="Arial"/>
          <w:sz w:val="24"/>
          <w:szCs w:val="24"/>
          <w:lang w:eastAsia="en-GB"/>
        </w:rPr>
        <w:noBreakHyphen/>
        <w:t xml:space="preserve">makers to judge whether insights may be relevant to other services facing comparable workflow, referral, or </w:t>
      </w:r>
      <w:r w:rsidR="00B23AC3" w:rsidRPr="0001610E">
        <w:rPr>
          <w:rFonts w:ascii="Arial" w:eastAsia="Times New Roman" w:hAnsi="Arial" w:cs="Arial"/>
          <w:sz w:val="24"/>
          <w:szCs w:val="24"/>
          <w:lang w:eastAsia="en-GB"/>
        </w:rPr>
        <w:lastRenderedPageBreak/>
        <w:t>digital challenges. As with all qualitative research, transferability relies on reader judgement and does not support universal</w:t>
      </w:r>
      <w:r w:rsidRPr="0001610E">
        <w:rPr>
          <w:rFonts w:ascii="Arial" w:eastAsia="Times New Roman" w:hAnsi="Arial" w:cs="Arial"/>
          <w:sz w:val="24"/>
          <w:szCs w:val="24"/>
          <w:lang w:eastAsia="en-GB"/>
        </w:rPr>
        <w:t xml:space="preserve"> claims</w:t>
      </w:r>
      <w:r w:rsidR="00497790" w:rsidRPr="0001610E">
        <w:rPr>
          <w:rFonts w:ascii="Arial" w:eastAsia="Times New Roman" w:hAnsi="Arial" w:cs="Arial"/>
          <w:sz w:val="24"/>
          <w:szCs w:val="24"/>
          <w:lang w:eastAsia="en-GB"/>
        </w:rPr>
        <w:t xml:space="preserve"> </w:t>
      </w:r>
      <w:sdt>
        <w:sdtPr>
          <w:rPr>
            <w:rFonts w:ascii="Arial" w:eastAsia="Times New Roman" w:hAnsi="Arial" w:cs="Arial"/>
            <w:color w:val="000000"/>
            <w:sz w:val="24"/>
            <w:szCs w:val="24"/>
            <w:lang w:eastAsia="en-GB"/>
          </w:rPr>
          <w:tag w:val="MENDELEY_CITATION_v3_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"/>
          <w:id w:val="1538776655"/>
          <w:placeholder>
            <w:docPart w:val="DefaultPlaceholder_-1854013440"/>
          </w:placeholder>
        </w:sdtPr>
        <w:sdtEndPr/>
        <w:sdtContent>
          <w:r w:rsidR="00503570" w:rsidRPr="00503570">
            <w:rPr>
              <w:rFonts w:ascii="Arial" w:eastAsia="Times New Roman" w:hAnsi="Arial" w:cs="Arial"/>
              <w:color w:val="000000"/>
              <w:sz w:val="24"/>
            </w:rPr>
            <w:t>(Green &amp; Thorogood, 2018)</w:t>
          </w:r>
        </w:sdtContent>
      </w:sdt>
      <w:r w:rsidR="00F846A2" w:rsidRPr="0001610E">
        <w:rPr>
          <w:rFonts w:ascii="Arial" w:eastAsia="Times New Roman" w:hAnsi="Arial" w:cs="Arial"/>
          <w:color w:val="000000"/>
          <w:sz w:val="24"/>
          <w:szCs w:val="24"/>
          <w:lang w:eastAsia="en-GB"/>
        </w:rPr>
        <w:t>.</w:t>
      </w:r>
    </w:p>
    <w:p w14:paraId="0864CF2B" w14:textId="26F234E0" w:rsidR="00497790" w:rsidRPr="0001610E" w:rsidRDefault="00497790" w:rsidP="00497790">
      <w:pPr>
        <w:spacing w:line="360" w:lineRule="auto"/>
        <w:rPr>
          <w:rFonts w:ascii="Arial" w:eastAsia="Times New Roman" w:hAnsi="Arial" w:cs="Arial"/>
          <w:color w:val="000000"/>
          <w:sz w:val="24"/>
          <w:szCs w:val="24"/>
          <w:lang w:eastAsia="en-GB"/>
        </w:rPr>
      </w:pPr>
      <w:r w:rsidRPr="0001610E">
        <w:rPr>
          <w:rFonts w:ascii="Arial" w:eastAsia="Times New Roman" w:hAnsi="Arial" w:cs="Arial"/>
          <w:color w:val="000000"/>
          <w:sz w:val="24"/>
          <w:szCs w:val="24"/>
          <w:lang w:eastAsia="en-GB"/>
        </w:rPr>
        <w:t>To support interpretation of the qualitative findings, a manual, adapted application of Braun and Clarke’s six</w:t>
      </w:r>
      <w:r w:rsidRPr="0001610E">
        <w:rPr>
          <w:rFonts w:ascii="Cambria Math" w:eastAsia="Times New Roman" w:hAnsi="Cambria Math" w:cs="Cambria Math"/>
          <w:color w:val="000000"/>
          <w:sz w:val="24"/>
          <w:szCs w:val="24"/>
          <w:lang w:eastAsia="en-GB"/>
        </w:rPr>
        <w:t>‑</w:t>
      </w:r>
      <w:r w:rsidRPr="0001610E">
        <w:rPr>
          <w:rFonts w:ascii="Arial" w:eastAsia="Times New Roman" w:hAnsi="Arial" w:cs="Arial"/>
          <w:color w:val="000000"/>
          <w:sz w:val="24"/>
          <w:szCs w:val="24"/>
          <w:lang w:eastAsia="en-GB"/>
        </w:rPr>
        <w:t xml:space="preserve">phase framework for thematic analysis will be used. This approach provides a structured </w:t>
      </w:r>
      <w:r w:rsidR="007F4B76">
        <w:rPr>
          <w:rFonts w:ascii="Arial" w:eastAsia="Times New Roman" w:hAnsi="Arial" w:cs="Arial"/>
          <w:color w:val="000000"/>
          <w:sz w:val="24"/>
          <w:szCs w:val="24"/>
          <w:lang w:eastAsia="en-GB"/>
        </w:rPr>
        <w:t>but</w:t>
      </w:r>
      <w:r w:rsidRPr="0001610E">
        <w:rPr>
          <w:rFonts w:ascii="Arial" w:eastAsia="Times New Roman" w:hAnsi="Arial" w:cs="Arial"/>
          <w:color w:val="000000"/>
          <w:sz w:val="24"/>
          <w:szCs w:val="24"/>
          <w:lang w:eastAsia="en-GB"/>
        </w:rPr>
        <w:t xml:space="preserve"> flexible process for identifying, reviewing, and refining patterns within the data, supporting transparent and systematic interpretation of staff experiences and perceptions </w:t>
      </w:r>
      <w:sdt>
        <w:sdtPr>
          <w:rPr>
            <w:rFonts w:ascii="Arial" w:eastAsia="Times New Roman" w:hAnsi="Arial" w:cs="Arial"/>
            <w:color w:val="000000"/>
            <w:sz w:val="24"/>
            <w:szCs w:val="24"/>
            <w:lang w:eastAsia="en-GB"/>
          </w:rPr>
          <w:tag w:val="MENDELEY_CITATION_v3_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"/>
          <w:id w:val="-2042036117"/>
          <w:placeholder>
            <w:docPart w:val="DefaultPlaceholder_-1854013440"/>
          </w:placeholder>
        </w:sdtPr>
        <w:sdtEndPr/>
        <w:sdtContent>
          <w:r w:rsidR="00503570" w:rsidRPr="00503570">
            <w:rPr>
              <w:rFonts w:ascii="Arial" w:eastAsia="Times New Roman" w:hAnsi="Arial" w:cs="Arial"/>
              <w:color w:val="000000"/>
              <w:sz w:val="24"/>
            </w:rPr>
            <w:t>(Ahmed et al., 2025; Braun &amp; Clarke, 2006)</w:t>
          </w:r>
        </w:sdtContent>
      </w:sdt>
      <w:r w:rsidRPr="0001610E">
        <w:rPr>
          <w:rFonts w:ascii="Arial" w:eastAsia="Times New Roman" w:hAnsi="Arial" w:cs="Arial"/>
          <w:color w:val="000000"/>
          <w:sz w:val="24"/>
          <w:szCs w:val="24"/>
          <w:lang w:eastAsia="en-GB"/>
        </w:rPr>
        <w:t>.</w:t>
      </w:r>
    </w:p>
    <w:p w14:paraId="19E2D7B0" w14:textId="77777777" w:rsidR="00382FD1" w:rsidRPr="00382FD1" w:rsidRDefault="00382FD1" w:rsidP="00382FD1">
      <w:pPr>
        <w:spacing w:after="0" w:line="240" w:lineRule="auto"/>
        <w:jc w:val="center"/>
        <w:rPr>
          <w:rFonts w:ascii="Times New Roman" w:eastAsia="Times New Roman" w:hAnsi="Times New Roman" w:cs="Times New Roman"/>
          <w:sz w:val="24"/>
          <w:szCs w:val="24"/>
          <w:lang w:eastAsia="en-GB"/>
        </w:rPr>
      </w:pPr>
      <w:r w:rsidRPr="00382FD1">
        <w:rPr>
          <w:rFonts w:ascii="Times New Roman" w:eastAsia="Times New Roman" w:hAnsi="Times New Roman" w:cs="Times New Roman"/>
          <w:noProof/>
          <w:sz w:val="24"/>
          <w:szCs w:val="24"/>
          <w:lang w:eastAsia="en-GB"/>
        </w:rPr>
        <w:drawing>
          <wp:inline distT="0" distB="0" distL="0" distR="0" wp14:anchorId="2E7933E2" wp14:editId="79FDB888">
            <wp:extent cx="2286000" cy="3409179"/>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96527" cy="3424878"/>
                    </a:xfrm>
                    <a:prstGeom prst="rect">
                      <a:avLst/>
                    </a:prstGeom>
                    <a:noFill/>
                    <a:ln>
                      <a:noFill/>
                    </a:ln>
                  </pic:spPr>
                </pic:pic>
              </a:graphicData>
            </a:graphic>
          </wp:inline>
        </w:drawing>
      </w:r>
    </w:p>
    <w:p w14:paraId="3660DB8E" w14:textId="18E8F098" w:rsidR="00382FD1" w:rsidRDefault="00382FD1" w:rsidP="00382FD1">
      <w:pPr>
        <w:spacing w:after="0" w:line="240" w:lineRule="auto"/>
        <w:jc w:val="center"/>
        <w:rPr>
          <w:rFonts w:ascii="Times New Roman" w:eastAsia="Times New Roman" w:hAnsi="Times New Roman" w:cs="Times New Roman"/>
          <w:sz w:val="24"/>
          <w:szCs w:val="24"/>
          <w:lang w:eastAsia="en-GB"/>
        </w:rPr>
      </w:pPr>
    </w:p>
    <w:p w14:paraId="5A620C69" w14:textId="77777777" w:rsidR="00382FD1" w:rsidRDefault="00382FD1" w:rsidP="00382FD1">
      <w:pPr>
        <w:spacing w:after="0" w:line="240" w:lineRule="auto"/>
        <w:jc w:val="center"/>
        <w:rPr>
          <w:rFonts w:ascii="Times New Roman" w:eastAsia="Times New Roman" w:hAnsi="Times New Roman" w:cs="Times New Roman"/>
          <w:sz w:val="24"/>
          <w:szCs w:val="24"/>
          <w:lang w:eastAsia="en-GB"/>
        </w:rPr>
      </w:pPr>
    </w:p>
    <w:p w14:paraId="6DBCBEC9" w14:textId="38353EFA" w:rsidR="00382FD1" w:rsidRPr="00382FD1" w:rsidRDefault="00382FD1" w:rsidP="00382FD1">
      <w:pPr>
        <w:spacing w:after="0" w:line="240" w:lineRule="auto"/>
        <w:rPr>
          <w:rFonts w:ascii="Arial" w:eastAsia="Times New Roman" w:hAnsi="Arial" w:cs="Arial"/>
          <w:i/>
          <w:iCs/>
          <w:sz w:val="24"/>
          <w:szCs w:val="24"/>
          <w:lang w:eastAsia="en-GB"/>
        </w:rPr>
      </w:pPr>
      <w:r w:rsidRPr="00382FD1">
        <w:rPr>
          <w:rFonts w:ascii="Arial" w:eastAsia="Times New Roman" w:hAnsi="Arial" w:cs="Arial"/>
          <w:i/>
          <w:iCs/>
          <w:sz w:val="24"/>
          <w:szCs w:val="24"/>
          <w:lang w:eastAsia="en-GB"/>
        </w:rPr>
        <w:t xml:space="preserve">Fig.4 – Steps of Thematic Analysis, adapted from </w:t>
      </w:r>
      <w:sdt>
        <w:sdtPr>
          <w:rPr>
            <w:rFonts w:ascii="Arial" w:eastAsia="Times New Roman" w:hAnsi="Arial" w:cs="Arial"/>
            <w:i/>
            <w:iCs/>
            <w:color w:val="000000"/>
            <w:sz w:val="24"/>
            <w:szCs w:val="24"/>
            <w:lang w:eastAsia="en-GB"/>
          </w:rPr>
          <w:tag w:val="MENDELEY_CITATION_v3_eyJjaXRhdGlvbklEIjoiTUVOREVMRVlfQ0lUQVRJT05fZmJlYjdlNGMtMzExMC00YzU2LTlhM2QtZGEyZWVhMjJkMmMxIiwicHJvcGVydGllcyI6eyJub3RlSW5kZXgiOjB9LCJpc0VkaXRlZCI6ZmFsc2UsIm1hbnVhbE92ZXJyaWRlIjp7ImlzTWFudWFsbHlPdmVycmlkZGVuIjpmYWxzZSwiY2l0ZXByb2NUZXh0IjoiKEJyYXVuICYjMzg7IENsYXJrZSwgMjAwNikiLCJtYW51YWxPdmVycmlkZVRleHQiOiIifSwiY2l0YXRpb25JdGVtcyI6W3siaWQiOiI1N2M3OWQ4Ny1hODdjLTM1ZjEtYjMwMC1hN2RjM2RkY2ZkOTQiLCJpdGVtRGF0YSI6eyJ0eXBlIjoiYXJ0aWNsZS1qb3VybmFsIiwiaWQiOiI1N2M3OWQ4Ny1hODdjLTM1ZjEtYjMwMC1hN2RjM2RkY2ZkOT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V9XX0="/>
          <w:id w:val="-969587330"/>
          <w:placeholder>
            <w:docPart w:val="DefaultPlaceholder_-1854013440"/>
          </w:placeholder>
        </w:sdtPr>
        <w:sdtEndPr/>
        <w:sdtContent>
          <w:r w:rsidR="00503570" w:rsidRPr="00503570">
            <w:rPr>
              <w:rFonts w:ascii="Arial" w:eastAsia="Times New Roman" w:hAnsi="Arial" w:cs="Arial"/>
              <w:i/>
              <w:color w:val="000000"/>
              <w:sz w:val="24"/>
            </w:rPr>
            <w:t>(Braun &amp; Clarke, 2006)</w:t>
          </w:r>
        </w:sdtContent>
      </w:sdt>
    </w:p>
    <w:p w14:paraId="64BC216A" w14:textId="77777777" w:rsidR="00382FD1" w:rsidRPr="00497790" w:rsidRDefault="00382FD1" w:rsidP="00497790">
      <w:pPr>
        <w:spacing w:line="360" w:lineRule="auto"/>
        <w:rPr>
          <w:rFonts w:ascii="Arial" w:eastAsia="Times New Roman" w:hAnsi="Arial" w:cs="Arial"/>
          <w:color w:val="000000"/>
          <w:sz w:val="24"/>
          <w:szCs w:val="24"/>
          <w:lang w:eastAsia="en-GB"/>
        </w:rPr>
      </w:pPr>
    </w:p>
    <w:p w14:paraId="0CD199D2" w14:textId="06D7304E" w:rsidR="0094556E" w:rsidRPr="007C2BC0" w:rsidRDefault="0094556E" w:rsidP="005350B6">
      <w:pPr>
        <w:spacing w:line="360" w:lineRule="auto"/>
        <w:rPr>
          <w:rFonts w:ascii="Arial" w:hAnsi="Arial" w:cs="Arial"/>
          <w:b/>
          <w:bCs/>
          <w:sz w:val="24"/>
          <w:szCs w:val="24"/>
        </w:rPr>
      </w:pPr>
      <w:r w:rsidRPr="007C2BC0">
        <w:rPr>
          <w:rFonts w:ascii="Arial" w:hAnsi="Arial" w:cs="Arial"/>
          <w:b/>
          <w:bCs/>
          <w:sz w:val="24"/>
          <w:szCs w:val="24"/>
        </w:rPr>
        <w:t>Quantitative</w:t>
      </w:r>
      <w:r w:rsidR="00494F50" w:rsidRPr="007C2BC0">
        <w:rPr>
          <w:rFonts w:ascii="Arial" w:hAnsi="Arial" w:cs="Arial"/>
          <w:b/>
          <w:bCs/>
          <w:sz w:val="24"/>
          <w:szCs w:val="24"/>
        </w:rPr>
        <w:t xml:space="preserve"> Data Collection</w:t>
      </w:r>
    </w:p>
    <w:p w14:paraId="6EDCB77F" w14:textId="2687C714" w:rsidR="00657A95" w:rsidRPr="007C2BC0" w:rsidRDefault="004B793F" w:rsidP="005350B6">
      <w:pPr>
        <w:spacing w:line="360" w:lineRule="auto"/>
        <w:rPr>
          <w:rFonts w:ascii="Arial" w:hAnsi="Arial" w:cs="Arial"/>
          <w:sz w:val="24"/>
          <w:szCs w:val="24"/>
        </w:rPr>
      </w:pPr>
      <w:r w:rsidRPr="007C2BC0">
        <w:rPr>
          <w:rFonts w:ascii="Arial" w:hAnsi="Arial" w:cs="Arial"/>
          <w:sz w:val="24"/>
          <w:szCs w:val="24"/>
        </w:rPr>
        <w:t>Quantitative data collection focuses on assessing changes in referral activity and administrative workload associated with the introduction of workflow automation within the RFR service. A before</w:t>
      </w:r>
      <w:r w:rsidRPr="007C2BC0">
        <w:rPr>
          <w:rFonts w:ascii="Arial" w:hAnsi="Arial" w:cs="Arial"/>
          <w:sz w:val="24"/>
          <w:szCs w:val="24"/>
        </w:rPr>
        <w:noBreakHyphen/>
        <w:t>and</w:t>
      </w:r>
      <w:r w:rsidRPr="007C2BC0">
        <w:rPr>
          <w:rFonts w:ascii="Arial" w:hAnsi="Arial" w:cs="Arial"/>
          <w:sz w:val="24"/>
          <w:szCs w:val="24"/>
        </w:rPr>
        <w:noBreakHyphen/>
        <w:t xml:space="preserve">after design </w:t>
      </w:r>
      <w:r w:rsidR="00696631" w:rsidRPr="007C2BC0">
        <w:rPr>
          <w:rFonts w:ascii="Arial" w:hAnsi="Arial" w:cs="Arial"/>
          <w:sz w:val="24"/>
          <w:szCs w:val="24"/>
        </w:rPr>
        <w:t>will be</w:t>
      </w:r>
      <w:r w:rsidRPr="007C2BC0">
        <w:rPr>
          <w:rFonts w:ascii="Arial" w:hAnsi="Arial" w:cs="Arial"/>
          <w:sz w:val="24"/>
          <w:szCs w:val="24"/>
        </w:rPr>
        <w:t xml:space="preserve"> employed, comparing a defined pre</w:t>
      </w:r>
      <w:r w:rsidRPr="007C2BC0">
        <w:rPr>
          <w:rFonts w:ascii="Arial" w:hAnsi="Arial" w:cs="Arial"/>
          <w:sz w:val="24"/>
          <w:szCs w:val="24"/>
        </w:rPr>
        <w:noBreakHyphen/>
        <w:t>intervention period with a post</w:t>
      </w:r>
      <w:r w:rsidRPr="007C2BC0">
        <w:rPr>
          <w:rFonts w:ascii="Arial" w:hAnsi="Arial" w:cs="Arial"/>
          <w:sz w:val="24"/>
          <w:szCs w:val="24"/>
        </w:rPr>
        <w:noBreakHyphen/>
        <w:t xml:space="preserve">intervention period. </w:t>
      </w:r>
      <w:r w:rsidR="00657A95" w:rsidRPr="007C2BC0">
        <w:rPr>
          <w:rFonts w:ascii="Arial" w:hAnsi="Arial" w:cs="Arial"/>
          <w:sz w:val="24"/>
          <w:szCs w:val="24"/>
        </w:rPr>
        <w:t xml:space="preserve">As referenced in Appendix A, a reporting requirements template was developed ahead of data extraction to specify the technical definition, data source, and logic for each outcome measure, ensuring consistency and clarity in how the change is evaluated </w:t>
      </w:r>
      <w:sdt>
        <w:sdtPr>
          <w:rPr>
            <w:rFonts w:ascii="Arial" w:hAnsi="Arial" w:cs="Arial"/>
            <w:color w:val="000000"/>
            <w:sz w:val="24"/>
            <w:szCs w:val="24"/>
          </w:rPr>
          <w:tag w:val="MENDELEY_CITATION_v3_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"/>
          <w:id w:val="-685823518"/>
          <w:placeholder>
            <w:docPart w:val="DefaultPlaceholder_-1854013440"/>
          </w:placeholder>
        </w:sdtPr>
        <w:sdtEndPr/>
        <w:sdtContent>
          <w:r w:rsidR="00503570" w:rsidRPr="00503570">
            <w:rPr>
              <w:rFonts w:ascii="Arial" w:hAnsi="Arial" w:cs="Arial"/>
              <w:color w:val="000000"/>
              <w:sz w:val="24"/>
              <w:szCs w:val="24"/>
            </w:rPr>
            <w:t>(Craig et al., 2008)</w:t>
          </w:r>
        </w:sdtContent>
      </w:sdt>
      <w:r w:rsidR="00657A95" w:rsidRPr="007C2BC0">
        <w:rPr>
          <w:rFonts w:ascii="Arial" w:hAnsi="Arial" w:cs="Arial"/>
          <w:sz w:val="24"/>
          <w:szCs w:val="24"/>
        </w:rPr>
        <w:t>.</w:t>
      </w:r>
    </w:p>
    <w:p w14:paraId="726019A3" w14:textId="7902919F" w:rsidR="004B793F" w:rsidRPr="007C2BC0" w:rsidRDefault="004B793F" w:rsidP="005350B6">
      <w:pPr>
        <w:spacing w:line="360" w:lineRule="auto"/>
        <w:rPr>
          <w:rFonts w:ascii="Arial" w:hAnsi="Arial" w:cs="Arial"/>
          <w:sz w:val="24"/>
          <w:szCs w:val="24"/>
        </w:rPr>
      </w:pPr>
      <w:r w:rsidRPr="007C2BC0">
        <w:rPr>
          <w:rFonts w:ascii="Arial" w:hAnsi="Arial" w:cs="Arial"/>
          <w:sz w:val="24"/>
          <w:szCs w:val="24"/>
        </w:rPr>
        <w:lastRenderedPageBreak/>
        <w:t xml:space="preserve">Data </w:t>
      </w:r>
      <w:r w:rsidR="00696631" w:rsidRPr="007C2BC0">
        <w:rPr>
          <w:rFonts w:ascii="Arial" w:hAnsi="Arial" w:cs="Arial"/>
          <w:sz w:val="24"/>
          <w:szCs w:val="24"/>
        </w:rPr>
        <w:t>will be</w:t>
      </w:r>
      <w:r w:rsidRPr="007C2BC0">
        <w:rPr>
          <w:rFonts w:ascii="Arial" w:hAnsi="Arial" w:cs="Arial"/>
          <w:sz w:val="24"/>
          <w:szCs w:val="24"/>
        </w:rPr>
        <w:t xml:space="preserve"> extracted from</w:t>
      </w:r>
      <w:r w:rsidR="002129BE" w:rsidRPr="007C2BC0">
        <w:rPr>
          <w:rFonts w:ascii="Arial" w:hAnsi="Arial" w:cs="Arial"/>
          <w:sz w:val="24"/>
          <w:szCs w:val="24"/>
        </w:rPr>
        <w:t xml:space="preserve"> a combination of</w:t>
      </w:r>
      <w:r w:rsidRPr="007C2BC0">
        <w:rPr>
          <w:rFonts w:ascii="Arial" w:hAnsi="Arial" w:cs="Arial"/>
          <w:sz w:val="24"/>
          <w:szCs w:val="24"/>
        </w:rPr>
        <w:t xml:space="preserve"> existing </w:t>
      </w:r>
      <w:r w:rsidR="0094186E" w:rsidRPr="007C2BC0">
        <w:rPr>
          <w:rFonts w:ascii="Arial" w:hAnsi="Arial" w:cs="Arial"/>
          <w:sz w:val="24"/>
          <w:szCs w:val="24"/>
        </w:rPr>
        <w:t>local dashboards</w:t>
      </w:r>
      <w:r w:rsidR="002129BE" w:rsidRPr="007C2BC0">
        <w:rPr>
          <w:rFonts w:ascii="Arial" w:hAnsi="Arial" w:cs="Arial"/>
          <w:sz w:val="24"/>
          <w:szCs w:val="24"/>
        </w:rPr>
        <w:t xml:space="preserve"> and the new</w:t>
      </w:r>
      <w:r w:rsidR="002A006A" w:rsidRPr="007C2BC0">
        <w:rPr>
          <w:rFonts w:ascii="Arial" w:hAnsi="Arial" w:cs="Arial"/>
          <w:sz w:val="24"/>
          <w:szCs w:val="24"/>
        </w:rPr>
        <w:t>ly developed</w:t>
      </w:r>
      <w:r w:rsidR="002129BE" w:rsidRPr="007C2BC0">
        <w:rPr>
          <w:rFonts w:ascii="Arial" w:hAnsi="Arial" w:cs="Arial"/>
          <w:sz w:val="24"/>
          <w:szCs w:val="24"/>
        </w:rPr>
        <w:t xml:space="preserve"> </w:t>
      </w:r>
      <w:r w:rsidR="002A006A" w:rsidRPr="007C2BC0">
        <w:rPr>
          <w:rFonts w:ascii="Arial" w:hAnsi="Arial" w:cs="Arial"/>
          <w:sz w:val="24"/>
          <w:szCs w:val="24"/>
        </w:rPr>
        <w:t>patient assessment</w:t>
      </w:r>
      <w:r w:rsidR="002129BE" w:rsidRPr="007C2BC0">
        <w:rPr>
          <w:rFonts w:ascii="Arial" w:hAnsi="Arial" w:cs="Arial"/>
          <w:sz w:val="24"/>
          <w:szCs w:val="24"/>
        </w:rPr>
        <w:t xml:space="preserve"> form, ensuring that</w:t>
      </w:r>
      <w:r w:rsidR="00B165CB" w:rsidRPr="007C2BC0">
        <w:rPr>
          <w:rFonts w:ascii="Arial" w:hAnsi="Arial" w:cs="Arial"/>
          <w:sz w:val="24"/>
          <w:szCs w:val="24"/>
        </w:rPr>
        <w:t xml:space="preserve"> </w:t>
      </w:r>
      <w:r w:rsidR="002129BE" w:rsidRPr="007C2BC0">
        <w:rPr>
          <w:rFonts w:ascii="Arial" w:hAnsi="Arial" w:cs="Arial"/>
          <w:sz w:val="24"/>
          <w:szCs w:val="24"/>
        </w:rPr>
        <w:t xml:space="preserve">outcome </w:t>
      </w:r>
      <w:r w:rsidR="00B165CB" w:rsidRPr="007C2BC0">
        <w:rPr>
          <w:rFonts w:ascii="Arial" w:hAnsi="Arial" w:cs="Arial"/>
          <w:sz w:val="24"/>
          <w:szCs w:val="24"/>
        </w:rPr>
        <w:t xml:space="preserve">metrics </w:t>
      </w:r>
      <w:r w:rsidR="002129BE" w:rsidRPr="007C2BC0">
        <w:rPr>
          <w:rFonts w:ascii="Arial" w:hAnsi="Arial" w:cs="Arial"/>
          <w:sz w:val="24"/>
          <w:szCs w:val="24"/>
        </w:rPr>
        <w:t xml:space="preserve">are available to </w:t>
      </w:r>
      <w:r w:rsidR="00B165CB" w:rsidRPr="007C2BC0">
        <w:rPr>
          <w:rFonts w:ascii="Arial" w:hAnsi="Arial" w:cs="Arial"/>
          <w:sz w:val="24"/>
          <w:szCs w:val="24"/>
        </w:rPr>
        <w:t xml:space="preserve">reflect demand to services, a breakdown of referral activity, </w:t>
      </w:r>
      <w:r w:rsidR="002129BE" w:rsidRPr="007C2BC0">
        <w:rPr>
          <w:rFonts w:ascii="Arial" w:hAnsi="Arial" w:cs="Arial"/>
          <w:sz w:val="24"/>
          <w:szCs w:val="24"/>
        </w:rPr>
        <w:t xml:space="preserve">length of stay on caseload and referral conversion rates. </w:t>
      </w:r>
      <w:r w:rsidRPr="007C2BC0">
        <w:rPr>
          <w:rFonts w:ascii="Arial" w:hAnsi="Arial" w:cs="Arial"/>
          <w:sz w:val="24"/>
          <w:szCs w:val="24"/>
        </w:rPr>
        <w:t xml:space="preserve">These metrics </w:t>
      </w:r>
      <w:r w:rsidR="0094186E" w:rsidRPr="007C2BC0">
        <w:rPr>
          <w:rFonts w:ascii="Arial" w:hAnsi="Arial" w:cs="Arial"/>
          <w:sz w:val="24"/>
          <w:szCs w:val="24"/>
        </w:rPr>
        <w:t>have been</w:t>
      </w:r>
      <w:r w:rsidRPr="007C2BC0">
        <w:rPr>
          <w:rFonts w:ascii="Arial" w:hAnsi="Arial" w:cs="Arial"/>
          <w:sz w:val="24"/>
          <w:szCs w:val="24"/>
        </w:rPr>
        <w:t xml:space="preserve"> selected to </w:t>
      </w:r>
      <w:r w:rsidR="0094186E" w:rsidRPr="007C2BC0">
        <w:rPr>
          <w:rFonts w:ascii="Arial" w:hAnsi="Arial" w:cs="Arial"/>
          <w:sz w:val="24"/>
          <w:szCs w:val="24"/>
        </w:rPr>
        <w:t>establish changes to</w:t>
      </w:r>
      <w:r w:rsidR="00C010AA" w:rsidRPr="007C2BC0">
        <w:rPr>
          <w:rFonts w:ascii="Arial" w:hAnsi="Arial" w:cs="Arial"/>
          <w:sz w:val="24"/>
          <w:szCs w:val="24"/>
        </w:rPr>
        <w:t xml:space="preserve"> </w:t>
      </w:r>
      <w:r w:rsidRPr="007C2BC0">
        <w:rPr>
          <w:rFonts w:ascii="Arial" w:hAnsi="Arial" w:cs="Arial"/>
          <w:sz w:val="24"/>
          <w:szCs w:val="24"/>
        </w:rPr>
        <w:t>administrative burden</w:t>
      </w:r>
      <w:r w:rsidR="00C010AA" w:rsidRPr="007C2BC0">
        <w:rPr>
          <w:rFonts w:ascii="Arial" w:hAnsi="Arial" w:cs="Arial"/>
          <w:sz w:val="24"/>
          <w:szCs w:val="24"/>
        </w:rPr>
        <w:t>, referral appropriateness</w:t>
      </w:r>
      <w:r w:rsidRPr="007C2BC0">
        <w:rPr>
          <w:rFonts w:ascii="Arial" w:hAnsi="Arial" w:cs="Arial"/>
          <w:sz w:val="24"/>
          <w:szCs w:val="24"/>
        </w:rPr>
        <w:t xml:space="preserve"> and referral pathway utilisation, capturing changes in how demand enters and is processed by the service.</w:t>
      </w:r>
    </w:p>
    <w:p w14:paraId="6BC47D65" w14:textId="77777777" w:rsidR="004B793F" w:rsidRPr="007C2BC0" w:rsidRDefault="004B793F" w:rsidP="005350B6">
      <w:pPr>
        <w:spacing w:line="360" w:lineRule="auto"/>
        <w:rPr>
          <w:rFonts w:ascii="Arial" w:hAnsi="Arial" w:cs="Arial"/>
          <w:b/>
          <w:bCs/>
          <w:sz w:val="24"/>
          <w:szCs w:val="24"/>
        </w:rPr>
      </w:pPr>
      <w:r w:rsidRPr="007C2BC0">
        <w:rPr>
          <w:rFonts w:ascii="Arial" w:hAnsi="Arial" w:cs="Arial"/>
          <w:b/>
          <w:bCs/>
          <w:sz w:val="24"/>
          <w:szCs w:val="24"/>
        </w:rPr>
        <w:t>Statistical and operational significance</w:t>
      </w:r>
    </w:p>
    <w:p w14:paraId="6C0B7D35" w14:textId="076E6255" w:rsidR="004B793F" w:rsidRPr="007C2BC0" w:rsidRDefault="004B793F" w:rsidP="005350B6">
      <w:pPr>
        <w:spacing w:line="360" w:lineRule="auto"/>
        <w:rPr>
          <w:rFonts w:ascii="Arial" w:hAnsi="Arial" w:cs="Arial"/>
          <w:sz w:val="24"/>
          <w:szCs w:val="24"/>
        </w:rPr>
      </w:pPr>
      <w:r w:rsidRPr="007C2BC0">
        <w:rPr>
          <w:rFonts w:ascii="Arial" w:hAnsi="Arial" w:cs="Arial"/>
          <w:sz w:val="24"/>
          <w:szCs w:val="24"/>
        </w:rPr>
        <w:t>Quantitative analysis aims to identify whether observed differences between the pre</w:t>
      </w:r>
      <w:r w:rsidRPr="007C2BC0">
        <w:rPr>
          <w:rFonts w:ascii="Arial" w:hAnsi="Arial" w:cs="Arial"/>
          <w:sz w:val="24"/>
          <w:szCs w:val="24"/>
        </w:rPr>
        <w:noBreakHyphen/>
        <w:t>intervention and post</w:t>
      </w:r>
      <w:r w:rsidRPr="007C2BC0">
        <w:rPr>
          <w:rFonts w:ascii="Arial" w:hAnsi="Arial" w:cs="Arial"/>
          <w:sz w:val="24"/>
          <w:szCs w:val="24"/>
        </w:rPr>
        <w:noBreakHyphen/>
        <w:t>intervention periods are unlikely to have occurred by chance alone. Where appropriate, statistical significance is used to assess whether changes in outcome measures exceed expected random variation, applying conventional thresholds to support structured comparison and interpretation</w:t>
      </w:r>
      <w:r w:rsidR="008C0FB6"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"/>
          <w:id w:val="-974052975"/>
          <w:placeholder>
            <w:docPart w:val="DefaultPlaceholder_-1854013440"/>
          </w:placeholder>
        </w:sdtPr>
        <w:sdtEndPr/>
        <w:sdtContent>
          <w:r w:rsidR="00503570" w:rsidRPr="00503570">
            <w:rPr>
              <w:rFonts w:ascii="Arial" w:eastAsia="Times New Roman" w:hAnsi="Arial" w:cs="Arial"/>
              <w:color w:val="000000"/>
              <w:sz w:val="24"/>
            </w:rPr>
            <w:t xml:space="preserve">(Sullivan &amp; </w:t>
          </w:r>
          <w:proofErr w:type="spellStart"/>
          <w:r w:rsidR="00503570" w:rsidRPr="00503570">
            <w:rPr>
              <w:rFonts w:ascii="Arial" w:eastAsia="Times New Roman" w:hAnsi="Arial" w:cs="Arial"/>
              <w:color w:val="000000"/>
              <w:sz w:val="24"/>
            </w:rPr>
            <w:t>Feinn</w:t>
          </w:r>
          <w:proofErr w:type="spellEnd"/>
          <w:r w:rsidR="00503570" w:rsidRPr="00503570">
            <w:rPr>
              <w:rFonts w:ascii="Arial" w:eastAsia="Times New Roman" w:hAnsi="Arial" w:cs="Arial"/>
              <w:color w:val="000000"/>
              <w:sz w:val="24"/>
            </w:rPr>
            <w:t>, 2012)</w:t>
          </w:r>
        </w:sdtContent>
      </w:sdt>
      <w:r w:rsidR="008C0FB6" w:rsidRPr="007C2BC0">
        <w:rPr>
          <w:rFonts w:ascii="Arial" w:hAnsi="Arial" w:cs="Arial"/>
          <w:color w:val="000000"/>
          <w:sz w:val="24"/>
          <w:szCs w:val="24"/>
        </w:rPr>
        <w:t>.</w:t>
      </w:r>
    </w:p>
    <w:p w14:paraId="0FCF3B4A" w14:textId="1E382452" w:rsidR="004B793F" w:rsidRPr="007C2BC0" w:rsidRDefault="004B793F" w:rsidP="005350B6">
      <w:pPr>
        <w:spacing w:line="360" w:lineRule="auto"/>
        <w:rPr>
          <w:rFonts w:ascii="Arial" w:hAnsi="Arial" w:cs="Arial"/>
          <w:sz w:val="24"/>
          <w:szCs w:val="24"/>
        </w:rPr>
      </w:pPr>
      <w:r w:rsidRPr="007C2BC0">
        <w:rPr>
          <w:rFonts w:ascii="Arial" w:hAnsi="Arial" w:cs="Arial"/>
          <w:sz w:val="24"/>
          <w:szCs w:val="24"/>
        </w:rPr>
        <w:t>However, in the context of service evaluation, statistical significance alone is insufficient to determine the value of an intervention. Therefore, operational</w:t>
      </w:r>
      <w:r w:rsidR="00B43DDB" w:rsidRPr="007C2BC0">
        <w:rPr>
          <w:rFonts w:ascii="Arial" w:hAnsi="Arial" w:cs="Arial"/>
          <w:sz w:val="24"/>
          <w:szCs w:val="24"/>
        </w:rPr>
        <w:t xml:space="preserve"> </w:t>
      </w:r>
      <w:r w:rsidRPr="007C2BC0">
        <w:rPr>
          <w:rFonts w:ascii="Arial" w:hAnsi="Arial" w:cs="Arial"/>
          <w:sz w:val="24"/>
          <w:szCs w:val="24"/>
        </w:rPr>
        <w:t xml:space="preserve">significance is considered alongside statistical findings. Operational significance refers to whether the magnitude and direction of observed changes are meaningful in </w:t>
      </w:r>
      <w:r w:rsidR="00A357DB" w:rsidRPr="007C2BC0">
        <w:rPr>
          <w:rFonts w:ascii="Arial" w:hAnsi="Arial" w:cs="Arial"/>
          <w:sz w:val="24"/>
          <w:szCs w:val="24"/>
        </w:rPr>
        <w:t>practical</w:t>
      </w:r>
      <w:r w:rsidRPr="007C2BC0">
        <w:rPr>
          <w:rFonts w:ascii="Arial" w:hAnsi="Arial" w:cs="Arial"/>
          <w:sz w:val="24"/>
          <w:szCs w:val="24"/>
        </w:rPr>
        <w:t xml:space="preserve"> terms, such as reducing administrative </w:t>
      </w:r>
      <w:r w:rsidR="00B43DDB" w:rsidRPr="007C2BC0">
        <w:rPr>
          <w:rFonts w:ascii="Arial" w:hAnsi="Arial" w:cs="Arial"/>
          <w:sz w:val="24"/>
          <w:szCs w:val="24"/>
        </w:rPr>
        <w:t>burden</w:t>
      </w:r>
      <w:r w:rsidR="002A006A" w:rsidRPr="007C2BC0">
        <w:rPr>
          <w:rFonts w:ascii="Arial" w:hAnsi="Arial" w:cs="Arial"/>
          <w:sz w:val="24"/>
          <w:szCs w:val="24"/>
        </w:rPr>
        <w:t xml:space="preserve"> </w:t>
      </w:r>
      <w:r w:rsidRPr="007C2BC0">
        <w:rPr>
          <w:rFonts w:ascii="Arial" w:hAnsi="Arial" w:cs="Arial"/>
          <w:sz w:val="24"/>
          <w:szCs w:val="24"/>
        </w:rPr>
        <w:t>or improving the consistency and traceability of referral activity</w:t>
      </w:r>
      <w:r w:rsidR="00A42D62"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"/>
          <w:id w:val="567383428"/>
          <w:placeholder>
            <w:docPart w:val="DefaultPlaceholder_-1854013440"/>
          </w:placeholder>
        </w:sdtPr>
        <w:sdtEndPr/>
        <w:sdtContent>
          <w:r w:rsidR="00503570" w:rsidRPr="00503570">
            <w:rPr>
              <w:rFonts w:ascii="Arial" w:hAnsi="Arial" w:cs="Arial"/>
              <w:color w:val="000000"/>
              <w:sz w:val="24"/>
              <w:szCs w:val="24"/>
            </w:rPr>
            <w:t>(</w:t>
          </w:r>
          <w:proofErr w:type="spellStart"/>
          <w:r w:rsidR="00503570" w:rsidRPr="00503570">
            <w:rPr>
              <w:rFonts w:ascii="Arial" w:hAnsi="Arial" w:cs="Arial"/>
              <w:color w:val="000000"/>
              <w:sz w:val="24"/>
              <w:szCs w:val="24"/>
            </w:rPr>
            <w:t>Kazdin</w:t>
          </w:r>
          <w:proofErr w:type="spellEnd"/>
          <w:r w:rsidR="00503570" w:rsidRPr="00503570">
            <w:rPr>
              <w:rFonts w:ascii="Arial" w:hAnsi="Arial" w:cs="Arial"/>
              <w:color w:val="000000"/>
              <w:sz w:val="24"/>
              <w:szCs w:val="24"/>
            </w:rPr>
            <w:t>, 1999)</w:t>
          </w:r>
        </w:sdtContent>
      </w:sdt>
      <w:r w:rsidR="00A42D62" w:rsidRPr="007C2BC0">
        <w:rPr>
          <w:rFonts w:ascii="Arial" w:hAnsi="Arial" w:cs="Arial"/>
          <w:color w:val="000000"/>
          <w:sz w:val="24"/>
          <w:szCs w:val="24"/>
        </w:rPr>
        <w:t>.</w:t>
      </w:r>
    </w:p>
    <w:p w14:paraId="1C22420E" w14:textId="2FE3DD7B" w:rsidR="004B793F" w:rsidRPr="007C2BC0" w:rsidRDefault="004B793F" w:rsidP="005350B6">
      <w:pPr>
        <w:spacing w:line="360" w:lineRule="auto"/>
        <w:rPr>
          <w:rFonts w:ascii="Arial" w:hAnsi="Arial" w:cs="Arial"/>
          <w:sz w:val="24"/>
          <w:szCs w:val="24"/>
        </w:rPr>
      </w:pPr>
      <w:r w:rsidRPr="007C2BC0">
        <w:rPr>
          <w:rFonts w:ascii="Arial" w:hAnsi="Arial" w:cs="Arial"/>
          <w:sz w:val="24"/>
          <w:szCs w:val="24"/>
        </w:rPr>
        <w:t>In this project, operational significance is prioritised when interpreting quantitative results.</w:t>
      </w:r>
      <w:r w:rsidR="00B43DDB" w:rsidRPr="007C2BC0">
        <w:rPr>
          <w:rFonts w:ascii="Arial" w:eastAsia="Times New Roman" w:hAnsi="Arial" w:cs="Arial"/>
          <w:sz w:val="24"/>
          <w:szCs w:val="24"/>
          <w:lang w:eastAsia="en-GB"/>
        </w:rPr>
        <w:t xml:space="preserve"> </w:t>
      </w:r>
      <w:r w:rsidR="00B43DDB" w:rsidRPr="007C2BC0">
        <w:rPr>
          <w:rFonts w:ascii="Arial" w:hAnsi="Arial" w:cs="Arial"/>
          <w:sz w:val="24"/>
          <w:szCs w:val="24"/>
        </w:rPr>
        <w:t xml:space="preserve">For example, changes in the volume of telephone calls to the SPA </w:t>
      </w:r>
      <w:r w:rsidR="00A42D62" w:rsidRPr="007C2BC0">
        <w:rPr>
          <w:rFonts w:ascii="Arial" w:hAnsi="Arial" w:cs="Arial"/>
          <w:sz w:val="24"/>
          <w:szCs w:val="24"/>
        </w:rPr>
        <w:t>will be</w:t>
      </w:r>
      <w:r w:rsidR="00B43DDB" w:rsidRPr="007C2BC0">
        <w:rPr>
          <w:rFonts w:ascii="Arial" w:hAnsi="Arial" w:cs="Arial"/>
          <w:sz w:val="24"/>
          <w:szCs w:val="24"/>
        </w:rPr>
        <w:t xml:space="preserve"> interpreted in operational terms rather than as inherently positive or negative. A reduction in calls may indicate</w:t>
      </w:r>
      <w:r w:rsidR="002A006A" w:rsidRPr="007C2BC0">
        <w:rPr>
          <w:rFonts w:ascii="Arial" w:hAnsi="Arial" w:cs="Arial"/>
          <w:sz w:val="24"/>
          <w:szCs w:val="24"/>
        </w:rPr>
        <w:t xml:space="preserve"> less overall demand on its own, </w:t>
      </w:r>
      <w:r w:rsidR="00B43DDB" w:rsidRPr="007C2BC0">
        <w:rPr>
          <w:rFonts w:ascii="Arial" w:hAnsi="Arial" w:cs="Arial"/>
          <w:sz w:val="24"/>
          <w:szCs w:val="24"/>
        </w:rPr>
        <w:t>but may also reflect a shift toward increased clinician</w:t>
      </w:r>
      <w:r w:rsidR="00B43DDB" w:rsidRPr="007C2BC0">
        <w:rPr>
          <w:rFonts w:ascii="Arial" w:hAnsi="Arial" w:cs="Arial"/>
          <w:sz w:val="24"/>
          <w:szCs w:val="24"/>
        </w:rPr>
        <w:noBreakHyphen/>
        <w:t>to</w:t>
      </w:r>
      <w:r w:rsidR="00B43DDB" w:rsidRPr="007C2BC0">
        <w:rPr>
          <w:rFonts w:ascii="Arial" w:hAnsi="Arial" w:cs="Arial"/>
          <w:sz w:val="24"/>
          <w:szCs w:val="24"/>
        </w:rPr>
        <w:noBreakHyphen/>
        <w:t>clinician contact with RFR teams where direct discussion is deemed more appropriate.</w:t>
      </w:r>
      <w:r w:rsidR="002A006A" w:rsidRPr="007C2BC0">
        <w:rPr>
          <w:rFonts w:ascii="Arial" w:hAnsi="Arial" w:cs="Arial"/>
          <w:sz w:val="24"/>
          <w:szCs w:val="24"/>
        </w:rPr>
        <w:t xml:space="preserve"> By this logic, </w:t>
      </w:r>
      <w:r w:rsidR="00B43DDB" w:rsidRPr="007C2BC0">
        <w:rPr>
          <w:rFonts w:ascii="Arial" w:hAnsi="Arial" w:cs="Arial"/>
          <w:sz w:val="24"/>
          <w:szCs w:val="24"/>
        </w:rPr>
        <w:t xml:space="preserve">referrals submitted via the automated pathway </w:t>
      </w:r>
      <w:r w:rsidR="002A006A" w:rsidRPr="007C2BC0">
        <w:rPr>
          <w:rFonts w:ascii="Arial" w:hAnsi="Arial" w:cs="Arial"/>
          <w:sz w:val="24"/>
          <w:szCs w:val="24"/>
        </w:rPr>
        <w:t>can be used alongside telephone numbers to SPA in order to gain a better</w:t>
      </w:r>
      <w:r w:rsidR="00B43DDB" w:rsidRPr="007C2BC0">
        <w:rPr>
          <w:rFonts w:ascii="Arial" w:hAnsi="Arial" w:cs="Arial"/>
          <w:sz w:val="24"/>
          <w:szCs w:val="24"/>
        </w:rPr>
        <w:t xml:space="preserve"> </w:t>
      </w:r>
      <w:r w:rsidR="002A006A" w:rsidRPr="007C2BC0">
        <w:rPr>
          <w:rFonts w:ascii="Arial" w:hAnsi="Arial" w:cs="Arial"/>
          <w:sz w:val="24"/>
          <w:szCs w:val="24"/>
        </w:rPr>
        <w:t>understanding</w:t>
      </w:r>
      <w:r w:rsidR="00B43DDB" w:rsidRPr="007C2BC0">
        <w:rPr>
          <w:rFonts w:ascii="Arial" w:hAnsi="Arial" w:cs="Arial"/>
          <w:sz w:val="24"/>
          <w:szCs w:val="24"/>
        </w:rPr>
        <w:t xml:space="preserve"> in relation to efficiency, data capture, and referral </w:t>
      </w:r>
      <w:r w:rsidR="002A006A" w:rsidRPr="007C2BC0">
        <w:rPr>
          <w:rFonts w:ascii="Arial" w:hAnsi="Arial" w:cs="Arial"/>
          <w:sz w:val="24"/>
          <w:szCs w:val="24"/>
        </w:rPr>
        <w:t>management.</w:t>
      </w:r>
    </w:p>
    <w:p w14:paraId="34600E68" w14:textId="65C0C0BD" w:rsidR="00A357DB" w:rsidRPr="007C2BC0" w:rsidRDefault="004901ED" w:rsidP="005350B6">
      <w:pPr>
        <w:spacing w:line="360" w:lineRule="auto"/>
        <w:rPr>
          <w:rFonts w:ascii="Arial" w:hAnsi="Arial" w:cs="Arial"/>
          <w:sz w:val="24"/>
          <w:szCs w:val="24"/>
        </w:rPr>
      </w:pPr>
      <w:r w:rsidRPr="007C2BC0">
        <w:rPr>
          <w:rFonts w:ascii="Arial" w:hAnsi="Arial" w:cs="Arial"/>
          <w:sz w:val="24"/>
          <w:szCs w:val="24"/>
        </w:rPr>
        <w:t xml:space="preserve">This project and subsequent data collection will not be conducted within a controlled experimental design, and therefore careful consideration will need to be given to potential secular trends and confounding factors </w:t>
      </w:r>
      <w:sdt>
        <w:sdtPr>
          <w:rPr>
            <w:rFonts w:ascii="Arial" w:hAnsi="Arial" w:cs="Arial"/>
            <w:color w:val="000000"/>
            <w:sz w:val="24"/>
            <w:szCs w:val="24"/>
          </w:rPr>
          <w:tag w:val="MENDELEY_CITATION_v3_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"/>
          <w:id w:val="162140121"/>
          <w:placeholder>
            <w:docPart w:val="DefaultPlaceholder_-1854013440"/>
          </w:placeholder>
        </w:sdtPr>
        <w:sdtEndPr/>
        <w:sdtContent>
          <w:r w:rsidR="00503570" w:rsidRPr="00503570">
            <w:rPr>
              <w:rFonts w:ascii="Arial" w:eastAsia="Times New Roman" w:hAnsi="Arial" w:cs="Arial"/>
              <w:color w:val="000000"/>
              <w:sz w:val="24"/>
            </w:rPr>
            <w:t>(Kim &amp; Steiner, 2016)</w:t>
          </w:r>
        </w:sdtContent>
      </w:sdt>
      <w:r w:rsidRPr="007C2BC0">
        <w:rPr>
          <w:rFonts w:ascii="Arial" w:hAnsi="Arial" w:cs="Arial"/>
          <w:sz w:val="24"/>
          <w:szCs w:val="24"/>
        </w:rPr>
        <w:t xml:space="preserve">. </w:t>
      </w:r>
      <w:r w:rsidR="00586CE2" w:rsidRPr="007C2BC0">
        <w:rPr>
          <w:rFonts w:ascii="Arial" w:hAnsi="Arial" w:cs="Arial"/>
          <w:sz w:val="24"/>
          <w:szCs w:val="24"/>
        </w:rPr>
        <w:t xml:space="preserve">In particular, </w:t>
      </w:r>
      <w:r w:rsidR="00586CE2" w:rsidRPr="007C2BC0">
        <w:rPr>
          <w:rFonts w:ascii="Arial" w:hAnsi="Arial" w:cs="Arial"/>
          <w:sz w:val="24"/>
          <w:szCs w:val="24"/>
        </w:rPr>
        <w:lastRenderedPageBreak/>
        <w:t xml:space="preserve">the selection of data collection timeframes will require attention, as referral activity and service demand may be influenced by seasonal pressures such as winter demand, influenza prevalence, holiday periods, and wider fluctuations in workforce capacity. These factors </w:t>
      </w:r>
      <w:r w:rsidRPr="007C2BC0">
        <w:rPr>
          <w:rFonts w:ascii="Arial" w:hAnsi="Arial" w:cs="Arial"/>
          <w:sz w:val="24"/>
          <w:szCs w:val="24"/>
        </w:rPr>
        <w:t>will be addressed through transparent reporting</w:t>
      </w:r>
      <w:r w:rsidR="00586CE2" w:rsidRPr="007C2BC0">
        <w:rPr>
          <w:rFonts w:ascii="Arial" w:hAnsi="Arial" w:cs="Arial"/>
          <w:sz w:val="24"/>
          <w:szCs w:val="24"/>
        </w:rPr>
        <w:t xml:space="preserve"> and </w:t>
      </w:r>
      <w:r w:rsidRPr="007C2BC0">
        <w:rPr>
          <w:rFonts w:ascii="Arial" w:hAnsi="Arial" w:cs="Arial"/>
          <w:sz w:val="24"/>
          <w:szCs w:val="24"/>
        </w:rPr>
        <w:t xml:space="preserve">cautious interpretation of findings </w:t>
      </w:r>
      <w:sdt>
        <w:sdtPr>
          <w:rPr>
            <w:rFonts w:ascii="Arial" w:hAnsi="Arial" w:cs="Arial"/>
            <w:color w:val="000000"/>
            <w:sz w:val="24"/>
            <w:szCs w:val="24"/>
          </w:rPr>
          <w:tag w:val="MENDELEY_CITATION_v3_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"/>
          <w:id w:val="-623616198"/>
          <w:placeholder>
            <w:docPart w:val="DefaultPlaceholder_-1854013440"/>
          </w:placeholder>
        </w:sdtPr>
        <w:sdtEndPr/>
        <w:sdtContent>
          <w:r w:rsidR="00503570" w:rsidRPr="00503570">
            <w:rPr>
              <w:rFonts w:ascii="Arial" w:eastAsia="Times New Roman" w:hAnsi="Arial" w:cs="Arial"/>
              <w:color w:val="000000"/>
              <w:sz w:val="24"/>
              <w:szCs w:val="24"/>
            </w:rPr>
            <w:t>(Pape et al., 2013)</w:t>
          </w:r>
        </w:sdtContent>
      </w:sdt>
      <w:r w:rsidRPr="007C2BC0">
        <w:rPr>
          <w:rFonts w:ascii="Arial" w:hAnsi="Arial" w:cs="Arial"/>
          <w:sz w:val="24"/>
          <w:szCs w:val="24"/>
        </w:rPr>
        <w:t>.</w:t>
      </w:r>
    </w:p>
    <w:p w14:paraId="1830A568" w14:textId="63709487" w:rsidR="00AC5D80" w:rsidRPr="007C2BC0" w:rsidRDefault="00AC5D80" w:rsidP="005350B6">
      <w:pPr>
        <w:pStyle w:val="Heading2"/>
        <w:spacing w:line="360" w:lineRule="auto"/>
        <w:rPr>
          <w:rFonts w:ascii="Arial" w:hAnsi="Arial" w:cs="Arial"/>
          <w:b/>
          <w:bCs/>
          <w:color w:val="auto"/>
          <w:sz w:val="24"/>
          <w:szCs w:val="24"/>
        </w:rPr>
      </w:pPr>
      <w:bookmarkStart w:id="6" w:name="_Toc228567511"/>
      <w:r w:rsidRPr="007C2BC0">
        <w:rPr>
          <w:rFonts w:ascii="Arial" w:hAnsi="Arial" w:cs="Arial"/>
          <w:b/>
          <w:bCs/>
          <w:color w:val="auto"/>
          <w:sz w:val="24"/>
          <w:szCs w:val="24"/>
        </w:rPr>
        <w:t>Ethical and Information Governance Considerations</w:t>
      </w:r>
      <w:bookmarkEnd w:id="6"/>
    </w:p>
    <w:p w14:paraId="35E495F9" w14:textId="3FF119B3" w:rsidR="00CE3382" w:rsidRPr="007C2BC0" w:rsidRDefault="007D1B8C" w:rsidP="005350B6">
      <w:pPr>
        <w:spacing w:line="360" w:lineRule="auto"/>
        <w:rPr>
          <w:rFonts w:ascii="Arial" w:hAnsi="Arial" w:cs="Arial"/>
          <w:sz w:val="24"/>
          <w:szCs w:val="24"/>
        </w:rPr>
      </w:pPr>
      <w:r w:rsidRPr="007C2BC0">
        <w:rPr>
          <w:rFonts w:ascii="Arial" w:hAnsi="Arial" w:cs="Arial"/>
          <w:sz w:val="24"/>
          <w:szCs w:val="24"/>
        </w:rPr>
        <w:t>This project w</w:t>
      </w:r>
      <w:r w:rsidR="0037493F" w:rsidRPr="007C2BC0">
        <w:rPr>
          <w:rFonts w:ascii="Arial" w:hAnsi="Arial" w:cs="Arial"/>
          <w:sz w:val="24"/>
          <w:szCs w:val="24"/>
        </w:rPr>
        <w:t>ill be</w:t>
      </w:r>
      <w:r w:rsidRPr="007C2BC0">
        <w:rPr>
          <w:rFonts w:ascii="Arial" w:hAnsi="Arial" w:cs="Arial"/>
          <w:sz w:val="24"/>
          <w:szCs w:val="24"/>
        </w:rPr>
        <w:t xml:space="preserve"> conducted as a </w:t>
      </w:r>
      <w:r w:rsidR="00BC1253" w:rsidRPr="007C2BC0">
        <w:rPr>
          <w:rFonts w:ascii="Arial" w:hAnsi="Arial" w:cs="Arial"/>
          <w:sz w:val="24"/>
          <w:szCs w:val="24"/>
        </w:rPr>
        <w:t xml:space="preserve">local </w:t>
      </w:r>
      <w:r w:rsidRPr="007C2BC0">
        <w:rPr>
          <w:rFonts w:ascii="Arial" w:hAnsi="Arial" w:cs="Arial"/>
          <w:sz w:val="24"/>
          <w:szCs w:val="24"/>
        </w:rPr>
        <w:t xml:space="preserve">service evaluation </w:t>
      </w:r>
      <w:r w:rsidR="00471496" w:rsidRPr="007C2BC0">
        <w:rPr>
          <w:rFonts w:ascii="Arial" w:hAnsi="Arial" w:cs="Arial"/>
          <w:sz w:val="24"/>
          <w:szCs w:val="24"/>
        </w:rPr>
        <w:t>of</w:t>
      </w:r>
      <w:r w:rsidRPr="007C2BC0">
        <w:rPr>
          <w:rFonts w:ascii="Arial" w:hAnsi="Arial" w:cs="Arial"/>
          <w:sz w:val="24"/>
          <w:szCs w:val="24"/>
        </w:rPr>
        <w:t xml:space="preserve"> </w:t>
      </w:r>
      <w:r w:rsidR="00471496" w:rsidRPr="007C2BC0">
        <w:rPr>
          <w:rFonts w:ascii="Arial" w:hAnsi="Arial" w:cs="Arial"/>
          <w:sz w:val="24"/>
          <w:szCs w:val="24"/>
        </w:rPr>
        <w:t>RFR, with specific reference to</w:t>
      </w:r>
      <w:r w:rsidR="00BC1253" w:rsidRPr="007C2BC0">
        <w:rPr>
          <w:rFonts w:ascii="Arial" w:hAnsi="Arial" w:cs="Arial"/>
          <w:sz w:val="24"/>
          <w:szCs w:val="24"/>
        </w:rPr>
        <w:t xml:space="preserve"> the impact of implementing workflow automation to</w:t>
      </w:r>
      <w:r w:rsidR="00471496" w:rsidRPr="007C2BC0">
        <w:rPr>
          <w:rFonts w:ascii="Arial" w:hAnsi="Arial" w:cs="Arial"/>
          <w:sz w:val="24"/>
          <w:szCs w:val="24"/>
        </w:rPr>
        <w:t xml:space="preserve"> referral pathways. The project </w:t>
      </w:r>
      <w:r w:rsidRPr="007C2BC0">
        <w:rPr>
          <w:rFonts w:ascii="Arial" w:hAnsi="Arial" w:cs="Arial"/>
          <w:sz w:val="24"/>
          <w:szCs w:val="24"/>
        </w:rPr>
        <w:t xml:space="preserve">did not involve </w:t>
      </w:r>
      <w:r w:rsidR="00E30A49" w:rsidRPr="007C2BC0">
        <w:rPr>
          <w:rFonts w:ascii="Arial" w:hAnsi="Arial" w:cs="Arial"/>
          <w:sz w:val="24"/>
          <w:szCs w:val="24"/>
        </w:rPr>
        <w:t>the revision</w:t>
      </w:r>
      <w:r w:rsidRPr="007C2BC0">
        <w:rPr>
          <w:rFonts w:ascii="Arial" w:hAnsi="Arial" w:cs="Arial"/>
          <w:sz w:val="24"/>
          <w:szCs w:val="24"/>
        </w:rPr>
        <w:t xml:space="preserve"> of</w:t>
      </w:r>
      <w:r w:rsidR="00471496" w:rsidRPr="007C2BC0">
        <w:rPr>
          <w:rFonts w:ascii="Arial" w:hAnsi="Arial" w:cs="Arial"/>
          <w:sz w:val="24"/>
          <w:szCs w:val="24"/>
        </w:rPr>
        <w:t xml:space="preserve"> any</w:t>
      </w:r>
      <w:r w:rsidRPr="007C2BC0">
        <w:rPr>
          <w:rFonts w:ascii="Arial" w:hAnsi="Arial" w:cs="Arial"/>
          <w:sz w:val="24"/>
          <w:szCs w:val="24"/>
        </w:rPr>
        <w:t xml:space="preserve"> clinical decision</w:t>
      </w:r>
      <w:r w:rsidRPr="007C2BC0">
        <w:rPr>
          <w:rFonts w:ascii="Arial" w:hAnsi="Arial" w:cs="Arial"/>
          <w:sz w:val="24"/>
          <w:szCs w:val="24"/>
        </w:rPr>
        <w:noBreakHyphen/>
        <w:t>making or patient treatment pathways</w:t>
      </w:r>
      <w:r w:rsidR="00BC1253" w:rsidRPr="007C2BC0">
        <w:rPr>
          <w:rFonts w:ascii="Arial" w:hAnsi="Arial" w:cs="Arial"/>
          <w:sz w:val="24"/>
          <w:szCs w:val="24"/>
        </w:rPr>
        <w:t xml:space="preserve">, </w:t>
      </w:r>
      <w:r w:rsidR="00CE3382" w:rsidRPr="007C2BC0">
        <w:rPr>
          <w:rFonts w:ascii="Arial" w:hAnsi="Arial" w:cs="Arial"/>
          <w:sz w:val="24"/>
          <w:szCs w:val="24"/>
        </w:rPr>
        <w:t>however</w:t>
      </w:r>
      <w:r w:rsidRPr="007C2BC0">
        <w:rPr>
          <w:rFonts w:ascii="Arial" w:hAnsi="Arial" w:cs="Arial"/>
          <w:sz w:val="24"/>
          <w:szCs w:val="24"/>
        </w:rPr>
        <w:t xml:space="preserve">, the introduction of workflow automation and the </w:t>
      </w:r>
      <w:r w:rsidR="00AF169A" w:rsidRPr="007C2BC0">
        <w:rPr>
          <w:rFonts w:ascii="Arial" w:hAnsi="Arial" w:cs="Arial"/>
          <w:sz w:val="24"/>
          <w:szCs w:val="24"/>
        </w:rPr>
        <w:t xml:space="preserve">change to referral pathways </w:t>
      </w:r>
      <w:r w:rsidRPr="007C2BC0">
        <w:rPr>
          <w:rFonts w:ascii="Arial" w:hAnsi="Arial" w:cs="Arial"/>
          <w:sz w:val="24"/>
          <w:szCs w:val="24"/>
        </w:rPr>
        <w:t>raises a number of ethical and information governance considerations. Th</w:t>
      </w:r>
      <w:r w:rsidR="0037493F" w:rsidRPr="007C2BC0">
        <w:rPr>
          <w:rFonts w:ascii="Arial" w:hAnsi="Arial" w:cs="Arial"/>
          <w:sz w:val="24"/>
          <w:szCs w:val="24"/>
        </w:rPr>
        <w:t>is</w:t>
      </w:r>
      <w:r w:rsidRPr="007C2BC0">
        <w:rPr>
          <w:rFonts w:ascii="Arial" w:hAnsi="Arial" w:cs="Arial"/>
          <w:sz w:val="24"/>
          <w:szCs w:val="24"/>
        </w:rPr>
        <w:t xml:space="preserve"> include</w:t>
      </w:r>
      <w:r w:rsidR="0037493F" w:rsidRPr="007C2BC0">
        <w:rPr>
          <w:rFonts w:ascii="Arial" w:hAnsi="Arial" w:cs="Arial"/>
          <w:sz w:val="24"/>
          <w:szCs w:val="24"/>
        </w:rPr>
        <w:t>s</w:t>
      </w:r>
      <w:r w:rsidRPr="007C2BC0">
        <w:rPr>
          <w:rFonts w:ascii="Arial" w:hAnsi="Arial" w:cs="Arial"/>
          <w:sz w:val="24"/>
          <w:szCs w:val="24"/>
        </w:rPr>
        <w:t xml:space="preserve"> the management of personal and potentially sensitive data, staff consent, information security, and accountability for digital change. </w:t>
      </w:r>
    </w:p>
    <w:p w14:paraId="6B808FC3" w14:textId="2D6816DD" w:rsidR="007D1B8C" w:rsidRPr="007C2BC0" w:rsidRDefault="00CE3382" w:rsidP="005350B6">
      <w:pPr>
        <w:spacing w:line="360" w:lineRule="auto"/>
        <w:rPr>
          <w:rFonts w:ascii="Arial" w:hAnsi="Arial" w:cs="Arial"/>
          <w:sz w:val="24"/>
          <w:szCs w:val="24"/>
        </w:rPr>
      </w:pPr>
      <w:r w:rsidRPr="007C2BC0">
        <w:rPr>
          <w:rFonts w:ascii="Arial" w:hAnsi="Arial" w:cs="Arial"/>
          <w:sz w:val="24"/>
          <w:szCs w:val="24"/>
        </w:rPr>
        <w:t xml:space="preserve">Formal governance processes were undertaken to ensure compliance with relevant organisational and national policies, reflecting Welsh Government’s </w:t>
      </w:r>
      <w:r w:rsidRPr="007C2BC0">
        <w:rPr>
          <w:rFonts w:ascii="Arial" w:hAnsi="Arial" w:cs="Arial"/>
          <w:i/>
          <w:iCs/>
          <w:sz w:val="24"/>
          <w:szCs w:val="24"/>
        </w:rPr>
        <w:t>Digital and Data Strategy for Health and Social Care in Wales</w:t>
      </w:r>
      <w:r w:rsidRPr="007C2BC0">
        <w:rPr>
          <w:rFonts w:ascii="Arial" w:hAnsi="Arial" w:cs="Arial"/>
          <w:sz w:val="24"/>
          <w:szCs w:val="24"/>
        </w:rPr>
        <w:t xml:space="preserve">, which emphasises that digital innovation must be supported by strong information governance, secure data handling, and public confidence in data use </w:t>
      </w:r>
      <w:sdt>
        <w:sdtPr>
          <w:rPr>
            <w:rFonts w:ascii="Arial" w:hAnsi="Arial" w:cs="Arial"/>
            <w:color w:val="000000"/>
            <w:sz w:val="24"/>
            <w:szCs w:val="24"/>
          </w:rPr>
          <w:tag w:val="MENDELEY_CITATION_v3_eyJjaXRhdGlvbklEIjoiTUVOREVMRVlfQ0lUQVRJT05fYTE4ZDBjNGItODNjMi00OTUwLWE5MTgtODhiNGIyMzE3YzEyIiwicHJvcGVydGllcyI6eyJub3RlSW5kZXgiOjB9LCJpc0VkaXRlZCI6ZmFsc2UsIm1hbnVhbE92ZXJyaWRlIjp7ImlzTWFudWFsbHlPdmVycmlkZGVuIjpmYWxzZSwiY2l0ZXByb2NUZXh0IjoiKFdlbHNoIEdvdmVybm1lbnQsIDIwMjMpIiwibWFudWFsT3ZlcnJpZGVUZXh0IjoiIn0sImNpdGF0aW9uSXRlbXMiOlt7ImlkIjoiMzE1MjIxZGEtZDliZC0zNmIzLWJlMDYtYjQzMWU5NzYwZWE2IiwiaXRlbURhdGEiOnsidHlwZSI6IndlYnBhZ2UiLCJpZCI6IjMxNTIyMWRhLWQ5YmQtMzZiMy1iZTA2LWI0MzFlOTc2MGVhNi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0LDExLDIyXV19LCJVUkwiOiJodHRwczovL3d3dy5nb3Yud2FsZXMvZGlnaXRhbC1hbmQtZGF0YS1zdHJhdGVneS1oZWFsdGgtYW5kLXNvY2lhbC1jYXJlLXdhbGVzLWh0bWwiLCJpc3N1ZWQiOnsiZGF0ZS1wYXJ0cyI6W1syMDIzXV19LCJjb250YWluZXItdGl0bGUtc2hvcnQiOiIifSwiaXNUZW1wb3JhcnkiOmZhbHNlLCJzdXBwcmVzcy1hdXRob3IiOmZhbHNlLCJjb21wb3NpdGUiOmZhbHNlLCJhdXRob3Itb25seSI6ZmFsc2V9XX0="/>
          <w:id w:val="159129940"/>
          <w:placeholder>
            <w:docPart w:val="E4A73A9D79A747C0BEF42B1AF9C80DE7"/>
          </w:placeholder>
        </w:sdtPr>
        <w:sdtEndPr/>
        <w:sdtContent>
          <w:r w:rsidR="00503570" w:rsidRPr="00503570">
            <w:rPr>
              <w:rFonts w:ascii="Arial" w:hAnsi="Arial" w:cs="Arial"/>
              <w:color w:val="000000"/>
              <w:sz w:val="24"/>
              <w:szCs w:val="24"/>
            </w:rPr>
            <w:t>(Welsh Government, 2023)</w:t>
          </w:r>
        </w:sdtContent>
      </w:sdt>
      <w:r w:rsidR="00EE1C5D" w:rsidRPr="007C2BC0">
        <w:rPr>
          <w:rFonts w:ascii="Arial" w:hAnsi="Arial" w:cs="Arial"/>
          <w:color w:val="000000"/>
          <w:sz w:val="24"/>
          <w:szCs w:val="24"/>
        </w:rPr>
        <w:t>.</w:t>
      </w:r>
    </w:p>
    <w:p w14:paraId="5C84707D" w14:textId="6231B633" w:rsidR="007D1B8C" w:rsidRPr="007C2BC0" w:rsidRDefault="007D1B8C" w:rsidP="005350B6">
      <w:pPr>
        <w:spacing w:line="360" w:lineRule="auto"/>
        <w:rPr>
          <w:rFonts w:ascii="Arial" w:hAnsi="Arial" w:cs="Arial"/>
          <w:sz w:val="24"/>
          <w:szCs w:val="24"/>
        </w:rPr>
      </w:pPr>
      <w:r w:rsidRPr="007C2BC0">
        <w:rPr>
          <w:rFonts w:ascii="Arial" w:hAnsi="Arial" w:cs="Arial"/>
          <w:sz w:val="24"/>
          <w:szCs w:val="24"/>
        </w:rPr>
        <w:t>Th</w:t>
      </w:r>
      <w:r w:rsidR="00CE3382" w:rsidRPr="007C2BC0">
        <w:rPr>
          <w:rFonts w:ascii="Arial" w:hAnsi="Arial" w:cs="Arial"/>
          <w:sz w:val="24"/>
          <w:szCs w:val="24"/>
        </w:rPr>
        <w:t>is</w:t>
      </w:r>
      <w:r w:rsidRPr="007C2BC0">
        <w:rPr>
          <w:rFonts w:ascii="Arial" w:hAnsi="Arial" w:cs="Arial"/>
          <w:sz w:val="24"/>
          <w:szCs w:val="24"/>
        </w:rPr>
        <w:t xml:space="preserve"> project involve</w:t>
      </w:r>
      <w:r w:rsidR="0037493F" w:rsidRPr="007C2BC0">
        <w:rPr>
          <w:rFonts w:ascii="Arial" w:hAnsi="Arial" w:cs="Arial"/>
          <w:sz w:val="24"/>
          <w:szCs w:val="24"/>
        </w:rPr>
        <w:t>s</w:t>
      </w:r>
      <w:r w:rsidRPr="007C2BC0">
        <w:rPr>
          <w:rFonts w:ascii="Arial" w:hAnsi="Arial" w:cs="Arial"/>
          <w:sz w:val="24"/>
          <w:szCs w:val="24"/>
        </w:rPr>
        <w:t xml:space="preserve"> </w:t>
      </w:r>
      <w:r w:rsidR="00471496" w:rsidRPr="007C2BC0">
        <w:rPr>
          <w:rFonts w:ascii="Arial" w:hAnsi="Arial" w:cs="Arial"/>
          <w:sz w:val="24"/>
          <w:szCs w:val="24"/>
        </w:rPr>
        <w:t>a change to the way in which RFR</w:t>
      </w:r>
      <w:r w:rsidRPr="007C2BC0">
        <w:rPr>
          <w:rFonts w:ascii="Arial" w:hAnsi="Arial" w:cs="Arial"/>
          <w:sz w:val="24"/>
          <w:szCs w:val="24"/>
        </w:rPr>
        <w:t xml:space="preserve"> capture</w:t>
      </w:r>
      <w:r w:rsidR="00471496" w:rsidRPr="007C2BC0">
        <w:rPr>
          <w:rFonts w:ascii="Arial" w:hAnsi="Arial" w:cs="Arial"/>
          <w:sz w:val="24"/>
          <w:szCs w:val="24"/>
        </w:rPr>
        <w:t xml:space="preserve">, </w:t>
      </w:r>
      <w:r w:rsidRPr="007C2BC0">
        <w:rPr>
          <w:rFonts w:ascii="Arial" w:hAnsi="Arial" w:cs="Arial"/>
          <w:sz w:val="24"/>
          <w:szCs w:val="24"/>
        </w:rPr>
        <w:t>process</w:t>
      </w:r>
      <w:r w:rsidR="00471496" w:rsidRPr="007C2BC0">
        <w:rPr>
          <w:rFonts w:ascii="Arial" w:hAnsi="Arial" w:cs="Arial"/>
          <w:sz w:val="24"/>
          <w:szCs w:val="24"/>
        </w:rPr>
        <w:t xml:space="preserve"> and manage</w:t>
      </w:r>
      <w:r w:rsidRPr="007C2BC0">
        <w:rPr>
          <w:rFonts w:ascii="Arial" w:hAnsi="Arial" w:cs="Arial"/>
          <w:sz w:val="24"/>
          <w:szCs w:val="24"/>
        </w:rPr>
        <w:t xml:space="preserve"> identifiable patient information </w:t>
      </w:r>
      <w:r w:rsidR="00471496" w:rsidRPr="007C2BC0">
        <w:rPr>
          <w:rFonts w:ascii="Arial" w:hAnsi="Arial" w:cs="Arial"/>
          <w:sz w:val="24"/>
          <w:szCs w:val="24"/>
        </w:rPr>
        <w:t xml:space="preserve">and </w:t>
      </w:r>
      <w:r w:rsidRPr="007C2BC0">
        <w:rPr>
          <w:rFonts w:ascii="Arial" w:hAnsi="Arial" w:cs="Arial"/>
          <w:sz w:val="24"/>
          <w:szCs w:val="24"/>
        </w:rPr>
        <w:t xml:space="preserve">referral activity, bringing it within the scope of the </w:t>
      </w:r>
      <w:r w:rsidR="0004491A" w:rsidRPr="007C2BC0">
        <w:rPr>
          <w:rFonts w:ascii="Arial" w:hAnsi="Arial" w:cs="Arial"/>
          <w:sz w:val="24"/>
          <w:szCs w:val="24"/>
        </w:rPr>
        <w:t xml:space="preserve">UK </w:t>
      </w:r>
      <w:r w:rsidRPr="007C2BC0">
        <w:rPr>
          <w:rFonts w:ascii="Arial" w:hAnsi="Arial" w:cs="Arial"/>
          <w:sz w:val="24"/>
          <w:szCs w:val="24"/>
        </w:rPr>
        <w:t xml:space="preserve">Data Protection Regulation </w:t>
      </w:r>
      <w:r w:rsidR="00120BCF" w:rsidRPr="007C2BC0">
        <w:rPr>
          <w:rFonts w:ascii="Arial" w:hAnsi="Arial" w:cs="Arial"/>
          <w:sz w:val="24"/>
          <w:szCs w:val="24"/>
        </w:rPr>
        <w:t>(</w:t>
      </w:r>
      <w:r w:rsidRPr="007C2BC0">
        <w:rPr>
          <w:rFonts w:ascii="Arial" w:hAnsi="Arial" w:cs="Arial"/>
          <w:sz w:val="24"/>
          <w:szCs w:val="24"/>
        </w:rPr>
        <w:t>GDPR) and the Data Protection Act 2018</w:t>
      </w:r>
      <w:r w:rsidR="0004491A"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"/>
          <w:id w:val="-76297426"/>
          <w:placeholder>
            <w:docPart w:val="DefaultPlaceholder_-1854013440"/>
          </w:placeholder>
        </w:sdtPr>
        <w:sdtEndPr/>
        <w:sdtContent>
          <w:r w:rsidR="00503570" w:rsidRPr="00503570">
            <w:rPr>
              <w:rFonts w:ascii="Arial" w:hAnsi="Arial" w:cs="Arial"/>
              <w:color w:val="000000"/>
              <w:sz w:val="24"/>
              <w:szCs w:val="24"/>
            </w:rPr>
            <w:t>(UK Government, 2016, 2018)</w:t>
          </w:r>
        </w:sdtContent>
      </w:sdt>
      <w:r w:rsidRPr="007C2BC0">
        <w:rPr>
          <w:rFonts w:ascii="Arial" w:hAnsi="Arial" w:cs="Arial"/>
          <w:sz w:val="24"/>
          <w:szCs w:val="24"/>
        </w:rPr>
        <w:t xml:space="preserve"> </w:t>
      </w:r>
      <w:r w:rsidR="002B000C" w:rsidRPr="007C2BC0">
        <w:rPr>
          <w:rFonts w:ascii="Arial" w:hAnsi="Arial" w:cs="Arial"/>
          <w:sz w:val="24"/>
          <w:szCs w:val="24"/>
        </w:rPr>
        <w:t>As shown in Appendix B, t</w:t>
      </w:r>
      <w:r w:rsidRPr="007C2BC0">
        <w:rPr>
          <w:rFonts w:ascii="Arial" w:hAnsi="Arial" w:cs="Arial"/>
          <w:sz w:val="24"/>
          <w:szCs w:val="24"/>
        </w:rPr>
        <w:t>o address these requirements, a Data Protection Impact Assessment (DPIA) was completed prior to implementation</w:t>
      </w:r>
      <w:r w:rsidR="00C85103" w:rsidRPr="007C2BC0">
        <w:rPr>
          <w:rFonts w:ascii="Arial" w:hAnsi="Arial" w:cs="Arial"/>
          <w:sz w:val="24"/>
          <w:szCs w:val="24"/>
        </w:rPr>
        <w:t xml:space="preserve"> of the project</w:t>
      </w:r>
      <w:r w:rsidRPr="007C2BC0">
        <w:rPr>
          <w:rFonts w:ascii="Arial" w:hAnsi="Arial" w:cs="Arial"/>
          <w:sz w:val="24"/>
          <w:szCs w:val="24"/>
        </w:rPr>
        <w:t>. The DPIA documented the</w:t>
      </w:r>
      <w:r w:rsidR="002B000C" w:rsidRPr="007C2BC0">
        <w:rPr>
          <w:rFonts w:ascii="Arial" w:hAnsi="Arial" w:cs="Arial"/>
          <w:sz w:val="24"/>
          <w:szCs w:val="24"/>
        </w:rPr>
        <w:t xml:space="preserve"> rationale for the proposed changes,</w:t>
      </w:r>
      <w:r w:rsidRPr="007C2BC0">
        <w:rPr>
          <w:rFonts w:ascii="Arial" w:hAnsi="Arial" w:cs="Arial"/>
          <w:sz w:val="24"/>
          <w:szCs w:val="24"/>
        </w:rPr>
        <w:t xml:space="preserve"> </w:t>
      </w:r>
      <w:r w:rsidR="002B000C" w:rsidRPr="007C2BC0">
        <w:rPr>
          <w:rFonts w:ascii="Arial" w:hAnsi="Arial" w:cs="Arial"/>
          <w:sz w:val="24"/>
          <w:szCs w:val="24"/>
        </w:rPr>
        <w:t>outline</w:t>
      </w:r>
      <w:r w:rsidR="00C85103" w:rsidRPr="007C2BC0">
        <w:rPr>
          <w:rFonts w:ascii="Arial" w:hAnsi="Arial" w:cs="Arial"/>
          <w:sz w:val="24"/>
          <w:szCs w:val="24"/>
        </w:rPr>
        <w:t>d</w:t>
      </w:r>
      <w:r w:rsidR="002B000C" w:rsidRPr="007C2BC0">
        <w:rPr>
          <w:rFonts w:ascii="Arial" w:hAnsi="Arial" w:cs="Arial"/>
          <w:sz w:val="24"/>
          <w:szCs w:val="24"/>
        </w:rPr>
        <w:t xml:space="preserve"> the impact to </w:t>
      </w:r>
      <w:r w:rsidR="00BA6AA3" w:rsidRPr="007C2BC0">
        <w:rPr>
          <w:rFonts w:ascii="Arial" w:hAnsi="Arial" w:cs="Arial"/>
          <w:sz w:val="24"/>
          <w:szCs w:val="24"/>
        </w:rPr>
        <w:t xml:space="preserve">the workforce and relevant </w:t>
      </w:r>
      <w:r w:rsidR="002B000C" w:rsidRPr="007C2BC0">
        <w:rPr>
          <w:rFonts w:ascii="Arial" w:hAnsi="Arial" w:cs="Arial"/>
          <w:sz w:val="24"/>
          <w:szCs w:val="24"/>
        </w:rPr>
        <w:t>systems</w:t>
      </w:r>
      <w:r w:rsidR="00BA6AA3" w:rsidRPr="007C2BC0">
        <w:rPr>
          <w:rFonts w:ascii="Arial" w:hAnsi="Arial" w:cs="Arial"/>
          <w:sz w:val="24"/>
          <w:szCs w:val="24"/>
        </w:rPr>
        <w:t>,</w:t>
      </w:r>
      <w:r w:rsidR="00C85103" w:rsidRPr="007C2BC0">
        <w:rPr>
          <w:rFonts w:ascii="Arial" w:hAnsi="Arial" w:cs="Arial"/>
          <w:sz w:val="24"/>
          <w:szCs w:val="24"/>
        </w:rPr>
        <w:t xml:space="preserve"> </w:t>
      </w:r>
      <w:r w:rsidRPr="007C2BC0">
        <w:rPr>
          <w:rFonts w:ascii="Arial" w:hAnsi="Arial" w:cs="Arial"/>
          <w:sz w:val="24"/>
          <w:szCs w:val="24"/>
        </w:rPr>
        <w:t xml:space="preserve">and </w:t>
      </w:r>
      <w:r w:rsidR="002B000C" w:rsidRPr="007C2BC0">
        <w:rPr>
          <w:rFonts w:ascii="Arial" w:hAnsi="Arial" w:cs="Arial"/>
          <w:sz w:val="24"/>
          <w:szCs w:val="24"/>
        </w:rPr>
        <w:t>described</w:t>
      </w:r>
      <w:r w:rsidRPr="007C2BC0">
        <w:rPr>
          <w:rFonts w:ascii="Arial" w:hAnsi="Arial" w:cs="Arial"/>
          <w:sz w:val="24"/>
          <w:szCs w:val="24"/>
        </w:rPr>
        <w:t xml:space="preserve"> potential risks relating to confidentiality, data </w:t>
      </w:r>
      <w:r w:rsidR="002B000C" w:rsidRPr="007C2BC0">
        <w:rPr>
          <w:rFonts w:ascii="Arial" w:hAnsi="Arial" w:cs="Arial"/>
          <w:sz w:val="24"/>
          <w:szCs w:val="24"/>
        </w:rPr>
        <w:t>security and</w:t>
      </w:r>
      <w:r w:rsidRPr="007C2BC0">
        <w:rPr>
          <w:rFonts w:ascii="Arial" w:hAnsi="Arial" w:cs="Arial"/>
          <w:sz w:val="24"/>
          <w:szCs w:val="24"/>
        </w:rPr>
        <w:t xml:space="preserve"> access controls</w:t>
      </w:r>
      <w:r w:rsidR="002B000C" w:rsidRPr="007C2BC0">
        <w:rPr>
          <w:rFonts w:ascii="Arial" w:hAnsi="Arial" w:cs="Arial"/>
          <w:sz w:val="24"/>
          <w:szCs w:val="24"/>
        </w:rPr>
        <w:t>.</w:t>
      </w:r>
    </w:p>
    <w:p w14:paraId="5FDC5A27" w14:textId="18DAFCA4" w:rsidR="007D1B8C" w:rsidRPr="007C2BC0" w:rsidRDefault="007D1B8C" w:rsidP="005350B6">
      <w:pPr>
        <w:spacing w:line="360" w:lineRule="auto"/>
        <w:rPr>
          <w:rFonts w:ascii="Arial" w:hAnsi="Arial" w:cs="Arial"/>
          <w:sz w:val="24"/>
          <w:szCs w:val="24"/>
        </w:rPr>
      </w:pPr>
      <w:r w:rsidRPr="007C2BC0">
        <w:rPr>
          <w:rFonts w:ascii="Arial" w:hAnsi="Arial" w:cs="Arial"/>
          <w:sz w:val="24"/>
          <w:szCs w:val="24"/>
        </w:rPr>
        <w:t>Completion of the DPIA ensured</w:t>
      </w:r>
      <w:r w:rsidR="00EE1C5D" w:rsidRPr="007C2BC0">
        <w:rPr>
          <w:rFonts w:ascii="Arial" w:hAnsi="Arial" w:cs="Arial"/>
          <w:sz w:val="24"/>
          <w:szCs w:val="24"/>
        </w:rPr>
        <w:t xml:space="preserve"> </w:t>
      </w:r>
      <w:r w:rsidRPr="007C2BC0">
        <w:rPr>
          <w:rFonts w:ascii="Arial" w:hAnsi="Arial" w:cs="Arial"/>
          <w:sz w:val="24"/>
          <w:szCs w:val="24"/>
        </w:rPr>
        <w:t xml:space="preserve">that data processing was limited to what was strictly necessary to support referral </w:t>
      </w:r>
      <w:r w:rsidR="002B000C" w:rsidRPr="007C2BC0">
        <w:rPr>
          <w:rFonts w:ascii="Arial" w:hAnsi="Arial" w:cs="Arial"/>
          <w:sz w:val="24"/>
          <w:szCs w:val="24"/>
        </w:rPr>
        <w:t>management</w:t>
      </w:r>
      <w:r w:rsidRPr="007C2BC0">
        <w:rPr>
          <w:rFonts w:ascii="Arial" w:hAnsi="Arial" w:cs="Arial"/>
          <w:sz w:val="24"/>
          <w:szCs w:val="24"/>
        </w:rPr>
        <w:t xml:space="preserve"> and pathway oversight, and that appropriate technical safeguards were in place</w:t>
      </w:r>
      <w:r w:rsidR="00122319"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"/>
          <w:id w:val="2132818392"/>
          <w:placeholder>
            <w:docPart w:val="DefaultPlaceholder_-1854013440"/>
          </w:placeholder>
        </w:sdtPr>
        <w:sdtEndPr/>
        <w:sdtContent>
          <w:r w:rsidR="00503570" w:rsidRPr="00503570">
            <w:rPr>
              <w:rFonts w:ascii="Arial" w:hAnsi="Arial" w:cs="Arial"/>
              <w:color w:val="000000"/>
              <w:sz w:val="24"/>
              <w:szCs w:val="24"/>
            </w:rPr>
            <w:t>(Wachter et al., 2017)</w:t>
          </w:r>
        </w:sdtContent>
      </w:sdt>
      <w:r w:rsidR="00122319" w:rsidRPr="007C2BC0">
        <w:rPr>
          <w:rFonts w:ascii="Arial" w:hAnsi="Arial" w:cs="Arial"/>
          <w:color w:val="000000"/>
          <w:sz w:val="24"/>
          <w:szCs w:val="24"/>
        </w:rPr>
        <w:t>.</w:t>
      </w:r>
      <w:r w:rsidRPr="007C2BC0">
        <w:rPr>
          <w:rFonts w:ascii="Arial" w:hAnsi="Arial" w:cs="Arial"/>
          <w:sz w:val="24"/>
          <w:szCs w:val="24"/>
        </w:rPr>
        <w:t xml:space="preserve"> </w:t>
      </w:r>
      <w:r w:rsidR="002B000C" w:rsidRPr="007C2BC0">
        <w:rPr>
          <w:rFonts w:ascii="Arial" w:hAnsi="Arial" w:cs="Arial"/>
          <w:sz w:val="24"/>
          <w:szCs w:val="24"/>
        </w:rPr>
        <w:t>This included the use of failsafe emails, whereby nominated staff members are notified if there are any disruptions to the automated workflow</w:t>
      </w:r>
      <w:r w:rsidR="00D02652" w:rsidRPr="007C2BC0">
        <w:rPr>
          <w:rFonts w:ascii="Arial" w:hAnsi="Arial" w:cs="Arial"/>
          <w:sz w:val="24"/>
          <w:szCs w:val="24"/>
        </w:rPr>
        <w:t xml:space="preserve">, allowing them to manually </w:t>
      </w:r>
      <w:r w:rsidR="00BA6AA3" w:rsidRPr="007C2BC0">
        <w:rPr>
          <w:rFonts w:ascii="Arial" w:hAnsi="Arial" w:cs="Arial"/>
          <w:sz w:val="24"/>
          <w:szCs w:val="24"/>
        </w:rPr>
        <w:t>extract</w:t>
      </w:r>
      <w:r w:rsidR="00D02652" w:rsidRPr="007C2BC0">
        <w:rPr>
          <w:rFonts w:ascii="Arial" w:hAnsi="Arial" w:cs="Arial"/>
          <w:sz w:val="24"/>
          <w:szCs w:val="24"/>
        </w:rPr>
        <w:t xml:space="preserve"> information from the </w:t>
      </w:r>
      <w:r w:rsidR="0037493F" w:rsidRPr="007C2BC0">
        <w:rPr>
          <w:rFonts w:ascii="Arial" w:hAnsi="Arial" w:cs="Arial"/>
          <w:sz w:val="24"/>
          <w:szCs w:val="24"/>
        </w:rPr>
        <w:t xml:space="preserve">patient assessment form </w:t>
      </w:r>
      <w:r w:rsidR="00D02652" w:rsidRPr="007C2BC0">
        <w:rPr>
          <w:rFonts w:ascii="Arial" w:hAnsi="Arial" w:cs="Arial"/>
          <w:sz w:val="24"/>
          <w:szCs w:val="24"/>
        </w:rPr>
        <w:t>as a temporary measure and</w:t>
      </w:r>
      <w:r w:rsidR="00BA6AA3" w:rsidRPr="007C2BC0">
        <w:rPr>
          <w:rFonts w:ascii="Arial" w:hAnsi="Arial" w:cs="Arial"/>
          <w:sz w:val="24"/>
          <w:szCs w:val="24"/>
        </w:rPr>
        <w:t xml:space="preserve"> </w:t>
      </w:r>
      <w:r w:rsidR="00BA6AA3" w:rsidRPr="007C2BC0">
        <w:rPr>
          <w:rFonts w:ascii="Arial" w:hAnsi="Arial" w:cs="Arial"/>
          <w:sz w:val="24"/>
          <w:szCs w:val="24"/>
        </w:rPr>
        <w:lastRenderedPageBreak/>
        <w:t>subsequently</w:t>
      </w:r>
      <w:r w:rsidR="00D02652" w:rsidRPr="007C2BC0">
        <w:rPr>
          <w:rFonts w:ascii="Arial" w:hAnsi="Arial" w:cs="Arial"/>
          <w:sz w:val="24"/>
          <w:szCs w:val="24"/>
        </w:rPr>
        <w:t xml:space="preserve"> investigate the issue</w:t>
      </w:r>
      <w:r w:rsidRPr="007C2BC0">
        <w:rPr>
          <w:rFonts w:ascii="Arial" w:hAnsi="Arial" w:cs="Arial"/>
          <w:sz w:val="24"/>
          <w:szCs w:val="24"/>
        </w:rPr>
        <w:t xml:space="preserve">. The DPIA </w:t>
      </w:r>
      <w:r w:rsidR="002B000C" w:rsidRPr="007C2BC0">
        <w:rPr>
          <w:rFonts w:ascii="Arial" w:hAnsi="Arial" w:cs="Arial"/>
          <w:sz w:val="24"/>
          <w:szCs w:val="24"/>
        </w:rPr>
        <w:t>is a recognition of</w:t>
      </w:r>
      <w:r w:rsidRPr="007C2BC0">
        <w:rPr>
          <w:rFonts w:ascii="Arial" w:hAnsi="Arial" w:cs="Arial"/>
          <w:sz w:val="24"/>
          <w:szCs w:val="24"/>
        </w:rPr>
        <w:t xml:space="preserve"> compliance</w:t>
      </w:r>
      <w:r w:rsidR="00EE1C5D" w:rsidRPr="007C2BC0">
        <w:rPr>
          <w:rFonts w:ascii="Arial" w:hAnsi="Arial" w:cs="Arial"/>
          <w:sz w:val="24"/>
          <w:szCs w:val="24"/>
        </w:rPr>
        <w:t xml:space="preserve"> and alignment with the </w:t>
      </w:r>
      <w:r w:rsidR="00EE1C5D" w:rsidRPr="007C2BC0">
        <w:rPr>
          <w:rFonts w:ascii="Arial" w:hAnsi="Arial" w:cs="Arial"/>
          <w:i/>
          <w:iCs/>
          <w:sz w:val="24"/>
          <w:szCs w:val="24"/>
        </w:rPr>
        <w:t>All-Wales Information Governance Policy</w:t>
      </w:r>
      <w:r w:rsidR="00EE1C5D" w:rsidRPr="007C2BC0">
        <w:rPr>
          <w:rFonts w:ascii="Arial" w:hAnsi="Arial" w:cs="Arial"/>
          <w:sz w:val="24"/>
          <w:szCs w:val="24"/>
        </w:rPr>
        <w:t xml:space="preserve">, which sets out clear requirements for lawful processing and accountability </w:t>
      </w:r>
      <w:sdt>
        <w:sdtPr>
          <w:rPr>
            <w:rFonts w:ascii="Arial" w:hAnsi="Arial" w:cs="Arial"/>
            <w:color w:val="000000"/>
            <w:sz w:val="24"/>
            <w:szCs w:val="24"/>
          </w:rPr>
          <w:tag w:val="MENDELEY_CITATION_v3_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"/>
          <w:id w:val="1132143736"/>
          <w:placeholder>
            <w:docPart w:val="DefaultPlaceholder_-1854013440"/>
          </w:placeholder>
        </w:sdtPr>
        <w:sdtEndPr/>
        <w:sdtContent>
          <w:r w:rsidR="00503570" w:rsidRPr="00503570">
            <w:rPr>
              <w:rFonts w:ascii="Arial" w:hAnsi="Arial" w:cs="Arial"/>
              <w:color w:val="000000"/>
              <w:sz w:val="24"/>
              <w:szCs w:val="24"/>
            </w:rPr>
            <w:t>(NHS Wales, 2021)</w:t>
          </w:r>
        </w:sdtContent>
      </w:sdt>
      <w:r w:rsidR="00EE1C5D" w:rsidRPr="007C2BC0">
        <w:rPr>
          <w:rFonts w:ascii="Arial" w:hAnsi="Arial" w:cs="Arial"/>
          <w:color w:val="000000"/>
          <w:sz w:val="24"/>
          <w:szCs w:val="24"/>
        </w:rPr>
        <w:t>.</w:t>
      </w:r>
    </w:p>
    <w:p w14:paraId="25D6DDB9" w14:textId="7829E057" w:rsidR="007D1B8C" w:rsidRPr="007C2BC0" w:rsidRDefault="007D1B8C" w:rsidP="005350B6">
      <w:pPr>
        <w:spacing w:line="360" w:lineRule="auto"/>
        <w:rPr>
          <w:rFonts w:ascii="Arial" w:hAnsi="Arial" w:cs="Arial"/>
          <w:sz w:val="24"/>
          <w:szCs w:val="24"/>
        </w:rPr>
      </w:pPr>
      <w:r w:rsidRPr="007C2BC0">
        <w:rPr>
          <w:rFonts w:ascii="Arial" w:hAnsi="Arial" w:cs="Arial"/>
          <w:sz w:val="24"/>
          <w:szCs w:val="24"/>
        </w:rPr>
        <w:t>Although the automation did not replace existing clinical systems or decision</w:t>
      </w:r>
      <w:r w:rsidRPr="007C2BC0">
        <w:rPr>
          <w:rFonts w:ascii="Arial" w:hAnsi="Arial" w:cs="Arial"/>
          <w:sz w:val="24"/>
          <w:szCs w:val="24"/>
        </w:rPr>
        <w:noBreakHyphen/>
        <w:t>making processes, it introduced a new digital workflow layer that interacted with operational staff and referral</w:t>
      </w:r>
      <w:r w:rsidR="002B000C" w:rsidRPr="007C2BC0">
        <w:rPr>
          <w:rFonts w:ascii="Arial" w:hAnsi="Arial" w:cs="Arial"/>
          <w:sz w:val="24"/>
          <w:szCs w:val="24"/>
        </w:rPr>
        <w:t xml:space="preserve"> management</w:t>
      </w:r>
      <w:r w:rsidRPr="007C2BC0">
        <w:rPr>
          <w:rFonts w:ascii="Arial" w:hAnsi="Arial" w:cs="Arial"/>
          <w:sz w:val="24"/>
          <w:szCs w:val="24"/>
        </w:rPr>
        <w:t>.</w:t>
      </w:r>
      <w:r w:rsidR="002B000C" w:rsidRPr="007C2BC0">
        <w:rPr>
          <w:rFonts w:ascii="Arial" w:hAnsi="Arial" w:cs="Arial"/>
          <w:sz w:val="24"/>
          <w:szCs w:val="24"/>
        </w:rPr>
        <w:t xml:space="preserve"> </w:t>
      </w:r>
      <w:r w:rsidRPr="007C2BC0">
        <w:rPr>
          <w:rFonts w:ascii="Arial" w:hAnsi="Arial" w:cs="Arial"/>
          <w:sz w:val="24"/>
          <w:szCs w:val="24"/>
        </w:rPr>
        <w:t>To address this, a Situation</w:t>
      </w:r>
      <w:r w:rsidR="002B000C" w:rsidRPr="007C2BC0">
        <w:rPr>
          <w:rFonts w:ascii="Arial" w:hAnsi="Arial" w:cs="Arial"/>
          <w:sz w:val="24"/>
          <w:szCs w:val="24"/>
        </w:rPr>
        <w:t xml:space="preserve">, </w:t>
      </w:r>
      <w:r w:rsidRPr="007C2BC0">
        <w:rPr>
          <w:rFonts w:ascii="Arial" w:hAnsi="Arial" w:cs="Arial"/>
          <w:sz w:val="24"/>
          <w:szCs w:val="24"/>
        </w:rPr>
        <w:t>Background</w:t>
      </w:r>
      <w:r w:rsidR="002B000C" w:rsidRPr="007C2BC0">
        <w:rPr>
          <w:rFonts w:ascii="Arial" w:hAnsi="Arial" w:cs="Arial"/>
          <w:sz w:val="24"/>
          <w:szCs w:val="24"/>
        </w:rPr>
        <w:t xml:space="preserve">, </w:t>
      </w:r>
      <w:r w:rsidRPr="007C2BC0">
        <w:rPr>
          <w:rFonts w:ascii="Arial" w:hAnsi="Arial" w:cs="Arial"/>
          <w:sz w:val="24"/>
          <w:szCs w:val="24"/>
        </w:rPr>
        <w:t>Assessment</w:t>
      </w:r>
      <w:r w:rsidR="002B000C" w:rsidRPr="007C2BC0">
        <w:rPr>
          <w:rFonts w:ascii="Arial" w:hAnsi="Arial" w:cs="Arial"/>
          <w:sz w:val="24"/>
          <w:szCs w:val="24"/>
        </w:rPr>
        <w:t xml:space="preserve">, </w:t>
      </w:r>
      <w:r w:rsidRPr="007C2BC0">
        <w:rPr>
          <w:rFonts w:ascii="Arial" w:hAnsi="Arial" w:cs="Arial"/>
          <w:sz w:val="24"/>
          <w:szCs w:val="24"/>
        </w:rPr>
        <w:t>Recommendation</w:t>
      </w:r>
      <w:r w:rsidR="00120BCF" w:rsidRPr="007C2BC0">
        <w:rPr>
          <w:rFonts w:ascii="Arial" w:hAnsi="Arial" w:cs="Arial"/>
          <w:sz w:val="24"/>
          <w:szCs w:val="24"/>
        </w:rPr>
        <w:t xml:space="preserve"> (SBAR)</w:t>
      </w:r>
      <w:r w:rsidRPr="007C2BC0">
        <w:rPr>
          <w:rFonts w:ascii="Arial" w:hAnsi="Arial" w:cs="Arial"/>
          <w:sz w:val="24"/>
          <w:szCs w:val="24"/>
        </w:rPr>
        <w:t xml:space="preserve"> </w:t>
      </w:r>
      <w:r w:rsidR="00120BCF" w:rsidRPr="007C2BC0">
        <w:rPr>
          <w:rFonts w:ascii="Arial" w:hAnsi="Arial" w:cs="Arial"/>
          <w:sz w:val="24"/>
          <w:szCs w:val="24"/>
        </w:rPr>
        <w:t>paper</w:t>
      </w:r>
      <w:r w:rsidRPr="007C2BC0">
        <w:rPr>
          <w:rFonts w:ascii="Arial" w:hAnsi="Arial" w:cs="Arial"/>
          <w:sz w:val="24"/>
          <w:szCs w:val="24"/>
        </w:rPr>
        <w:t xml:space="preserve"> was prepared and shared with senior leadership within the Primary Care</w:t>
      </w:r>
      <w:r w:rsidR="002B000C" w:rsidRPr="007C2BC0">
        <w:rPr>
          <w:rFonts w:ascii="Arial" w:hAnsi="Arial" w:cs="Arial"/>
          <w:sz w:val="24"/>
          <w:szCs w:val="24"/>
        </w:rPr>
        <w:t>,</w:t>
      </w:r>
      <w:r w:rsidRPr="007C2BC0">
        <w:rPr>
          <w:rFonts w:ascii="Arial" w:hAnsi="Arial" w:cs="Arial"/>
          <w:sz w:val="24"/>
          <w:szCs w:val="24"/>
        </w:rPr>
        <w:t xml:space="preserve"> Community</w:t>
      </w:r>
      <w:r w:rsidR="002B000C" w:rsidRPr="007C2BC0">
        <w:rPr>
          <w:rFonts w:ascii="Arial" w:hAnsi="Arial" w:cs="Arial"/>
          <w:sz w:val="24"/>
          <w:szCs w:val="24"/>
        </w:rPr>
        <w:t xml:space="preserve"> and Intermediate Care</w:t>
      </w:r>
      <w:r w:rsidRPr="007C2BC0">
        <w:rPr>
          <w:rFonts w:ascii="Arial" w:hAnsi="Arial" w:cs="Arial"/>
          <w:sz w:val="24"/>
          <w:szCs w:val="24"/>
        </w:rPr>
        <w:t xml:space="preserve"> </w:t>
      </w:r>
      <w:r w:rsidR="002B000C" w:rsidRPr="007C2BC0">
        <w:rPr>
          <w:rFonts w:ascii="Arial" w:hAnsi="Arial" w:cs="Arial"/>
          <w:sz w:val="24"/>
          <w:szCs w:val="24"/>
        </w:rPr>
        <w:t>d</w:t>
      </w:r>
      <w:r w:rsidRPr="007C2BC0">
        <w:rPr>
          <w:rFonts w:ascii="Arial" w:hAnsi="Arial" w:cs="Arial"/>
          <w:sz w:val="24"/>
          <w:szCs w:val="24"/>
        </w:rPr>
        <w:t>ivision</w:t>
      </w:r>
      <w:r w:rsidR="002B000C" w:rsidRPr="007C2BC0">
        <w:rPr>
          <w:rFonts w:ascii="Arial" w:hAnsi="Arial" w:cs="Arial"/>
          <w:sz w:val="24"/>
          <w:szCs w:val="24"/>
        </w:rPr>
        <w:t>s respectively</w:t>
      </w:r>
      <w:r w:rsidRPr="007C2BC0">
        <w:rPr>
          <w:rFonts w:ascii="Arial" w:hAnsi="Arial" w:cs="Arial"/>
          <w:sz w:val="24"/>
          <w:szCs w:val="24"/>
        </w:rPr>
        <w:t>. This supported transparent communication of the purpose of the intervention, identified risks</w:t>
      </w:r>
      <w:r w:rsidR="0099238E" w:rsidRPr="007C2BC0">
        <w:rPr>
          <w:rFonts w:ascii="Arial" w:hAnsi="Arial" w:cs="Arial"/>
          <w:sz w:val="24"/>
          <w:szCs w:val="24"/>
        </w:rPr>
        <w:t xml:space="preserve"> </w:t>
      </w:r>
      <w:r w:rsidRPr="007C2BC0">
        <w:rPr>
          <w:rFonts w:ascii="Arial" w:hAnsi="Arial" w:cs="Arial"/>
          <w:sz w:val="24"/>
          <w:szCs w:val="24"/>
        </w:rPr>
        <w:t>and documented proposed mitigations</w:t>
      </w:r>
      <w:r w:rsidR="0004491A"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fV19"/>
          <w:id w:val="-1056315315"/>
          <w:placeholder>
            <w:docPart w:val="DefaultPlaceholder_-1854013440"/>
          </w:placeholder>
        </w:sdtPr>
        <w:sdtEndPr/>
        <w:sdtContent>
          <w:r w:rsidR="00503570" w:rsidRPr="00503570">
            <w:rPr>
              <w:rFonts w:ascii="Arial" w:hAnsi="Arial" w:cs="Arial"/>
              <w:color w:val="000000"/>
              <w:sz w:val="24"/>
              <w:szCs w:val="24"/>
            </w:rPr>
            <w:t>(Greenhalgh et al., 2017; Haig et al., 2006)</w:t>
          </w:r>
        </w:sdtContent>
      </w:sdt>
      <w:r w:rsidR="00122319" w:rsidRPr="007C2BC0">
        <w:rPr>
          <w:rFonts w:ascii="Arial" w:hAnsi="Arial" w:cs="Arial"/>
          <w:color w:val="000000"/>
          <w:sz w:val="24"/>
          <w:szCs w:val="24"/>
        </w:rPr>
        <w:t>.</w:t>
      </w:r>
    </w:p>
    <w:p w14:paraId="3D6E71F2" w14:textId="3A1FDF7D" w:rsidR="009D5F98" w:rsidRPr="007C2BC0" w:rsidRDefault="007D1B8C" w:rsidP="005350B6">
      <w:pPr>
        <w:spacing w:line="360" w:lineRule="auto"/>
        <w:rPr>
          <w:rFonts w:ascii="Arial" w:hAnsi="Arial" w:cs="Arial"/>
          <w:color w:val="000000"/>
          <w:sz w:val="24"/>
          <w:szCs w:val="24"/>
        </w:rPr>
      </w:pPr>
      <w:r w:rsidRPr="007C2BC0">
        <w:rPr>
          <w:rFonts w:ascii="Arial" w:hAnsi="Arial" w:cs="Arial"/>
          <w:sz w:val="24"/>
          <w:szCs w:val="24"/>
        </w:rPr>
        <w:t>This governance approach ensured that the intervention was considered not only as a technical change, but as a</w:t>
      </w:r>
      <w:r w:rsidR="00D02652" w:rsidRPr="007C2BC0">
        <w:rPr>
          <w:rFonts w:ascii="Arial" w:hAnsi="Arial" w:cs="Arial"/>
          <w:sz w:val="24"/>
          <w:szCs w:val="24"/>
        </w:rPr>
        <w:t xml:space="preserve"> holistic transformation</w:t>
      </w:r>
      <w:r w:rsidRPr="007C2BC0">
        <w:rPr>
          <w:rFonts w:ascii="Arial" w:hAnsi="Arial" w:cs="Arial"/>
          <w:sz w:val="24"/>
          <w:szCs w:val="24"/>
        </w:rPr>
        <w:t xml:space="preserve"> requiring senior oversight and shared ownership. Risks were explicitly acknowledged, mitigated, and accepted at the appropriate level, aligning with</w:t>
      </w:r>
      <w:r w:rsidR="001F34B1" w:rsidRPr="007C2BC0">
        <w:rPr>
          <w:rFonts w:ascii="Arial" w:hAnsi="Arial" w:cs="Arial"/>
          <w:sz w:val="24"/>
          <w:szCs w:val="24"/>
        </w:rPr>
        <w:t xml:space="preserve"> the</w:t>
      </w:r>
      <w:r w:rsidRPr="007C2BC0">
        <w:rPr>
          <w:rFonts w:ascii="Arial" w:hAnsi="Arial" w:cs="Arial"/>
          <w:sz w:val="24"/>
          <w:szCs w:val="24"/>
        </w:rPr>
        <w:t xml:space="preserve"> established </w:t>
      </w:r>
      <w:r w:rsidR="001F34B1" w:rsidRPr="007C2BC0">
        <w:rPr>
          <w:rFonts w:ascii="Arial" w:hAnsi="Arial" w:cs="Arial"/>
          <w:sz w:val="24"/>
          <w:szCs w:val="24"/>
        </w:rPr>
        <w:t xml:space="preserve">digital strategy of ABUHB, which outlines the </w:t>
      </w:r>
      <w:r w:rsidRPr="007C2BC0">
        <w:rPr>
          <w:rFonts w:ascii="Arial" w:hAnsi="Arial" w:cs="Arial"/>
          <w:sz w:val="24"/>
          <w:szCs w:val="24"/>
        </w:rPr>
        <w:t xml:space="preserve">expectations for digital change </w:t>
      </w:r>
      <w:r w:rsidR="001F34B1" w:rsidRPr="007C2BC0">
        <w:rPr>
          <w:rFonts w:ascii="Arial" w:hAnsi="Arial" w:cs="Arial"/>
          <w:sz w:val="24"/>
          <w:szCs w:val="24"/>
        </w:rPr>
        <w:t xml:space="preserve">to address real operational challenges rather than being adopted </w:t>
      </w:r>
      <w:r w:rsidR="0037493F" w:rsidRPr="007C2BC0">
        <w:rPr>
          <w:rFonts w:ascii="Arial" w:hAnsi="Arial" w:cs="Arial"/>
          <w:sz w:val="24"/>
          <w:szCs w:val="24"/>
        </w:rPr>
        <w:t>in isolation</w:t>
      </w:r>
      <w:r w:rsidR="001F34B1" w:rsidRPr="007C2B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"/>
          <w:id w:val="1652567122"/>
          <w:placeholder>
            <w:docPart w:val="DefaultPlaceholder_-1854013440"/>
          </w:placeholder>
        </w:sdtPr>
        <w:sdtEndPr/>
        <w:sdtContent>
          <w:r w:rsidR="00503570" w:rsidRPr="00503570">
            <w:rPr>
              <w:rFonts w:ascii="Arial" w:hAnsi="Arial" w:cs="Arial"/>
              <w:color w:val="000000"/>
              <w:sz w:val="24"/>
              <w:szCs w:val="24"/>
            </w:rPr>
            <w:t>(Aneurin Bevan University Health Board, 2019)</w:t>
          </w:r>
        </w:sdtContent>
      </w:sdt>
      <w:r w:rsidR="001F34B1" w:rsidRPr="007C2BC0">
        <w:rPr>
          <w:rFonts w:ascii="Arial" w:hAnsi="Arial" w:cs="Arial"/>
          <w:color w:val="000000"/>
          <w:sz w:val="24"/>
          <w:szCs w:val="24"/>
        </w:rPr>
        <w:t>.</w:t>
      </w:r>
    </w:p>
    <w:p w14:paraId="54EBC703" w14:textId="0B37CA4E" w:rsidR="00D02652" w:rsidRPr="007C2BC0" w:rsidRDefault="00D02652" w:rsidP="005350B6">
      <w:pPr>
        <w:pStyle w:val="Heading2"/>
        <w:spacing w:line="360" w:lineRule="auto"/>
        <w:rPr>
          <w:rFonts w:ascii="Arial" w:hAnsi="Arial" w:cs="Arial"/>
          <w:b/>
          <w:bCs/>
          <w:color w:val="auto"/>
          <w:sz w:val="24"/>
          <w:szCs w:val="24"/>
        </w:rPr>
      </w:pPr>
      <w:bookmarkStart w:id="7" w:name="_Toc228567512"/>
      <w:r w:rsidRPr="007C2BC0">
        <w:rPr>
          <w:rFonts w:ascii="Arial" w:hAnsi="Arial" w:cs="Arial"/>
          <w:b/>
          <w:bCs/>
          <w:color w:val="auto"/>
          <w:sz w:val="24"/>
          <w:szCs w:val="24"/>
        </w:rPr>
        <w:t>Conclusion</w:t>
      </w:r>
      <w:bookmarkEnd w:id="7"/>
    </w:p>
    <w:p w14:paraId="622314E1" w14:textId="56BF1EBA" w:rsidR="00DA60E8" w:rsidRPr="007C2BC0" w:rsidRDefault="00DA60E8" w:rsidP="005350B6">
      <w:pPr>
        <w:pStyle w:val="NormalWeb"/>
        <w:spacing w:line="360" w:lineRule="auto"/>
        <w:rPr>
          <w:rFonts w:ascii="Arial" w:hAnsi="Arial" w:cs="Arial"/>
        </w:rPr>
      </w:pPr>
      <w:r w:rsidRPr="007C2BC0">
        <w:rPr>
          <w:rFonts w:ascii="Arial" w:hAnsi="Arial" w:cs="Arial"/>
        </w:rPr>
        <w:t>This project set</w:t>
      </w:r>
      <w:r w:rsidR="00F57D21" w:rsidRPr="007C2BC0">
        <w:rPr>
          <w:rFonts w:ascii="Arial" w:hAnsi="Arial" w:cs="Arial"/>
        </w:rPr>
        <w:t>s</w:t>
      </w:r>
      <w:r w:rsidRPr="007C2BC0">
        <w:rPr>
          <w:rFonts w:ascii="Arial" w:hAnsi="Arial" w:cs="Arial"/>
        </w:rPr>
        <w:t xml:space="preserve"> out to </w:t>
      </w:r>
      <w:r w:rsidR="00550B1E" w:rsidRPr="007C2BC0">
        <w:rPr>
          <w:rFonts w:ascii="Arial" w:hAnsi="Arial" w:cs="Arial"/>
        </w:rPr>
        <w:t>evaluate the use of Microsoft Power Automate as a mechanism for modernising referral pathways within Primary Care, Community and Intermediate Care services</w:t>
      </w:r>
      <w:r w:rsidRPr="007C2BC0">
        <w:rPr>
          <w:rFonts w:ascii="Arial" w:hAnsi="Arial" w:cs="Arial"/>
        </w:rPr>
        <w:t>. By focusing on referral activity occurring outside formal pathways, the project addresses a recognised gap in visibility and data capture that had developed through pragmatic workarounds in response to service pressure and digital</w:t>
      </w:r>
      <w:r w:rsidR="00A40DB2" w:rsidRPr="007C2BC0">
        <w:rPr>
          <w:rFonts w:ascii="Arial" w:hAnsi="Arial" w:cs="Arial"/>
        </w:rPr>
        <w:t xml:space="preserve"> immaturity</w:t>
      </w:r>
      <w:r w:rsidRPr="007C2BC0">
        <w:rPr>
          <w:rFonts w:ascii="Arial" w:hAnsi="Arial" w:cs="Arial"/>
        </w:rPr>
        <w:t>.</w:t>
      </w:r>
    </w:p>
    <w:p w14:paraId="76E4D99F" w14:textId="202C446E" w:rsidR="00DA60E8" w:rsidRPr="007C2BC0" w:rsidRDefault="00F57D21" w:rsidP="005350B6">
      <w:pPr>
        <w:pStyle w:val="NormalWeb"/>
        <w:spacing w:line="360" w:lineRule="auto"/>
        <w:rPr>
          <w:rFonts w:ascii="Arial" w:hAnsi="Arial" w:cs="Arial"/>
        </w:rPr>
      </w:pPr>
      <w:r w:rsidRPr="007C2BC0">
        <w:rPr>
          <w:rFonts w:ascii="Arial" w:hAnsi="Arial" w:cs="Arial"/>
        </w:rPr>
        <w:t>Evaluation will be conducted t</w:t>
      </w:r>
      <w:r w:rsidR="00DA60E8" w:rsidRPr="007C2BC0">
        <w:rPr>
          <w:rFonts w:ascii="Arial" w:hAnsi="Arial" w:cs="Arial"/>
        </w:rPr>
        <w:t xml:space="preserve">hrough the use of </w:t>
      </w:r>
      <w:r w:rsidRPr="007C2BC0">
        <w:rPr>
          <w:rFonts w:ascii="Arial" w:hAnsi="Arial" w:cs="Arial"/>
        </w:rPr>
        <w:t xml:space="preserve">a </w:t>
      </w:r>
      <w:r w:rsidR="00DA60E8" w:rsidRPr="007C2BC0">
        <w:rPr>
          <w:rFonts w:ascii="Arial" w:hAnsi="Arial" w:cs="Arial"/>
        </w:rPr>
        <w:t>convergent mixed</w:t>
      </w:r>
      <w:r w:rsidR="00DA60E8" w:rsidRPr="007C2BC0">
        <w:rPr>
          <w:rFonts w:ascii="Arial" w:hAnsi="Arial" w:cs="Arial"/>
        </w:rPr>
        <w:noBreakHyphen/>
        <w:t>methods design, combi</w:t>
      </w:r>
      <w:r w:rsidRPr="007C2BC0">
        <w:rPr>
          <w:rFonts w:ascii="Arial" w:hAnsi="Arial" w:cs="Arial"/>
        </w:rPr>
        <w:t>ning</w:t>
      </w:r>
      <w:r w:rsidR="00DA60E8" w:rsidRPr="007C2BC0">
        <w:rPr>
          <w:rFonts w:ascii="Arial" w:hAnsi="Arial" w:cs="Arial"/>
        </w:rPr>
        <w:t xml:space="preserve"> quantitative</w:t>
      </w:r>
      <w:r w:rsidRPr="007C2BC0">
        <w:rPr>
          <w:rFonts w:ascii="Arial" w:hAnsi="Arial" w:cs="Arial"/>
        </w:rPr>
        <w:t xml:space="preserve"> and qualitative</w:t>
      </w:r>
      <w:r w:rsidR="00DA60E8" w:rsidRPr="007C2BC0">
        <w:rPr>
          <w:rFonts w:ascii="Arial" w:hAnsi="Arial" w:cs="Arial"/>
        </w:rPr>
        <w:t xml:space="preserve"> </w:t>
      </w:r>
      <w:r w:rsidRPr="007C2BC0">
        <w:rPr>
          <w:rFonts w:ascii="Arial" w:hAnsi="Arial" w:cs="Arial"/>
        </w:rPr>
        <w:t>research methods to gain insight from</w:t>
      </w:r>
      <w:r w:rsidR="00A40DB2" w:rsidRPr="007C2BC0">
        <w:rPr>
          <w:rFonts w:ascii="Arial" w:hAnsi="Arial" w:cs="Arial"/>
        </w:rPr>
        <w:t xml:space="preserve"> both </w:t>
      </w:r>
      <w:r w:rsidRPr="007C2BC0">
        <w:rPr>
          <w:rFonts w:ascii="Arial" w:hAnsi="Arial" w:cs="Arial"/>
        </w:rPr>
        <w:t xml:space="preserve">performance data and </w:t>
      </w:r>
      <w:r w:rsidR="00DA60E8" w:rsidRPr="007C2BC0">
        <w:rPr>
          <w:rFonts w:ascii="Arial" w:hAnsi="Arial" w:cs="Arial"/>
        </w:rPr>
        <w:t xml:space="preserve">staff experience </w:t>
      </w:r>
      <w:r w:rsidRPr="007C2BC0">
        <w:rPr>
          <w:rFonts w:ascii="Arial" w:hAnsi="Arial" w:cs="Arial"/>
        </w:rPr>
        <w:t>of</w:t>
      </w:r>
      <w:r w:rsidR="00DA60E8" w:rsidRPr="007C2BC0">
        <w:rPr>
          <w:rFonts w:ascii="Arial" w:hAnsi="Arial" w:cs="Arial"/>
        </w:rPr>
        <w:t xml:space="preserve"> the automated process. This approach reflect</w:t>
      </w:r>
      <w:r w:rsidR="00A40DB2" w:rsidRPr="007C2BC0">
        <w:rPr>
          <w:rFonts w:ascii="Arial" w:hAnsi="Arial" w:cs="Arial"/>
        </w:rPr>
        <w:t>s</w:t>
      </w:r>
      <w:r w:rsidR="00DA60E8" w:rsidRPr="007C2BC0">
        <w:rPr>
          <w:rFonts w:ascii="Arial" w:hAnsi="Arial" w:cs="Arial"/>
        </w:rPr>
        <w:t xml:space="preserve"> the socio</w:t>
      </w:r>
      <w:r w:rsidR="00DA60E8" w:rsidRPr="007C2BC0">
        <w:rPr>
          <w:rFonts w:ascii="Arial" w:hAnsi="Arial" w:cs="Arial"/>
        </w:rPr>
        <w:noBreakHyphen/>
        <w:t>technical nature of referral pathways, recognising that effectiveness is shaped not only by technical capability but also by professional judgement, informal routines, and organisational context.</w:t>
      </w:r>
    </w:p>
    <w:p w14:paraId="0BF3613E" w14:textId="5D807760" w:rsidR="00A40DB2" w:rsidRPr="007C2BC0" w:rsidRDefault="00DA60E8" w:rsidP="005350B6">
      <w:pPr>
        <w:pStyle w:val="NormalWeb"/>
        <w:spacing w:line="360" w:lineRule="auto"/>
        <w:rPr>
          <w:rFonts w:ascii="Arial" w:hAnsi="Arial" w:cs="Arial"/>
        </w:rPr>
      </w:pPr>
      <w:r w:rsidRPr="007C2BC0">
        <w:rPr>
          <w:rFonts w:ascii="Arial" w:hAnsi="Arial" w:cs="Arial"/>
        </w:rPr>
        <w:lastRenderedPageBreak/>
        <w:t>The project demonstrates how automation can be introduced responsibly as a support mechanism rather than a replacement for existing clinical systems or decision</w:t>
      </w:r>
      <w:r w:rsidRPr="007C2BC0">
        <w:rPr>
          <w:rFonts w:ascii="Arial" w:hAnsi="Arial" w:cs="Arial"/>
        </w:rPr>
        <w:noBreakHyphen/>
        <w:t>making. By adopting a</w:t>
      </w:r>
      <w:r w:rsidR="00A40DB2" w:rsidRPr="007C2BC0">
        <w:rPr>
          <w:rFonts w:ascii="Arial" w:hAnsi="Arial" w:cs="Arial"/>
        </w:rPr>
        <w:t xml:space="preserve"> </w:t>
      </w:r>
      <w:proofErr w:type="gramStart"/>
      <w:r w:rsidRPr="007C2BC0">
        <w:rPr>
          <w:rFonts w:ascii="Arial" w:hAnsi="Arial" w:cs="Arial"/>
        </w:rPr>
        <w:t>low</w:t>
      </w:r>
      <w:r w:rsidR="00550B1E" w:rsidRPr="007C2BC0">
        <w:rPr>
          <w:rFonts w:ascii="Arial" w:hAnsi="Arial" w:cs="Arial"/>
        </w:rPr>
        <w:t xml:space="preserve"> </w:t>
      </w:r>
      <w:r w:rsidRPr="007C2BC0">
        <w:rPr>
          <w:rFonts w:ascii="Arial" w:hAnsi="Arial" w:cs="Arial"/>
        </w:rPr>
        <w:t>risk</w:t>
      </w:r>
      <w:proofErr w:type="gramEnd"/>
      <w:r w:rsidRPr="007C2BC0">
        <w:rPr>
          <w:rFonts w:ascii="Arial" w:hAnsi="Arial" w:cs="Arial"/>
        </w:rPr>
        <w:t xml:space="preserve"> approach</w:t>
      </w:r>
      <w:r w:rsidR="00A40DB2" w:rsidRPr="007C2BC0">
        <w:rPr>
          <w:rFonts w:ascii="Arial" w:hAnsi="Arial" w:cs="Arial"/>
        </w:rPr>
        <w:t xml:space="preserve"> with minimal interruption to current procedures</w:t>
      </w:r>
      <w:r w:rsidRPr="007C2BC0">
        <w:rPr>
          <w:rFonts w:ascii="Arial" w:hAnsi="Arial" w:cs="Arial"/>
        </w:rPr>
        <w:t>, the intervention align</w:t>
      </w:r>
      <w:r w:rsidR="00A40DB2" w:rsidRPr="007C2BC0">
        <w:rPr>
          <w:rFonts w:ascii="Arial" w:hAnsi="Arial" w:cs="Arial"/>
        </w:rPr>
        <w:t xml:space="preserve">s </w:t>
      </w:r>
      <w:r w:rsidRPr="007C2BC0">
        <w:rPr>
          <w:rFonts w:ascii="Arial" w:hAnsi="Arial" w:cs="Arial"/>
        </w:rPr>
        <w:t xml:space="preserve">service improvement objectives with financial sustainability and digital </w:t>
      </w:r>
      <w:r w:rsidR="00A40DB2" w:rsidRPr="007C2BC0">
        <w:rPr>
          <w:rFonts w:ascii="Arial" w:hAnsi="Arial" w:cs="Arial"/>
        </w:rPr>
        <w:t>accountability</w:t>
      </w:r>
      <w:r w:rsidRPr="007C2BC0">
        <w:rPr>
          <w:rFonts w:ascii="Arial" w:hAnsi="Arial" w:cs="Arial"/>
        </w:rPr>
        <w:t xml:space="preserve">. Overall, this evaluation </w:t>
      </w:r>
      <w:r w:rsidR="0037493F" w:rsidRPr="007C2BC0">
        <w:rPr>
          <w:rFonts w:ascii="Arial" w:hAnsi="Arial" w:cs="Arial"/>
        </w:rPr>
        <w:t>will offer</w:t>
      </w:r>
      <w:r w:rsidRPr="007C2BC0">
        <w:rPr>
          <w:rFonts w:ascii="Arial" w:hAnsi="Arial" w:cs="Arial"/>
        </w:rPr>
        <w:t xml:space="preserve"> practical insight into how workflow automation can be used to improve referral </w:t>
      </w:r>
      <w:r w:rsidR="00850C76" w:rsidRPr="007C2BC0">
        <w:rPr>
          <w:rFonts w:ascii="Arial" w:hAnsi="Arial" w:cs="Arial"/>
        </w:rPr>
        <w:t>pathways</w:t>
      </w:r>
      <w:r w:rsidRPr="007C2BC0">
        <w:rPr>
          <w:rFonts w:ascii="Arial" w:hAnsi="Arial" w:cs="Arial"/>
        </w:rPr>
        <w:t xml:space="preserve"> within</w:t>
      </w:r>
      <w:r w:rsidR="00A40DB2" w:rsidRPr="007C2BC0">
        <w:rPr>
          <w:rFonts w:ascii="Arial" w:hAnsi="Arial" w:cs="Arial"/>
        </w:rPr>
        <w:t xml:space="preserve"> RFR</w:t>
      </w:r>
      <w:r w:rsidR="001C4381" w:rsidRPr="007C2BC0">
        <w:rPr>
          <w:rFonts w:ascii="Arial" w:hAnsi="Arial" w:cs="Arial"/>
        </w:rPr>
        <w:t xml:space="preserve"> and relevant alternative care pathways</w:t>
      </w:r>
      <w:r w:rsidRPr="007C2BC0">
        <w:rPr>
          <w:rFonts w:ascii="Arial" w:hAnsi="Arial" w:cs="Arial"/>
        </w:rPr>
        <w:t>, whil</w:t>
      </w:r>
      <w:r w:rsidR="001C4381" w:rsidRPr="007C2BC0">
        <w:rPr>
          <w:rFonts w:ascii="Arial" w:hAnsi="Arial" w:cs="Arial"/>
        </w:rPr>
        <w:t>st</w:t>
      </w:r>
      <w:r w:rsidRPr="007C2BC0">
        <w:rPr>
          <w:rFonts w:ascii="Arial" w:hAnsi="Arial" w:cs="Arial"/>
        </w:rPr>
        <w:t xml:space="preserve"> contributing transferable learning for similar services operating within constrained digital environments.</w:t>
      </w:r>
    </w:p>
    <w:p w14:paraId="73AA1211" w14:textId="41ED2EC7" w:rsidR="00902B5E" w:rsidRPr="007C2BC0" w:rsidRDefault="00902B5E" w:rsidP="005350B6">
      <w:pPr>
        <w:pStyle w:val="NormalWeb"/>
        <w:spacing w:line="360" w:lineRule="auto"/>
        <w:rPr>
          <w:rFonts w:ascii="Arial" w:hAnsi="Arial" w:cs="Arial"/>
        </w:rPr>
      </w:pPr>
      <w:r w:rsidRPr="007C2BC0">
        <w:rPr>
          <w:rFonts w:ascii="Arial" w:hAnsi="Arial" w:cs="Arial"/>
        </w:rPr>
        <w:t>I confirm that this is my own original work and does not include text created by a generative artificial intelligence tool.</w:t>
      </w:r>
    </w:p>
    <w:p w14:paraId="4460180D" w14:textId="77777777" w:rsidR="00AC349A" w:rsidRPr="007C2BC0" w:rsidRDefault="00AC349A">
      <w:pPr>
        <w:rPr>
          <w:rFonts w:ascii="Arial" w:eastAsia="Times New Roman" w:hAnsi="Arial" w:cs="Arial"/>
          <w:b/>
          <w:bCs/>
          <w:sz w:val="24"/>
          <w:szCs w:val="24"/>
          <w:lang w:eastAsia="en-GB"/>
        </w:rPr>
      </w:pPr>
      <w:r w:rsidRPr="007C2BC0">
        <w:rPr>
          <w:rFonts w:ascii="Arial" w:hAnsi="Arial" w:cs="Arial"/>
          <w:b/>
          <w:bCs/>
        </w:rPr>
        <w:br w:type="page"/>
      </w:r>
    </w:p>
    <w:p w14:paraId="269D9515" w14:textId="2AE8E9DA" w:rsidR="008B1006" w:rsidRPr="00AC349A" w:rsidRDefault="00D03A2D" w:rsidP="00AC349A">
      <w:pPr>
        <w:pStyle w:val="Heading2"/>
        <w:spacing w:line="360" w:lineRule="auto"/>
        <w:rPr>
          <w:rFonts w:ascii="Arial" w:hAnsi="Arial" w:cs="Arial"/>
          <w:b/>
          <w:bCs/>
          <w:color w:val="auto"/>
          <w:sz w:val="24"/>
          <w:szCs w:val="24"/>
        </w:rPr>
      </w:pPr>
      <w:bookmarkStart w:id="8" w:name="_Toc228567513"/>
      <w:r w:rsidRPr="00AC349A">
        <w:rPr>
          <w:rFonts w:ascii="Arial" w:hAnsi="Arial" w:cs="Arial"/>
          <w:b/>
          <w:bCs/>
          <w:color w:val="auto"/>
          <w:sz w:val="24"/>
          <w:szCs w:val="24"/>
        </w:rPr>
        <w:lastRenderedPageBreak/>
        <w:t>References</w:t>
      </w:r>
      <w:bookmarkEnd w:id="8"/>
    </w:p>
    <w:sdt>
      <w:sdtPr>
        <w:rPr>
          <w:rFonts w:ascii="Arial" w:hAnsi="Arial" w:cs="Arial"/>
          <w:color w:val="000000"/>
          <w:sz w:val="24"/>
          <w:szCs w:val="24"/>
        </w:rPr>
        <w:tag w:val="MENDELEY_BIBLIOGRAPHY"/>
        <w:id w:val="836423405"/>
        <w:placeholder>
          <w:docPart w:val="DefaultPlaceholder_-1854013440"/>
        </w:placeholder>
      </w:sdtPr>
      <w:sdtEndPr/>
      <w:sdtContent>
        <w:p w14:paraId="7EDCB9CE" w14:textId="77777777" w:rsidR="00382FD1" w:rsidRPr="00382FD1" w:rsidRDefault="00382FD1">
          <w:pPr>
            <w:autoSpaceDE w:val="0"/>
            <w:autoSpaceDN w:val="0"/>
            <w:ind w:hanging="480"/>
            <w:divId w:val="766079417"/>
            <w:rPr>
              <w:rFonts w:ascii="Arial" w:eastAsia="Times New Roman" w:hAnsi="Arial" w:cs="Arial"/>
              <w:color w:val="000000"/>
              <w:sz w:val="24"/>
              <w:szCs w:val="24"/>
            </w:rPr>
          </w:pPr>
          <w:r w:rsidRPr="00382FD1">
            <w:rPr>
              <w:rFonts w:ascii="Arial" w:eastAsia="Times New Roman" w:hAnsi="Arial" w:cs="Arial"/>
              <w:color w:val="000000"/>
              <w:sz w:val="24"/>
            </w:rPr>
            <w:t xml:space="preserve">Aguirre, S., &amp; Rodriguez, A. (2017). </w:t>
          </w:r>
          <w:r w:rsidRPr="00382FD1">
            <w:rPr>
              <w:rFonts w:ascii="Arial" w:eastAsia="Times New Roman" w:hAnsi="Arial" w:cs="Arial"/>
              <w:i/>
              <w:iCs/>
              <w:color w:val="000000"/>
              <w:sz w:val="24"/>
            </w:rPr>
            <w:t>Automation of a Business Process Using Robotic Process Automation (RPA): A Case Study</w:t>
          </w:r>
          <w:r w:rsidRPr="00382FD1">
            <w:rPr>
              <w:rFonts w:ascii="Arial" w:eastAsia="Times New Roman" w:hAnsi="Arial" w:cs="Arial"/>
              <w:color w:val="000000"/>
              <w:sz w:val="24"/>
            </w:rPr>
            <w:t xml:space="preserve"> (pp. 65–71). https://doi.org/10.1007/978-3-319-66963-2_7</w:t>
          </w:r>
        </w:p>
        <w:p w14:paraId="74D10A5F" w14:textId="77777777" w:rsidR="00382FD1" w:rsidRPr="00382FD1" w:rsidRDefault="00382FD1">
          <w:pPr>
            <w:autoSpaceDE w:val="0"/>
            <w:autoSpaceDN w:val="0"/>
            <w:ind w:hanging="480"/>
            <w:divId w:val="1836722578"/>
            <w:rPr>
              <w:rFonts w:ascii="Arial" w:eastAsia="Times New Roman" w:hAnsi="Arial" w:cs="Arial"/>
              <w:color w:val="000000"/>
              <w:sz w:val="24"/>
            </w:rPr>
          </w:pPr>
          <w:r w:rsidRPr="00382FD1">
            <w:rPr>
              <w:rFonts w:ascii="Arial" w:eastAsia="Times New Roman" w:hAnsi="Arial" w:cs="Arial"/>
              <w:color w:val="000000"/>
              <w:sz w:val="24"/>
            </w:rPr>
            <w:t xml:space="preserve">Ahmed, S. K., Mohammed, R. A., </w:t>
          </w:r>
          <w:proofErr w:type="spellStart"/>
          <w:r w:rsidRPr="00382FD1">
            <w:rPr>
              <w:rFonts w:ascii="Arial" w:eastAsia="Times New Roman" w:hAnsi="Arial" w:cs="Arial"/>
              <w:color w:val="000000"/>
              <w:sz w:val="24"/>
            </w:rPr>
            <w:t>Nashwan</w:t>
          </w:r>
          <w:proofErr w:type="spellEnd"/>
          <w:r w:rsidRPr="00382FD1">
            <w:rPr>
              <w:rFonts w:ascii="Arial" w:eastAsia="Times New Roman" w:hAnsi="Arial" w:cs="Arial"/>
              <w:color w:val="000000"/>
              <w:sz w:val="24"/>
            </w:rPr>
            <w:t xml:space="preserve">, A. J., Ibrahim, R. H., Abdalla, A. Q., M. Ameen, B. M., &amp; </w:t>
          </w:r>
          <w:proofErr w:type="spellStart"/>
          <w:r w:rsidRPr="00382FD1">
            <w:rPr>
              <w:rFonts w:ascii="Arial" w:eastAsia="Times New Roman" w:hAnsi="Arial" w:cs="Arial"/>
              <w:color w:val="000000"/>
              <w:sz w:val="24"/>
            </w:rPr>
            <w:t>Khdhir</w:t>
          </w:r>
          <w:proofErr w:type="spellEnd"/>
          <w:r w:rsidRPr="00382FD1">
            <w:rPr>
              <w:rFonts w:ascii="Arial" w:eastAsia="Times New Roman" w:hAnsi="Arial" w:cs="Arial"/>
              <w:color w:val="000000"/>
              <w:sz w:val="24"/>
            </w:rPr>
            <w:t xml:space="preserve">, R. M. (2025). Using thematic analysis in qualitative research. </w:t>
          </w:r>
          <w:r w:rsidRPr="00382FD1">
            <w:rPr>
              <w:rFonts w:ascii="Arial" w:eastAsia="Times New Roman" w:hAnsi="Arial" w:cs="Arial"/>
              <w:i/>
              <w:iCs/>
              <w:color w:val="000000"/>
              <w:sz w:val="24"/>
            </w:rPr>
            <w:t>Journal of Medicine, Surgery, and Public Health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6</w:t>
          </w:r>
          <w:r w:rsidRPr="00382FD1">
            <w:rPr>
              <w:rFonts w:ascii="Arial" w:eastAsia="Times New Roman" w:hAnsi="Arial" w:cs="Arial"/>
              <w:color w:val="000000"/>
              <w:sz w:val="24"/>
            </w:rPr>
            <w:t>, 100198. https://doi.org/10.1016/j.glmedi.2025.100198</w:t>
          </w:r>
        </w:p>
        <w:p w14:paraId="1287C624" w14:textId="77777777" w:rsidR="00382FD1" w:rsidRPr="00382FD1" w:rsidRDefault="00382FD1">
          <w:pPr>
            <w:autoSpaceDE w:val="0"/>
            <w:autoSpaceDN w:val="0"/>
            <w:ind w:hanging="480"/>
            <w:divId w:val="1373769380"/>
            <w:rPr>
              <w:rFonts w:ascii="Arial" w:eastAsia="Times New Roman" w:hAnsi="Arial" w:cs="Arial"/>
              <w:color w:val="000000"/>
              <w:sz w:val="24"/>
            </w:rPr>
          </w:pPr>
          <w:proofErr w:type="spellStart"/>
          <w:r w:rsidRPr="00382FD1">
            <w:rPr>
              <w:rFonts w:ascii="Arial" w:eastAsia="Times New Roman" w:hAnsi="Arial" w:cs="Arial"/>
              <w:color w:val="000000"/>
              <w:sz w:val="24"/>
            </w:rPr>
            <w:t>Althubaiti</w:t>
          </w:r>
          <w:proofErr w:type="spellEnd"/>
          <w:r w:rsidRPr="00382FD1">
            <w:rPr>
              <w:rFonts w:ascii="Arial" w:eastAsia="Times New Roman" w:hAnsi="Arial" w:cs="Arial"/>
              <w:color w:val="000000"/>
              <w:sz w:val="24"/>
            </w:rPr>
            <w:t xml:space="preserve">, A. (2016). Information bias in health research: definition, pitfalls, and adjustment methods. </w:t>
          </w:r>
          <w:r w:rsidRPr="00382FD1">
            <w:rPr>
              <w:rFonts w:ascii="Arial" w:eastAsia="Times New Roman" w:hAnsi="Arial" w:cs="Arial"/>
              <w:i/>
              <w:iCs/>
              <w:color w:val="000000"/>
              <w:sz w:val="24"/>
            </w:rPr>
            <w:t>Journal of Multidisciplinary Healthcare</w:t>
          </w:r>
          <w:r w:rsidRPr="00382FD1">
            <w:rPr>
              <w:rFonts w:ascii="Arial" w:eastAsia="Times New Roman" w:hAnsi="Arial" w:cs="Arial"/>
              <w:color w:val="000000"/>
              <w:sz w:val="24"/>
            </w:rPr>
            <w:t>, 211. https://doi.org/10.2147/JMDH.S104807</w:t>
          </w:r>
        </w:p>
        <w:p w14:paraId="7DC90EA5" w14:textId="77777777" w:rsidR="00382FD1" w:rsidRPr="00382FD1" w:rsidRDefault="00382FD1">
          <w:pPr>
            <w:autoSpaceDE w:val="0"/>
            <w:autoSpaceDN w:val="0"/>
            <w:ind w:hanging="480"/>
            <w:divId w:val="1049038531"/>
            <w:rPr>
              <w:rFonts w:ascii="Arial" w:eastAsia="Times New Roman" w:hAnsi="Arial" w:cs="Arial"/>
              <w:color w:val="000000"/>
              <w:sz w:val="24"/>
            </w:rPr>
          </w:pPr>
          <w:r w:rsidRPr="00382FD1">
            <w:rPr>
              <w:rFonts w:ascii="Arial" w:eastAsia="Times New Roman" w:hAnsi="Arial" w:cs="Arial"/>
              <w:color w:val="000000"/>
              <w:sz w:val="24"/>
            </w:rPr>
            <w:t xml:space="preserve">Aneurin Bevan University Health Board. (2019). </w:t>
          </w:r>
          <w:r w:rsidRPr="00382FD1">
            <w:rPr>
              <w:rFonts w:ascii="Arial" w:eastAsia="Times New Roman" w:hAnsi="Arial" w:cs="Arial"/>
              <w:i/>
              <w:iCs/>
              <w:color w:val="000000"/>
              <w:sz w:val="24"/>
            </w:rPr>
            <w:t>Digital Strategy: Transformation through digital</w:t>
          </w:r>
          <w:r w:rsidRPr="00382FD1">
            <w:rPr>
              <w:rFonts w:ascii="Arial" w:eastAsia="Times New Roman" w:hAnsi="Arial" w:cs="Arial"/>
              <w:color w:val="000000"/>
              <w:sz w:val="24"/>
            </w:rPr>
            <w:t>. https://abuhb.nhs.wales/files/key-documents/digital-strategy/</w:t>
          </w:r>
        </w:p>
        <w:p w14:paraId="2543B94B" w14:textId="77777777" w:rsidR="00382FD1" w:rsidRPr="00382FD1" w:rsidRDefault="00382FD1">
          <w:pPr>
            <w:autoSpaceDE w:val="0"/>
            <w:autoSpaceDN w:val="0"/>
            <w:ind w:hanging="480"/>
            <w:divId w:val="1672217593"/>
            <w:rPr>
              <w:rFonts w:ascii="Arial" w:eastAsia="Times New Roman" w:hAnsi="Arial" w:cs="Arial"/>
              <w:color w:val="000000"/>
              <w:sz w:val="24"/>
            </w:rPr>
          </w:pPr>
          <w:r w:rsidRPr="00382FD1">
            <w:rPr>
              <w:rFonts w:ascii="Arial" w:eastAsia="Times New Roman" w:hAnsi="Arial" w:cs="Arial"/>
              <w:color w:val="000000"/>
              <w:sz w:val="24"/>
            </w:rPr>
            <w:t xml:space="preserve">Aneurin Bevan University Health Board. (2024). </w:t>
          </w:r>
          <w:r w:rsidRPr="00382FD1">
            <w:rPr>
              <w:rFonts w:ascii="Arial" w:eastAsia="Times New Roman" w:hAnsi="Arial" w:cs="Arial"/>
              <w:i/>
              <w:iCs/>
              <w:color w:val="000000"/>
              <w:sz w:val="24"/>
            </w:rPr>
            <w:t>Frailty Rapid Response Teams</w:t>
          </w:r>
          <w:r w:rsidRPr="00382FD1">
            <w:rPr>
              <w:rFonts w:ascii="Arial" w:eastAsia="Times New Roman" w:hAnsi="Arial" w:cs="Arial"/>
              <w:color w:val="000000"/>
              <w:sz w:val="24"/>
            </w:rPr>
            <w:t>. Unpublished. https://nhswales365.sharepoint.com/sites/ABB_Pulse_NCN/SitePages/Frailty-Rapid-Response-Teams.aspx</w:t>
          </w:r>
        </w:p>
        <w:p w14:paraId="322834B5" w14:textId="77777777" w:rsidR="00382FD1" w:rsidRPr="00382FD1" w:rsidRDefault="00382FD1">
          <w:pPr>
            <w:autoSpaceDE w:val="0"/>
            <w:autoSpaceDN w:val="0"/>
            <w:ind w:hanging="480"/>
            <w:divId w:val="1992051142"/>
            <w:rPr>
              <w:rFonts w:ascii="Arial" w:eastAsia="Times New Roman" w:hAnsi="Arial" w:cs="Arial"/>
              <w:color w:val="000000"/>
              <w:sz w:val="24"/>
            </w:rPr>
          </w:pPr>
          <w:r w:rsidRPr="00382FD1">
            <w:rPr>
              <w:rFonts w:ascii="Arial" w:eastAsia="Times New Roman" w:hAnsi="Arial" w:cs="Arial"/>
              <w:color w:val="000000"/>
              <w:sz w:val="24"/>
            </w:rPr>
            <w:t xml:space="preserve">Aneurin Bevan University Health Board. (2025). </w:t>
          </w:r>
          <w:r w:rsidRPr="00382FD1">
            <w:rPr>
              <w:rFonts w:ascii="Arial" w:eastAsia="Times New Roman" w:hAnsi="Arial" w:cs="Arial"/>
              <w:i/>
              <w:iCs/>
              <w:color w:val="000000"/>
              <w:sz w:val="24"/>
            </w:rPr>
            <w:t>Frailty Single Point of Access (SPA)</w:t>
          </w:r>
          <w:r w:rsidRPr="00382FD1">
            <w:rPr>
              <w:rFonts w:ascii="Arial" w:eastAsia="Times New Roman" w:hAnsi="Arial" w:cs="Arial"/>
              <w:color w:val="000000"/>
              <w:sz w:val="24"/>
            </w:rPr>
            <w:t>. Unpublished. https://nhswales365.sharepoint.com/sites/ABB_Pulse_Primary_Care/SitePages/Single-Point-of-Access.aspx</w:t>
          </w:r>
        </w:p>
        <w:p w14:paraId="4B7AE203" w14:textId="77777777" w:rsidR="00382FD1" w:rsidRPr="00382FD1" w:rsidRDefault="00382FD1">
          <w:pPr>
            <w:autoSpaceDE w:val="0"/>
            <w:autoSpaceDN w:val="0"/>
            <w:ind w:hanging="480"/>
            <w:divId w:val="1354456034"/>
            <w:rPr>
              <w:rFonts w:ascii="Arial" w:eastAsia="Times New Roman" w:hAnsi="Arial" w:cs="Arial"/>
              <w:color w:val="000000"/>
              <w:sz w:val="24"/>
            </w:rPr>
          </w:pPr>
          <w:r w:rsidRPr="00382FD1">
            <w:rPr>
              <w:rFonts w:ascii="Arial" w:eastAsia="Times New Roman" w:hAnsi="Arial" w:cs="Arial"/>
              <w:color w:val="000000"/>
              <w:sz w:val="24"/>
            </w:rPr>
            <w:t xml:space="preserve">Archibald, M. M., </w:t>
          </w:r>
          <w:proofErr w:type="spellStart"/>
          <w:r w:rsidRPr="00382FD1">
            <w:rPr>
              <w:rFonts w:ascii="Arial" w:eastAsia="Times New Roman" w:hAnsi="Arial" w:cs="Arial"/>
              <w:color w:val="000000"/>
              <w:sz w:val="24"/>
            </w:rPr>
            <w:t>Ambagtsheer</w:t>
          </w:r>
          <w:proofErr w:type="spellEnd"/>
          <w:r w:rsidRPr="00382FD1">
            <w:rPr>
              <w:rFonts w:ascii="Arial" w:eastAsia="Times New Roman" w:hAnsi="Arial" w:cs="Arial"/>
              <w:color w:val="000000"/>
              <w:sz w:val="24"/>
            </w:rPr>
            <w:t xml:space="preserve">, R. C., Casey, M. G., &amp; Lawless, M. (2019). Using Zoom Videoconferencing for Qualitative Data Collection: Perceptions and Experiences of Researchers and Participants. </w:t>
          </w:r>
          <w:r w:rsidRPr="00382FD1">
            <w:rPr>
              <w:rFonts w:ascii="Arial" w:eastAsia="Times New Roman" w:hAnsi="Arial" w:cs="Arial"/>
              <w:i/>
              <w:iCs/>
              <w:color w:val="000000"/>
              <w:sz w:val="24"/>
            </w:rPr>
            <w:t>International Journal of Qualitative Methods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18</w:t>
          </w:r>
          <w:r w:rsidRPr="00382FD1">
            <w:rPr>
              <w:rFonts w:ascii="Arial" w:eastAsia="Times New Roman" w:hAnsi="Arial" w:cs="Arial"/>
              <w:color w:val="000000"/>
              <w:sz w:val="24"/>
            </w:rPr>
            <w:t>. https://doi.org/10.1177/1609406919874596</w:t>
          </w:r>
        </w:p>
        <w:p w14:paraId="443D7A43" w14:textId="77777777" w:rsidR="00382FD1" w:rsidRPr="00382FD1" w:rsidRDefault="00382FD1">
          <w:pPr>
            <w:autoSpaceDE w:val="0"/>
            <w:autoSpaceDN w:val="0"/>
            <w:ind w:hanging="480"/>
            <w:divId w:val="376508500"/>
            <w:rPr>
              <w:rFonts w:ascii="Arial" w:eastAsia="Times New Roman" w:hAnsi="Arial" w:cs="Arial"/>
              <w:color w:val="000000"/>
              <w:sz w:val="24"/>
            </w:rPr>
          </w:pPr>
          <w:r w:rsidRPr="00382FD1">
            <w:rPr>
              <w:rFonts w:ascii="Arial" w:eastAsia="Times New Roman" w:hAnsi="Arial" w:cs="Arial"/>
              <w:color w:val="000000"/>
              <w:sz w:val="24"/>
            </w:rPr>
            <w:t xml:space="preserve">Bodenheimer, T., &amp; </w:t>
          </w:r>
          <w:proofErr w:type="spellStart"/>
          <w:r w:rsidRPr="00382FD1">
            <w:rPr>
              <w:rFonts w:ascii="Arial" w:eastAsia="Times New Roman" w:hAnsi="Arial" w:cs="Arial"/>
              <w:color w:val="000000"/>
              <w:sz w:val="24"/>
            </w:rPr>
            <w:t>Sinsky</w:t>
          </w:r>
          <w:proofErr w:type="spellEnd"/>
          <w:r w:rsidRPr="00382FD1">
            <w:rPr>
              <w:rFonts w:ascii="Arial" w:eastAsia="Times New Roman" w:hAnsi="Arial" w:cs="Arial"/>
              <w:color w:val="000000"/>
              <w:sz w:val="24"/>
            </w:rPr>
            <w:t xml:space="preserve">, C. (2014). From Triple to Quadruple Aim: Care of the Patient Requires Care of the Provider. </w:t>
          </w:r>
          <w:r w:rsidRPr="00382FD1">
            <w:rPr>
              <w:rFonts w:ascii="Arial" w:eastAsia="Times New Roman" w:hAnsi="Arial" w:cs="Arial"/>
              <w:i/>
              <w:iCs/>
              <w:color w:val="000000"/>
              <w:sz w:val="24"/>
            </w:rPr>
            <w:t>The Annals of Family Medicine</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12</w:t>
          </w:r>
          <w:r w:rsidRPr="00382FD1">
            <w:rPr>
              <w:rFonts w:ascii="Arial" w:eastAsia="Times New Roman" w:hAnsi="Arial" w:cs="Arial"/>
              <w:color w:val="000000"/>
              <w:sz w:val="24"/>
            </w:rPr>
            <w:t>(6), 573–576. https://doi.org/10.1370/afm.1713</w:t>
          </w:r>
        </w:p>
        <w:p w14:paraId="058828C5" w14:textId="77777777" w:rsidR="00382FD1" w:rsidRPr="00382FD1" w:rsidRDefault="00382FD1">
          <w:pPr>
            <w:autoSpaceDE w:val="0"/>
            <w:autoSpaceDN w:val="0"/>
            <w:ind w:hanging="480"/>
            <w:divId w:val="2046178734"/>
            <w:rPr>
              <w:rFonts w:ascii="Arial" w:eastAsia="Times New Roman" w:hAnsi="Arial" w:cs="Arial"/>
              <w:color w:val="000000"/>
              <w:sz w:val="24"/>
            </w:rPr>
          </w:pPr>
          <w:r w:rsidRPr="00382FD1">
            <w:rPr>
              <w:rFonts w:ascii="Arial" w:eastAsia="Times New Roman" w:hAnsi="Arial" w:cs="Arial"/>
              <w:color w:val="000000"/>
              <w:sz w:val="24"/>
            </w:rPr>
            <w:t xml:space="preserve">Braun, V., &amp; Clarke, V. (2006). Using thematic analysis in psychology. </w:t>
          </w:r>
          <w:r w:rsidRPr="00382FD1">
            <w:rPr>
              <w:rFonts w:ascii="Arial" w:eastAsia="Times New Roman" w:hAnsi="Arial" w:cs="Arial"/>
              <w:i/>
              <w:iCs/>
              <w:color w:val="000000"/>
              <w:sz w:val="24"/>
            </w:rPr>
            <w:t>Qualitative Research in Psychology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w:t>
          </w:r>
          <w:r w:rsidRPr="00382FD1">
            <w:rPr>
              <w:rFonts w:ascii="Arial" w:eastAsia="Times New Roman" w:hAnsi="Arial" w:cs="Arial"/>
              <w:color w:val="000000"/>
              <w:sz w:val="24"/>
            </w:rPr>
            <w:t>(2), 77–101. https://doi.org/10.1191/1478088706qp063oa</w:t>
          </w:r>
        </w:p>
        <w:p w14:paraId="5390CB88" w14:textId="77777777" w:rsidR="00382FD1" w:rsidRPr="00382FD1" w:rsidRDefault="00382FD1">
          <w:pPr>
            <w:autoSpaceDE w:val="0"/>
            <w:autoSpaceDN w:val="0"/>
            <w:ind w:hanging="480"/>
            <w:divId w:val="1785923956"/>
            <w:rPr>
              <w:rFonts w:ascii="Arial" w:eastAsia="Times New Roman" w:hAnsi="Arial" w:cs="Arial"/>
              <w:color w:val="000000"/>
              <w:sz w:val="24"/>
            </w:rPr>
          </w:pPr>
          <w:r w:rsidRPr="00382FD1">
            <w:rPr>
              <w:rFonts w:ascii="Arial" w:eastAsia="Times New Roman" w:hAnsi="Arial" w:cs="Arial"/>
              <w:color w:val="000000"/>
              <w:sz w:val="24"/>
            </w:rPr>
            <w:t xml:space="preserve">Burns, M. (2024). Challenges and successes in implementing an integrated electronic patient record (HIVE) at the Manchester University National Health Service Foundation Trust, England: 1000+ legacy systems, 10 hospitals, one electronic patient record. </w:t>
          </w:r>
          <w:r w:rsidRPr="00382FD1">
            <w:rPr>
              <w:rFonts w:ascii="Arial" w:eastAsia="Times New Roman" w:hAnsi="Arial" w:cs="Arial"/>
              <w:i/>
              <w:iCs/>
              <w:color w:val="000000"/>
              <w:sz w:val="24"/>
            </w:rPr>
            <w:t>Health Information Management Journal</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53</w:t>
          </w:r>
          <w:r w:rsidRPr="00382FD1">
            <w:rPr>
              <w:rFonts w:ascii="Arial" w:eastAsia="Times New Roman" w:hAnsi="Arial" w:cs="Arial"/>
              <w:color w:val="000000"/>
              <w:sz w:val="24"/>
            </w:rPr>
            <w:t>(1), 20–28. https://doi.org/10.1177/18333583231200417</w:t>
          </w:r>
        </w:p>
        <w:p w14:paraId="74DD028F" w14:textId="77777777" w:rsidR="00382FD1" w:rsidRPr="00382FD1" w:rsidRDefault="00382FD1">
          <w:pPr>
            <w:autoSpaceDE w:val="0"/>
            <w:autoSpaceDN w:val="0"/>
            <w:ind w:hanging="480"/>
            <w:divId w:val="693114552"/>
            <w:rPr>
              <w:rFonts w:ascii="Arial" w:eastAsia="Times New Roman" w:hAnsi="Arial" w:cs="Arial"/>
              <w:color w:val="000000"/>
              <w:sz w:val="24"/>
            </w:rPr>
          </w:pPr>
          <w:proofErr w:type="spellStart"/>
          <w:r w:rsidRPr="00382FD1">
            <w:rPr>
              <w:rFonts w:ascii="Arial" w:eastAsia="Times New Roman" w:hAnsi="Arial" w:cs="Arial"/>
              <w:color w:val="000000"/>
              <w:sz w:val="24"/>
            </w:rPr>
            <w:t>Carayon</w:t>
          </w:r>
          <w:proofErr w:type="spellEnd"/>
          <w:r w:rsidRPr="00382FD1">
            <w:rPr>
              <w:rFonts w:ascii="Arial" w:eastAsia="Times New Roman" w:hAnsi="Arial" w:cs="Arial"/>
              <w:color w:val="000000"/>
              <w:sz w:val="24"/>
            </w:rPr>
            <w:t xml:space="preserve">, P., Bass, E. J., </w:t>
          </w:r>
          <w:proofErr w:type="spellStart"/>
          <w:r w:rsidRPr="00382FD1">
            <w:rPr>
              <w:rFonts w:ascii="Arial" w:eastAsia="Times New Roman" w:hAnsi="Arial" w:cs="Arial"/>
              <w:color w:val="000000"/>
              <w:sz w:val="24"/>
            </w:rPr>
            <w:t>Bellandi</w:t>
          </w:r>
          <w:proofErr w:type="spellEnd"/>
          <w:r w:rsidRPr="00382FD1">
            <w:rPr>
              <w:rFonts w:ascii="Arial" w:eastAsia="Times New Roman" w:hAnsi="Arial" w:cs="Arial"/>
              <w:color w:val="000000"/>
              <w:sz w:val="24"/>
            </w:rPr>
            <w:t xml:space="preserve">, T., </w:t>
          </w:r>
          <w:proofErr w:type="spellStart"/>
          <w:r w:rsidRPr="00382FD1">
            <w:rPr>
              <w:rFonts w:ascii="Arial" w:eastAsia="Times New Roman" w:hAnsi="Arial" w:cs="Arial"/>
              <w:color w:val="000000"/>
              <w:sz w:val="24"/>
            </w:rPr>
            <w:t>Gurses</w:t>
          </w:r>
          <w:proofErr w:type="spellEnd"/>
          <w:r w:rsidRPr="00382FD1">
            <w:rPr>
              <w:rFonts w:ascii="Arial" w:eastAsia="Times New Roman" w:hAnsi="Arial" w:cs="Arial"/>
              <w:color w:val="000000"/>
              <w:sz w:val="24"/>
            </w:rPr>
            <w:t xml:space="preserve">, A. P., </w:t>
          </w:r>
          <w:proofErr w:type="spellStart"/>
          <w:r w:rsidRPr="00382FD1">
            <w:rPr>
              <w:rFonts w:ascii="Arial" w:eastAsia="Times New Roman" w:hAnsi="Arial" w:cs="Arial"/>
              <w:color w:val="000000"/>
              <w:sz w:val="24"/>
            </w:rPr>
            <w:t>Hallbeck</w:t>
          </w:r>
          <w:proofErr w:type="spellEnd"/>
          <w:r w:rsidRPr="00382FD1">
            <w:rPr>
              <w:rFonts w:ascii="Arial" w:eastAsia="Times New Roman" w:hAnsi="Arial" w:cs="Arial"/>
              <w:color w:val="000000"/>
              <w:sz w:val="24"/>
            </w:rPr>
            <w:t xml:space="preserve">, M. S., &amp; </w:t>
          </w:r>
          <w:proofErr w:type="spellStart"/>
          <w:r w:rsidRPr="00382FD1">
            <w:rPr>
              <w:rFonts w:ascii="Arial" w:eastAsia="Times New Roman" w:hAnsi="Arial" w:cs="Arial"/>
              <w:color w:val="000000"/>
              <w:sz w:val="24"/>
            </w:rPr>
            <w:t>Mollo</w:t>
          </w:r>
          <w:proofErr w:type="spellEnd"/>
          <w:r w:rsidRPr="00382FD1">
            <w:rPr>
              <w:rFonts w:ascii="Arial" w:eastAsia="Times New Roman" w:hAnsi="Arial" w:cs="Arial"/>
              <w:color w:val="000000"/>
              <w:sz w:val="24"/>
            </w:rPr>
            <w:t xml:space="preserve">, V. (2011). Sociotechnical systems analysis in health care: a research agenda. </w:t>
          </w:r>
          <w:r w:rsidRPr="00382FD1">
            <w:rPr>
              <w:rFonts w:ascii="Arial" w:eastAsia="Times New Roman" w:hAnsi="Arial" w:cs="Arial"/>
              <w:i/>
              <w:iCs/>
              <w:color w:val="000000"/>
              <w:sz w:val="24"/>
            </w:rPr>
            <w:t>IIE Transactions on Healthcare Systems Engineering</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w:t>
          </w:r>
          <w:r w:rsidRPr="00382FD1">
            <w:rPr>
              <w:rFonts w:ascii="Arial" w:eastAsia="Times New Roman" w:hAnsi="Arial" w:cs="Arial"/>
              <w:color w:val="000000"/>
              <w:sz w:val="24"/>
            </w:rPr>
            <w:t>(3), 145–160. https://doi.org/10.1080/19488300.2011.619158</w:t>
          </w:r>
        </w:p>
        <w:p w14:paraId="5DB82634" w14:textId="77777777" w:rsidR="00382FD1" w:rsidRPr="00382FD1" w:rsidRDefault="00382FD1">
          <w:pPr>
            <w:autoSpaceDE w:val="0"/>
            <w:autoSpaceDN w:val="0"/>
            <w:ind w:hanging="480"/>
            <w:divId w:val="462962079"/>
            <w:rPr>
              <w:rFonts w:ascii="Arial" w:eastAsia="Times New Roman" w:hAnsi="Arial" w:cs="Arial"/>
              <w:color w:val="000000"/>
              <w:sz w:val="24"/>
            </w:rPr>
          </w:pPr>
          <w:r w:rsidRPr="00382FD1">
            <w:rPr>
              <w:rFonts w:ascii="Arial" w:eastAsia="Times New Roman" w:hAnsi="Arial" w:cs="Arial"/>
              <w:color w:val="000000"/>
              <w:sz w:val="24"/>
            </w:rPr>
            <w:lastRenderedPageBreak/>
            <w:t xml:space="preserve">Castelli, M., Erskine, J., Hunter, D., &amp; </w:t>
          </w:r>
          <w:proofErr w:type="spellStart"/>
          <w:r w:rsidRPr="00382FD1">
            <w:rPr>
              <w:rFonts w:ascii="Arial" w:eastAsia="Times New Roman" w:hAnsi="Arial" w:cs="Arial"/>
              <w:color w:val="000000"/>
              <w:sz w:val="24"/>
            </w:rPr>
            <w:t>Hungin</w:t>
          </w:r>
          <w:proofErr w:type="spellEnd"/>
          <w:r w:rsidRPr="00382FD1">
            <w:rPr>
              <w:rFonts w:ascii="Arial" w:eastAsia="Times New Roman" w:hAnsi="Arial" w:cs="Arial"/>
              <w:color w:val="000000"/>
              <w:sz w:val="24"/>
            </w:rPr>
            <w:t xml:space="preserve">, A. (2023). The forgotten dimension of integrated care: barriers to implementing integrated clinical care in English NHS hospitals. </w:t>
          </w:r>
          <w:r w:rsidRPr="00382FD1">
            <w:rPr>
              <w:rFonts w:ascii="Arial" w:eastAsia="Times New Roman" w:hAnsi="Arial" w:cs="Arial"/>
              <w:i/>
              <w:iCs/>
              <w:color w:val="000000"/>
              <w:sz w:val="24"/>
            </w:rPr>
            <w:t>Health Economics, Policy, and Law</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18</w:t>
          </w:r>
          <w:r w:rsidRPr="00382FD1">
            <w:rPr>
              <w:rFonts w:ascii="Arial" w:eastAsia="Times New Roman" w:hAnsi="Arial" w:cs="Arial"/>
              <w:color w:val="000000"/>
              <w:sz w:val="24"/>
            </w:rPr>
            <w:t>(3), 321–328. https://doi.org/10.1017/S1744133122000214</w:t>
          </w:r>
        </w:p>
        <w:p w14:paraId="7C9E7546" w14:textId="77777777" w:rsidR="00382FD1" w:rsidRPr="00382FD1" w:rsidRDefault="00382FD1">
          <w:pPr>
            <w:autoSpaceDE w:val="0"/>
            <w:autoSpaceDN w:val="0"/>
            <w:ind w:hanging="480"/>
            <w:divId w:val="165051425"/>
            <w:rPr>
              <w:rFonts w:ascii="Arial" w:eastAsia="Times New Roman" w:hAnsi="Arial" w:cs="Arial"/>
              <w:color w:val="000000"/>
              <w:sz w:val="24"/>
            </w:rPr>
          </w:pPr>
          <w:r w:rsidRPr="00382FD1">
            <w:rPr>
              <w:rFonts w:ascii="Arial" w:eastAsia="Times New Roman" w:hAnsi="Arial" w:cs="Arial"/>
              <w:color w:val="000000"/>
              <w:sz w:val="24"/>
            </w:rPr>
            <w:t xml:space="preserve">Central Digital &amp; Data Office. (2025). </w:t>
          </w:r>
          <w:r w:rsidRPr="00382FD1">
            <w:rPr>
              <w:rFonts w:ascii="Arial" w:eastAsia="Times New Roman" w:hAnsi="Arial" w:cs="Arial"/>
              <w:i/>
              <w:iCs/>
              <w:color w:val="000000"/>
              <w:sz w:val="24"/>
            </w:rPr>
            <w:t>Guidance on the Legacy IT Risk Assessment Framework</w:t>
          </w:r>
          <w:r w:rsidRPr="00382FD1">
            <w:rPr>
              <w:rFonts w:ascii="Arial" w:eastAsia="Times New Roman" w:hAnsi="Arial" w:cs="Arial"/>
              <w:color w:val="000000"/>
              <w:sz w:val="24"/>
            </w:rPr>
            <w:t>.</w:t>
          </w:r>
        </w:p>
        <w:p w14:paraId="6605FD35" w14:textId="77777777" w:rsidR="00382FD1" w:rsidRPr="00382FD1" w:rsidRDefault="00382FD1">
          <w:pPr>
            <w:autoSpaceDE w:val="0"/>
            <w:autoSpaceDN w:val="0"/>
            <w:ind w:hanging="480"/>
            <w:divId w:val="747656844"/>
            <w:rPr>
              <w:rFonts w:ascii="Arial" w:eastAsia="Times New Roman" w:hAnsi="Arial" w:cs="Arial"/>
              <w:color w:val="000000"/>
              <w:sz w:val="24"/>
            </w:rPr>
          </w:pPr>
          <w:r w:rsidRPr="00382FD1">
            <w:rPr>
              <w:rFonts w:ascii="Arial" w:eastAsia="Times New Roman" w:hAnsi="Arial" w:cs="Arial"/>
              <w:color w:val="000000"/>
              <w:sz w:val="24"/>
            </w:rPr>
            <w:t xml:space="preserve">Craig, P., Dieppe, P., Macintyre, S., Michie, S., Nazareth, I., </w:t>
          </w:r>
          <w:proofErr w:type="spellStart"/>
          <w:r w:rsidRPr="00382FD1">
            <w:rPr>
              <w:rFonts w:ascii="Arial" w:eastAsia="Times New Roman" w:hAnsi="Arial" w:cs="Arial"/>
              <w:color w:val="000000"/>
              <w:sz w:val="24"/>
            </w:rPr>
            <w:t>Petticrew</w:t>
          </w:r>
          <w:proofErr w:type="spellEnd"/>
          <w:r w:rsidRPr="00382FD1">
            <w:rPr>
              <w:rFonts w:ascii="Arial" w:eastAsia="Times New Roman" w:hAnsi="Arial" w:cs="Arial"/>
              <w:color w:val="000000"/>
              <w:sz w:val="24"/>
            </w:rPr>
            <w:t xml:space="preserve">, M., &amp; Medical Research Council Guidance. (2008). Developing and evaluating complex interventions: the new Medical Research Council guidance. </w:t>
          </w:r>
          <w:r w:rsidRPr="00382FD1">
            <w:rPr>
              <w:rFonts w:ascii="Arial" w:eastAsia="Times New Roman" w:hAnsi="Arial" w:cs="Arial"/>
              <w:i/>
              <w:iCs/>
              <w:color w:val="000000"/>
              <w:sz w:val="24"/>
            </w:rPr>
            <w:t>BMJ (Clinical Research Ed.)</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337</w:t>
          </w:r>
          <w:r w:rsidRPr="00382FD1">
            <w:rPr>
              <w:rFonts w:ascii="Arial" w:eastAsia="Times New Roman" w:hAnsi="Arial" w:cs="Arial"/>
              <w:color w:val="000000"/>
              <w:sz w:val="24"/>
            </w:rPr>
            <w:t>, a1655. https://doi.org/10.1136/bmj.a1655</w:t>
          </w:r>
        </w:p>
        <w:p w14:paraId="0ECFC0FC" w14:textId="77777777" w:rsidR="00382FD1" w:rsidRPr="00382FD1" w:rsidRDefault="00382FD1">
          <w:pPr>
            <w:autoSpaceDE w:val="0"/>
            <w:autoSpaceDN w:val="0"/>
            <w:ind w:hanging="480"/>
            <w:divId w:val="1823234994"/>
            <w:rPr>
              <w:rFonts w:ascii="Arial" w:eastAsia="Times New Roman" w:hAnsi="Arial" w:cs="Arial"/>
              <w:color w:val="000000"/>
              <w:sz w:val="24"/>
            </w:rPr>
          </w:pPr>
          <w:proofErr w:type="spellStart"/>
          <w:r w:rsidRPr="00382FD1">
            <w:rPr>
              <w:rFonts w:ascii="Arial" w:eastAsia="Times New Roman" w:hAnsi="Arial" w:cs="Arial"/>
              <w:color w:val="000000"/>
              <w:sz w:val="24"/>
            </w:rPr>
            <w:t>Cresswell</w:t>
          </w:r>
          <w:proofErr w:type="spellEnd"/>
          <w:r w:rsidRPr="00382FD1">
            <w:rPr>
              <w:rFonts w:ascii="Arial" w:eastAsia="Times New Roman" w:hAnsi="Arial" w:cs="Arial"/>
              <w:color w:val="000000"/>
              <w:sz w:val="24"/>
            </w:rPr>
            <w:t xml:space="preserve">, K., Williams, R., </w:t>
          </w:r>
          <w:proofErr w:type="spellStart"/>
          <w:r w:rsidRPr="00382FD1">
            <w:rPr>
              <w:rFonts w:ascii="Arial" w:eastAsia="Times New Roman" w:hAnsi="Arial" w:cs="Arial"/>
              <w:color w:val="000000"/>
              <w:sz w:val="24"/>
            </w:rPr>
            <w:t>Carlile</w:t>
          </w:r>
          <w:proofErr w:type="spellEnd"/>
          <w:r w:rsidRPr="00382FD1">
            <w:rPr>
              <w:rFonts w:ascii="Arial" w:eastAsia="Times New Roman" w:hAnsi="Arial" w:cs="Arial"/>
              <w:color w:val="000000"/>
              <w:sz w:val="24"/>
            </w:rPr>
            <w:t xml:space="preserve">, N., &amp; Sheikh, A. (2020). Why digitally-enabled health system transformation needs different forms of innovation. </w:t>
          </w:r>
          <w:r w:rsidRPr="00382FD1">
            <w:rPr>
              <w:rFonts w:ascii="Arial" w:eastAsia="Times New Roman" w:hAnsi="Arial" w:cs="Arial"/>
              <w:i/>
              <w:iCs/>
              <w:color w:val="000000"/>
              <w:sz w:val="24"/>
            </w:rPr>
            <w:t>BMJ Health &amp; Care Informatics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27</w:t>
          </w:r>
          <w:r w:rsidRPr="00382FD1">
            <w:rPr>
              <w:rFonts w:ascii="Arial" w:eastAsia="Times New Roman" w:hAnsi="Arial" w:cs="Arial"/>
              <w:color w:val="000000"/>
              <w:sz w:val="24"/>
            </w:rPr>
            <w:t>(1), e100173. https://doi.org/10.1136/bmjhci-2020-100173</w:t>
          </w:r>
        </w:p>
        <w:p w14:paraId="532B3825" w14:textId="77777777" w:rsidR="00382FD1" w:rsidRPr="00382FD1" w:rsidRDefault="00382FD1">
          <w:pPr>
            <w:autoSpaceDE w:val="0"/>
            <w:autoSpaceDN w:val="0"/>
            <w:ind w:hanging="480"/>
            <w:divId w:val="1684472886"/>
            <w:rPr>
              <w:rFonts w:ascii="Arial" w:eastAsia="Times New Roman" w:hAnsi="Arial" w:cs="Arial"/>
              <w:color w:val="000000"/>
              <w:sz w:val="24"/>
            </w:rPr>
          </w:pPr>
          <w:r w:rsidRPr="00382FD1">
            <w:rPr>
              <w:rFonts w:ascii="Arial" w:eastAsia="Times New Roman" w:hAnsi="Arial" w:cs="Arial"/>
              <w:color w:val="000000"/>
              <w:sz w:val="24"/>
            </w:rPr>
            <w:t xml:space="preserve">Curry, L. A., </w:t>
          </w:r>
          <w:proofErr w:type="spellStart"/>
          <w:r w:rsidRPr="00382FD1">
            <w:rPr>
              <w:rFonts w:ascii="Arial" w:eastAsia="Times New Roman" w:hAnsi="Arial" w:cs="Arial"/>
              <w:color w:val="000000"/>
              <w:sz w:val="24"/>
            </w:rPr>
            <w:t>Krumholz</w:t>
          </w:r>
          <w:proofErr w:type="spellEnd"/>
          <w:r w:rsidRPr="00382FD1">
            <w:rPr>
              <w:rFonts w:ascii="Arial" w:eastAsia="Times New Roman" w:hAnsi="Arial" w:cs="Arial"/>
              <w:color w:val="000000"/>
              <w:sz w:val="24"/>
            </w:rPr>
            <w:t xml:space="preserve">, H. M., </w:t>
          </w:r>
          <w:proofErr w:type="spellStart"/>
          <w:r w:rsidRPr="00382FD1">
            <w:rPr>
              <w:rFonts w:ascii="Arial" w:eastAsia="Times New Roman" w:hAnsi="Arial" w:cs="Arial"/>
              <w:color w:val="000000"/>
              <w:sz w:val="24"/>
            </w:rPr>
            <w:t>O’Cathain</w:t>
          </w:r>
          <w:proofErr w:type="spellEnd"/>
          <w:r w:rsidRPr="00382FD1">
            <w:rPr>
              <w:rFonts w:ascii="Arial" w:eastAsia="Times New Roman" w:hAnsi="Arial" w:cs="Arial"/>
              <w:color w:val="000000"/>
              <w:sz w:val="24"/>
            </w:rPr>
            <w:t xml:space="preserve">, A., Clark, V. L. P., Cherlin, E., &amp; Bradley, E. H. (2013). Mixed Methods in Biomedical and Health Services Research. </w:t>
          </w:r>
          <w:r w:rsidRPr="00382FD1">
            <w:rPr>
              <w:rFonts w:ascii="Arial" w:eastAsia="Times New Roman" w:hAnsi="Arial" w:cs="Arial"/>
              <w:i/>
              <w:iCs/>
              <w:color w:val="000000"/>
              <w:sz w:val="24"/>
            </w:rPr>
            <w:t>Circulation: Cardiovascular Quality and Outcomes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6</w:t>
          </w:r>
          <w:r w:rsidRPr="00382FD1">
            <w:rPr>
              <w:rFonts w:ascii="Arial" w:eastAsia="Times New Roman" w:hAnsi="Arial" w:cs="Arial"/>
              <w:color w:val="000000"/>
              <w:sz w:val="24"/>
            </w:rPr>
            <w:t>(1), 119–123. https://doi.org/10.1161/CIRCOUTCOMES.112.967885</w:t>
          </w:r>
        </w:p>
        <w:p w14:paraId="3C15D0EA" w14:textId="77777777" w:rsidR="00382FD1" w:rsidRPr="00382FD1" w:rsidRDefault="00382FD1">
          <w:pPr>
            <w:autoSpaceDE w:val="0"/>
            <w:autoSpaceDN w:val="0"/>
            <w:ind w:hanging="480"/>
            <w:divId w:val="183633773"/>
            <w:rPr>
              <w:rFonts w:ascii="Arial" w:eastAsia="Times New Roman" w:hAnsi="Arial" w:cs="Arial"/>
              <w:color w:val="000000"/>
              <w:sz w:val="24"/>
            </w:rPr>
          </w:pPr>
          <w:r w:rsidRPr="00382FD1">
            <w:rPr>
              <w:rFonts w:ascii="Arial" w:eastAsia="Times New Roman" w:hAnsi="Arial" w:cs="Arial"/>
              <w:color w:val="000000"/>
              <w:sz w:val="24"/>
            </w:rPr>
            <w:t xml:space="preserve">Department of Health and Social Care. (2025). </w:t>
          </w:r>
          <w:r w:rsidRPr="00382FD1">
            <w:rPr>
              <w:rFonts w:ascii="Arial" w:eastAsia="Times New Roman" w:hAnsi="Arial" w:cs="Arial"/>
              <w:i/>
              <w:iCs/>
              <w:color w:val="000000"/>
              <w:sz w:val="24"/>
            </w:rPr>
            <w:t>10 Year Health Plan for England: fit for the future</w:t>
          </w:r>
          <w:r w:rsidRPr="00382FD1">
            <w:rPr>
              <w:rFonts w:ascii="Arial" w:eastAsia="Times New Roman" w:hAnsi="Arial" w:cs="Arial"/>
              <w:color w:val="000000"/>
              <w:sz w:val="24"/>
            </w:rPr>
            <w:t>. https://www.gov.uk/government/publications/10-year-health-plan-for-england-fit-for-the-future</w:t>
          </w:r>
        </w:p>
        <w:p w14:paraId="2BFC62F2" w14:textId="77777777" w:rsidR="00382FD1" w:rsidRPr="00382FD1" w:rsidRDefault="00382FD1">
          <w:pPr>
            <w:autoSpaceDE w:val="0"/>
            <w:autoSpaceDN w:val="0"/>
            <w:ind w:hanging="480"/>
            <w:divId w:val="1888443668"/>
            <w:rPr>
              <w:rFonts w:ascii="Arial" w:eastAsia="Times New Roman" w:hAnsi="Arial" w:cs="Arial"/>
              <w:color w:val="000000"/>
              <w:sz w:val="24"/>
            </w:rPr>
          </w:pPr>
          <w:r w:rsidRPr="00382FD1">
            <w:rPr>
              <w:rFonts w:ascii="Arial" w:eastAsia="Times New Roman" w:hAnsi="Arial" w:cs="Arial"/>
              <w:color w:val="000000"/>
              <w:sz w:val="24"/>
            </w:rPr>
            <w:t xml:space="preserve">East Lancashire Hospitals NHS Trust. (2022). </w:t>
          </w:r>
          <w:r w:rsidRPr="00382FD1">
            <w:rPr>
              <w:rFonts w:ascii="Arial" w:eastAsia="Times New Roman" w:hAnsi="Arial" w:cs="Arial"/>
              <w:i/>
              <w:iCs/>
              <w:color w:val="000000"/>
              <w:sz w:val="24"/>
            </w:rPr>
            <w:t>Electronic system revolutionises referrals at East Lancashire Hospitals</w:t>
          </w:r>
          <w:r w:rsidRPr="00382FD1">
            <w:rPr>
              <w:rFonts w:ascii="Arial" w:eastAsia="Times New Roman" w:hAnsi="Arial" w:cs="Arial"/>
              <w:color w:val="000000"/>
              <w:sz w:val="24"/>
            </w:rPr>
            <w:t>. https://elht.nhs.uk/news-and-media/news/electronic-system-revolutionises-referrals-east-lancashire-hospitals</w:t>
          </w:r>
        </w:p>
        <w:p w14:paraId="0C6CB1C3" w14:textId="77777777" w:rsidR="00382FD1" w:rsidRPr="00382FD1" w:rsidRDefault="00382FD1">
          <w:pPr>
            <w:autoSpaceDE w:val="0"/>
            <w:autoSpaceDN w:val="0"/>
            <w:ind w:hanging="480"/>
            <w:divId w:val="1563517206"/>
            <w:rPr>
              <w:rFonts w:ascii="Arial" w:eastAsia="Times New Roman" w:hAnsi="Arial" w:cs="Arial"/>
              <w:color w:val="000000"/>
              <w:sz w:val="24"/>
            </w:rPr>
          </w:pPr>
          <w:r w:rsidRPr="00382FD1">
            <w:rPr>
              <w:rFonts w:ascii="Arial" w:eastAsia="Times New Roman" w:hAnsi="Arial" w:cs="Arial"/>
              <w:color w:val="000000"/>
              <w:sz w:val="24"/>
            </w:rPr>
            <w:t xml:space="preserve">Edmonds, W., &amp; Kennedy, T. (2017). Convergent-Parallel Approach. In </w:t>
          </w:r>
          <w:r w:rsidRPr="00382FD1">
            <w:rPr>
              <w:rFonts w:ascii="Arial" w:eastAsia="Times New Roman" w:hAnsi="Arial" w:cs="Arial"/>
              <w:i/>
              <w:iCs/>
              <w:color w:val="000000"/>
              <w:sz w:val="24"/>
            </w:rPr>
            <w:t>An Applied Guide to Research Designs: Quantitative, Qualitative, and Mixed Methods</w:t>
          </w:r>
          <w:r w:rsidRPr="00382FD1">
            <w:rPr>
              <w:rFonts w:ascii="Arial" w:eastAsia="Times New Roman" w:hAnsi="Arial" w:cs="Arial"/>
              <w:color w:val="000000"/>
              <w:sz w:val="24"/>
            </w:rPr>
            <w:t xml:space="preserve"> (pp. 181–188). SAGE Publications, Inc. https://doi.org/10.4135/9781071802779.n15</w:t>
          </w:r>
        </w:p>
        <w:p w14:paraId="40EC4322" w14:textId="77777777" w:rsidR="00382FD1" w:rsidRPr="00382FD1" w:rsidRDefault="00382FD1">
          <w:pPr>
            <w:autoSpaceDE w:val="0"/>
            <w:autoSpaceDN w:val="0"/>
            <w:ind w:hanging="480"/>
            <w:divId w:val="474880476"/>
            <w:rPr>
              <w:rFonts w:ascii="Arial" w:eastAsia="Times New Roman" w:hAnsi="Arial" w:cs="Arial"/>
              <w:color w:val="000000"/>
              <w:sz w:val="24"/>
            </w:rPr>
          </w:pPr>
          <w:r w:rsidRPr="00382FD1">
            <w:rPr>
              <w:rFonts w:ascii="Arial" w:eastAsia="Times New Roman" w:hAnsi="Arial" w:cs="Arial"/>
              <w:color w:val="000000"/>
              <w:sz w:val="24"/>
            </w:rPr>
            <w:t xml:space="preserve">Fetters, M. D., Curry, L. A., &amp; Creswell, J. W. (2013). Achieving integration in mixed methods designs-principles and practices. </w:t>
          </w:r>
          <w:r w:rsidRPr="00382FD1">
            <w:rPr>
              <w:rFonts w:ascii="Arial" w:eastAsia="Times New Roman" w:hAnsi="Arial" w:cs="Arial"/>
              <w:i/>
              <w:iCs/>
              <w:color w:val="000000"/>
              <w:sz w:val="24"/>
            </w:rPr>
            <w:t>Health Services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48</w:t>
          </w:r>
          <w:r w:rsidRPr="00382FD1">
            <w:rPr>
              <w:rFonts w:ascii="Arial" w:eastAsia="Times New Roman" w:hAnsi="Arial" w:cs="Arial"/>
              <w:color w:val="000000"/>
              <w:sz w:val="24"/>
            </w:rPr>
            <w:t>(6 Pt 2), 2134–2156. https://doi.org/10.1111/1475-6773.12117</w:t>
          </w:r>
        </w:p>
        <w:p w14:paraId="42D83928" w14:textId="77777777" w:rsidR="00382FD1" w:rsidRPr="00382FD1" w:rsidRDefault="00382FD1">
          <w:pPr>
            <w:autoSpaceDE w:val="0"/>
            <w:autoSpaceDN w:val="0"/>
            <w:ind w:hanging="480"/>
            <w:divId w:val="354424848"/>
            <w:rPr>
              <w:rFonts w:ascii="Arial" w:eastAsia="Times New Roman" w:hAnsi="Arial" w:cs="Arial"/>
              <w:color w:val="000000"/>
              <w:sz w:val="24"/>
            </w:rPr>
          </w:pPr>
          <w:r w:rsidRPr="00382FD1">
            <w:rPr>
              <w:rFonts w:ascii="Arial" w:eastAsia="Times New Roman" w:hAnsi="Arial" w:cs="Arial"/>
              <w:color w:val="000000"/>
              <w:sz w:val="24"/>
            </w:rPr>
            <w:t xml:space="preserve">Gill, P., Stewart, K., Treasure, E., &amp; Chadwick, B. (2008). Methods of data collection in qualitative research: interviews and focus groups. </w:t>
          </w:r>
          <w:r w:rsidRPr="00382FD1">
            <w:rPr>
              <w:rFonts w:ascii="Arial" w:eastAsia="Times New Roman" w:hAnsi="Arial" w:cs="Arial"/>
              <w:i/>
              <w:iCs/>
              <w:color w:val="000000"/>
              <w:sz w:val="24"/>
            </w:rPr>
            <w:t>British Dental Journal</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204</w:t>
          </w:r>
          <w:r w:rsidRPr="00382FD1">
            <w:rPr>
              <w:rFonts w:ascii="Arial" w:eastAsia="Times New Roman" w:hAnsi="Arial" w:cs="Arial"/>
              <w:color w:val="000000"/>
              <w:sz w:val="24"/>
            </w:rPr>
            <w:t>(6), 291–295. https://doi.org/10.1038/bdj.2008.192</w:t>
          </w:r>
        </w:p>
        <w:p w14:paraId="7C158A25" w14:textId="77777777" w:rsidR="00382FD1" w:rsidRPr="00382FD1" w:rsidRDefault="00382FD1">
          <w:pPr>
            <w:autoSpaceDE w:val="0"/>
            <w:autoSpaceDN w:val="0"/>
            <w:ind w:hanging="480"/>
            <w:divId w:val="827211725"/>
            <w:rPr>
              <w:rFonts w:ascii="Arial" w:eastAsia="Times New Roman" w:hAnsi="Arial" w:cs="Arial"/>
              <w:color w:val="000000"/>
              <w:sz w:val="24"/>
            </w:rPr>
          </w:pPr>
          <w:r w:rsidRPr="00382FD1">
            <w:rPr>
              <w:rFonts w:ascii="Arial" w:eastAsia="Times New Roman" w:hAnsi="Arial" w:cs="Arial"/>
              <w:color w:val="000000"/>
              <w:sz w:val="24"/>
            </w:rPr>
            <w:t xml:space="preserve">Gogo, S., &amp; Musonda, I. (2022). The Use of the Exploratory Sequential Approach in Mixed-Method Research: A Case of Contextual Top Leadership Interventions in Construction </w:t>
          </w:r>
          <w:proofErr w:type="spellStart"/>
          <w:r w:rsidRPr="00382FD1">
            <w:rPr>
              <w:rFonts w:ascii="Arial" w:eastAsia="Times New Roman" w:hAnsi="Arial" w:cs="Arial"/>
              <w:color w:val="000000"/>
              <w:sz w:val="24"/>
            </w:rPr>
            <w:t>H&amp;</w:t>
          </w:r>
          <w:proofErr w:type="gramStart"/>
          <w:r w:rsidRPr="00382FD1">
            <w:rPr>
              <w:rFonts w:ascii="Arial" w:eastAsia="Times New Roman" w:hAnsi="Arial" w:cs="Arial"/>
              <w:color w:val="000000"/>
              <w:sz w:val="24"/>
            </w:rPr>
            <w:t>amp;S</w:t>
          </w:r>
          <w:proofErr w:type="spellEnd"/>
          <w:r w:rsidRPr="00382FD1">
            <w:rPr>
              <w:rFonts w:ascii="Arial" w:eastAsia="Times New Roman" w:hAnsi="Arial" w:cs="Arial"/>
              <w:color w:val="000000"/>
              <w:sz w:val="24"/>
            </w:rPr>
            <w:t>.</w:t>
          </w:r>
          <w:proofErr w:type="gramEnd"/>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International Journal of Environmental Research and Public Health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19</w:t>
          </w:r>
          <w:r w:rsidRPr="00382FD1">
            <w:rPr>
              <w:rFonts w:ascii="Arial" w:eastAsia="Times New Roman" w:hAnsi="Arial" w:cs="Arial"/>
              <w:color w:val="000000"/>
              <w:sz w:val="24"/>
            </w:rPr>
            <w:t>(12), 7276. https://doi.org/10.3390/ijerph19127276</w:t>
          </w:r>
        </w:p>
        <w:p w14:paraId="6161ACBE" w14:textId="77777777" w:rsidR="00382FD1" w:rsidRPr="00382FD1" w:rsidRDefault="00382FD1">
          <w:pPr>
            <w:autoSpaceDE w:val="0"/>
            <w:autoSpaceDN w:val="0"/>
            <w:ind w:hanging="480"/>
            <w:divId w:val="1166016954"/>
            <w:rPr>
              <w:rFonts w:ascii="Arial" w:eastAsia="Times New Roman" w:hAnsi="Arial" w:cs="Arial"/>
              <w:color w:val="000000"/>
              <w:sz w:val="24"/>
            </w:rPr>
          </w:pPr>
          <w:r w:rsidRPr="00382FD1">
            <w:rPr>
              <w:rFonts w:ascii="Arial" w:eastAsia="Times New Roman" w:hAnsi="Arial" w:cs="Arial"/>
              <w:color w:val="000000"/>
              <w:sz w:val="24"/>
            </w:rPr>
            <w:t xml:space="preserve">Grady, C. (2015). Enduring and Emerging Challenges of Informed Consent. </w:t>
          </w:r>
          <w:r w:rsidRPr="00382FD1">
            <w:rPr>
              <w:rFonts w:ascii="Arial" w:eastAsia="Times New Roman" w:hAnsi="Arial" w:cs="Arial"/>
              <w:i/>
              <w:iCs/>
              <w:color w:val="000000"/>
              <w:sz w:val="24"/>
            </w:rPr>
            <w:t>New England Journal of Medicine</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372</w:t>
          </w:r>
          <w:r w:rsidRPr="00382FD1">
            <w:rPr>
              <w:rFonts w:ascii="Arial" w:eastAsia="Times New Roman" w:hAnsi="Arial" w:cs="Arial"/>
              <w:color w:val="000000"/>
              <w:sz w:val="24"/>
            </w:rPr>
            <w:t>(9), 855–862. https://doi.org/10.1056/NEJMra1411250</w:t>
          </w:r>
        </w:p>
        <w:p w14:paraId="7B2CE63D" w14:textId="77777777" w:rsidR="00382FD1" w:rsidRPr="00382FD1" w:rsidRDefault="00382FD1">
          <w:pPr>
            <w:autoSpaceDE w:val="0"/>
            <w:autoSpaceDN w:val="0"/>
            <w:ind w:hanging="480"/>
            <w:divId w:val="1395542646"/>
            <w:rPr>
              <w:rFonts w:ascii="Arial" w:eastAsia="Times New Roman" w:hAnsi="Arial" w:cs="Arial"/>
              <w:color w:val="000000"/>
              <w:sz w:val="24"/>
            </w:rPr>
          </w:pPr>
          <w:r w:rsidRPr="00382FD1">
            <w:rPr>
              <w:rFonts w:ascii="Arial" w:eastAsia="Times New Roman" w:hAnsi="Arial" w:cs="Arial"/>
              <w:color w:val="000000"/>
              <w:sz w:val="24"/>
            </w:rPr>
            <w:lastRenderedPageBreak/>
            <w:t xml:space="preserve">Green, J., &amp; Thorogood, N. (2018). </w:t>
          </w:r>
          <w:r w:rsidRPr="00382FD1">
            <w:rPr>
              <w:rFonts w:ascii="Arial" w:eastAsia="Times New Roman" w:hAnsi="Arial" w:cs="Arial"/>
              <w:i/>
              <w:iCs/>
              <w:color w:val="000000"/>
              <w:sz w:val="24"/>
            </w:rPr>
            <w:t>Qualitative Methods for Health Research</w:t>
          </w:r>
          <w:r w:rsidRPr="00382FD1">
            <w:rPr>
              <w:rFonts w:ascii="Arial" w:eastAsia="Times New Roman" w:hAnsi="Arial" w:cs="Arial"/>
              <w:color w:val="000000"/>
              <w:sz w:val="24"/>
            </w:rPr>
            <w:t>. SAGE Publications Ltd. https://doi.org/10.4135/9781036234386</w:t>
          </w:r>
        </w:p>
        <w:p w14:paraId="04899D9C" w14:textId="77777777" w:rsidR="00382FD1" w:rsidRPr="00382FD1" w:rsidRDefault="00382FD1">
          <w:pPr>
            <w:autoSpaceDE w:val="0"/>
            <w:autoSpaceDN w:val="0"/>
            <w:ind w:hanging="480"/>
            <w:divId w:val="552355549"/>
            <w:rPr>
              <w:rFonts w:ascii="Arial" w:eastAsia="Times New Roman" w:hAnsi="Arial" w:cs="Arial"/>
              <w:color w:val="000000"/>
              <w:sz w:val="24"/>
            </w:rPr>
          </w:pPr>
          <w:r w:rsidRPr="00382FD1">
            <w:rPr>
              <w:rFonts w:ascii="Arial" w:eastAsia="Times New Roman" w:hAnsi="Arial" w:cs="Arial"/>
              <w:color w:val="000000"/>
              <w:sz w:val="24"/>
            </w:rPr>
            <w:t xml:space="preserve">Greenhalgh, T., </w:t>
          </w:r>
          <w:proofErr w:type="spellStart"/>
          <w:r w:rsidRPr="00382FD1">
            <w:rPr>
              <w:rFonts w:ascii="Arial" w:eastAsia="Times New Roman" w:hAnsi="Arial" w:cs="Arial"/>
              <w:color w:val="000000"/>
              <w:sz w:val="24"/>
            </w:rPr>
            <w:t>Wherton</w:t>
          </w:r>
          <w:proofErr w:type="spellEnd"/>
          <w:r w:rsidRPr="00382FD1">
            <w:rPr>
              <w:rFonts w:ascii="Arial" w:eastAsia="Times New Roman" w:hAnsi="Arial" w:cs="Arial"/>
              <w:color w:val="000000"/>
              <w:sz w:val="24"/>
            </w:rPr>
            <w:t xml:space="preserve">, J., </w:t>
          </w:r>
          <w:proofErr w:type="spellStart"/>
          <w:r w:rsidRPr="00382FD1">
            <w:rPr>
              <w:rFonts w:ascii="Arial" w:eastAsia="Times New Roman" w:hAnsi="Arial" w:cs="Arial"/>
              <w:color w:val="000000"/>
              <w:sz w:val="24"/>
            </w:rPr>
            <w:t>Papoutsi</w:t>
          </w:r>
          <w:proofErr w:type="spellEnd"/>
          <w:r w:rsidRPr="00382FD1">
            <w:rPr>
              <w:rFonts w:ascii="Arial" w:eastAsia="Times New Roman" w:hAnsi="Arial" w:cs="Arial"/>
              <w:color w:val="000000"/>
              <w:sz w:val="24"/>
            </w:rPr>
            <w:t xml:space="preserve">, C., Lynch, J., Hughes, G., </w:t>
          </w:r>
          <w:proofErr w:type="spellStart"/>
          <w:r w:rsidRPr="00382FD1">
            <w:rPr>
              <w:rFonts w:ascii="Arial" w:eastAsia="Times New Roman" w:hAnsi="Arial" w:cs="Arial"/>
              <w:color w:val="000000"/>
              <w:sz w:val="24"/>
            </w:rPr>
            <w:t>A’Court</w:t>
          </w:r>
          <w:proofErr w:type="spellEnd"/>
          <w:r w:rsidRPr="00382FD1">
            <w:rPr>
              <w:rFonts w:ascii="Arial" w:eastAsia="Times New Roman" w:hAnsi="Arial" w:cs="Arial"/>
              <w:color w:val="000000"/>
              <w:sz w:val="24"/>
            </w:rPr>
            <w:t xml:space="preserve">, C., Hinder, S., Fahy, N., Procter, R., &amp; Shaw, S. (2017). Beyond Adoption: A New Framework for Theorizing and Evaluating </w:t>
          </w:r>
          <w:proofErr w:type="spellStart"/>
          <w:r w:rsidRPr="00382FD1">
            <w:rPr>
              <w:rFonts w:ascii="Arial" w:eastAsia="Times New Roman" w:hAnsi="Arial" w:cs="Arial"/>
              <w:color w:val="000000"/>
              <w:sz w:val="24"/>
            </w:rPr>
            <w:t>Nonadoption</w:t>
          </w:r>
          <w:proofErr w:type="spellEnd"/>
          <w:r w:rsidRPr="00382FD1">
            <w:rPr>
              <w:rFonts w:ascii="Arial" w:eastAsia="Times New Roman" w:hAnsi="Arial" w:cs="Arial"/>
              <w:color w:val="000000"/>
              <w:sz w:val="24"/>
            </w:rPr>
            <w:t xml:space="preserve">, Abandonment, and Challenges to the Scale-Up, Spread, and Sustainability of Health and Care Technologies. </w:t>
          </w:r>
          <w:r w:rsidRPr="00382FD1">
            <w:rPr>
              <w:rFonts w:ascii="Arial" w:eastAsia="Times New Roman" w:hAnsi="Arial" w:cs="Arial"/>
              <w:i/>
              <w:iCs/>
              <w:color w:val="000000"/>
              <w:sz w:val="24"/>
            </w:rPr>
            <w:t>Journal of Medical Internet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19</w:t>
          </w:r>
          <w:r w:rsidRPr="00382FD1">
            <w:rPr>
              <w:rFonts w:ascii="Arial" w:eastAsia="Times New Roman" w:hAnsi="Arial" w:cs="Arial"/>
              <w:color w:val="000000"/>
              <w:sz w:val="24"/>
            </w:rPr>
            <w:t>(11), e367. https://doi.org/10.2196/jmir.8775</w:t>
          </w:r>
        </w:p>
        <w:p w14:paraId="2E702F6E" w14:textId="77777777" w:rsidR="00382FD1" w:rsidRPr="00382FD1" w:rsidRDefault="00382FD1">
          <w:pPr>
            <w:autoSpaceDE w:val="0"/>
            <w:autoSpaceDN w:val="0"/>
            <w:ind w:hanging="480"/>
            <w:divId w:val="557980300"/>
            <w:rPr>
              <w:rFonts w:ascii="Arial" w:eastAsia="Times New Roman" w:hAnsi="Arial" w:cs="Arial"/>
              <w:color w:val="000000"/>
              <w:sz w:val="24"/>
            </w:rPr>
          </w:pPr>
          <w:r w:rsidRPr="00382FD1">
            <w:rPr>
              <w:rFonts w:ascii="Arial" w:eastAsia="Times New Roman" w:hAnsi="Arial" w:cs="Arial"/>
              <w:color w:val="000000"/>
              <w:sz w:val="24"/>
            </w:rPr>
            <w:t xml:space="preserve">Guest, G., Bunce, A., &amp; Johnson, L. (2006). How Many Interviews Are Enough? </w:t>
          </w:r>
          <w:r w:rsidRPr="00382FD1">
            <w:rPr>
              <w:rFonts w:ascii="Arial" w:eastAsia="Times New Roman" w:hAnsi="Arial" w:cs="Arial"/>
              <w:i/>
              <w:iCs/>
              <w:color w:val="000000"/>
              <w:sz w:val="24"/>
            </w:rPr>
            <w:t>Field Methods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18</w:t>
          </w:r>
          <w:r w:rsidRPr="00382FD1">
            <w:rPr>
              <w:rFonts w:ascii="Arial" w:eastAsia="Times New Roman" w:hAnsi="Arial" w:cs="Arial"/>
              <w:color w:val="000000"/>
              <w:sz w:val="24"/>
            </w:rPr>
            <w:t>(1), 59–82. https://doi.org/10.1177/1525822X05279903</w:t>
          </w:r>
        </w:p>
        <w:p w14:paraId="20D86CEC" w14:textId="77777777" w:rsidR="00382FD1" w:rsidRPr="00382FD1" w:rsidRDefault="00382FD1">
          <w:pPr>
            <w:autoSpaceDE w:val="0"/>
            <w:autoSpaceDN w:val="0"/>
            <w:ind w:hanging="480"/>
            <w:divId w:val="1806193778"/>
            <w:rPr>
              <w:rFonts w:ascii="Arial" w:eastAsia="Times New Roman" w:hAnsi="Arial" w:cs="Arial"/>
              <w:color w:val="000000"/>
              <w:sz w:val="24"/>
            </w:rPr>
          </w:pPr>
          <w:r w:rsidRPr="00382FD1">
            <w:rPr>
              <w:rFonts w:ascii="Arial" w:eastAsia="Times New Roman" w:hAnsi="Arial" w:cs="Arial"/>
              <w:color w:val="000000"/>
              <w:sz w:val="24"/>
            </w:rPr>
            <w:t xml:space="preserve">Haig, K. M., Sutton, S., &amp; Whittington, J. (2006). SBAR: A Shared Mental Model for Improving Communication Between Clinicians. </w:t>
          </w:r>
          <w:r w:rsidRPr="00382FD1">
            <w:rPr>
              <w:rFonts w:ascii="Arial" w:eastAsia="Times New Roman" w:hAnsi="Arial" w:cs="Arial"/>
              <w:i/>
              <w:iCs/>
              <w:color w:val="000000"/>
              <w:sz w:val="24"/>
            </w:rPr>
            <w:t>The Joint Commission Journal on Quality and Patient Safety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32</w:t>
          </w:r>
          <w:r w:rsidRPr="00382FD1">
            <w:rPr>
              <w:rFonts w:ascii="Arial" w:eastAsia="Times New Roman" w:hAnsi="Arial" w:cs="Arial"/>
              <w:color w:val="000000"/>
              <w:sz w:val="24"/>
            </w:rPr>
            <w:t>(3), 167–175. https://doi.org/10.1016/S1553-7250(06)32022-3</w:t>
          </w:r>
        </w:p>
        <w:p w14:paraId="29D76B09" w14:textId="77777777" w:rsidR="00382FD1" w:rsidRPr="00382FD1" w:rsidRDefault="00382FD1">
          <w:pPr>
            <w:autoSpaceDE w:val="0"/>
            <w:autoSpaceDN w:val="0"/>
            <w:ind w:hanging="480"/>
            <w:divId w:val="765005625"/>
            <w:rPr>
              <w:rFonts w:ascii="Arial" w:eastAsia="Times New Roman" w:hAnsi="Arial" w:cs="Arial"/>
              <w:color w:val="000000"/>
              <w:sz w:val="24"/>
            </w:rPr>
          </w:pPr>
          <w:proofErr w:type="spellStart"/>
          <w:r w:rsidRPr="00382FD1">
            <w:rPr>
              <w:rFonts w:ascii="Arial" w:eastAsia="Times New Roman" w:hAnsi="Arial" w:cs="Arial"/>
              <w:color w:val="000000"/>
              <w:sz w:val="24"/>
            </w:rPr>
            <w:t>Heale</w:t>
          </w:r>
          <w:proofErr w:type="spellEnd"/>
          <w:r w:rsidRPr="00382FD1">
            <w:rPr>
              <w:rFonts w:ascii="Arial" w:eastAsia="Times New Roman" w:hAnsi="Arial" w:cs="Arial"/>
              <w:color w:val="000000"/>
              <w:sz w:val="24"/>
            </w:rPr>
            <w:t xml:space="preserve">, R., &amp; Forbes, D. (2013). Understanding triangulation in research. </w:t>
          </w:r>
          <w:r w:rsidRPr="00382FD1">
            <w:rPr>
              <w:rFonts w:ascii="Arial" w:eastAsia="Times New Roman" w:hAnsi="Arial" w:cs="Arial"/>
              <w:i/>
              <w:iCs/>
              <w:color w:val="000000"/>
              <w:sz w:val="24"/>
            </w:rPr>
            <w:t>Evidence Based Nursing</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16</w:t>
          </w:r>
          <w:r w:rsidRPr="00382FD1">
            <w:rPr>
              <w:rFonts w:ascii="Arial" w:eastAsia="Times New Roman" w:hAnsi="Arial" w:cs="Arial"/>
              <w:color w:val="000000"/>
              <w:sz w:val="24"/>
            </w:rPr>
            <w:t>(4), 98–98. https://doi.org/10.1136/eb-2013-101494</w:t>
          </w:r>
        </w:p>
        <w:p w14:paraId="4831EED1" w14:textId="77777777" w:rsidR="00382FD1" w:rsidRPr="00382FD1" w:rsidRDefault="00382FD1">
          <w:pPr>
            <w:autoSpaceDE w:val="0"/>
            <w:autoSpaceDN w:val="0"/>
            <w:ind w:hanging="480"/>
            <w:divId w:val="165365596"/>
            <w:rPr>
              <w:rFonts w:ascii="Arial" w:eastAsia="Times New Roman" w:hAnsi="Arial" w:cs="Arial"/>
              <w:color w:val="000000"/>
              <w:sz w:val="24"/>
            </w:rPr>
          </w:pPr>
          <w:proofErr w:type="spellStart"/>
          <w:r w:rsidRPr="00382FD1">
            <w:rPr>
              <w:rFonts w:ascii="Arial" w:eastAsia="Times New Roman" w:hAnsi="Arial" w:cs="Arial"/>
              <w:color w:val="000000"/>
              <w:sz w:val="24"/>
            </w:rPr>
            <w:t>Hennink</w:t>
          </w:r>
          <w:proofErr w:type="spellEnd"/>
          <w:r w:rsidRPr="00382FD1">
            <w:rPr>
              <w:rFonts w:ascii="Arial" w:eastAsia="Times New Roman" w:hAnsi="Arial" w:cs="Arial"/>
              <w:color w:val="000000"/>
              <w:sz w:val="24"/>
            </w:rPr>
            <w:t xml:space="preserve">, M. M., Kaiser, B. N., &amp; Weber, M. B. (2019). What Influences Saturation? Estimating Sample Sizes in Focus Group Research. </w:t>
          </w:r>
          <w:r w:rsidRPr="00382FD1">
            <w:rPr>
              <w:rFonts w:ascii="Arial" w:eastAsia="Times New Roman" w:hAnsi="Arial" w:cs="Arial"/>
              <w:i/>
              <w:iCs/>
              <w:color w:val="000000"/>
              <w:sz w:val="24"/>
            </w:rPr>
            <w:t>Qualitative Health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29</w:t>
          </w:r>
          <w:r w:rsidRPr="00382FD1">
            <w:rPr>
              <w:rFonts w:ascii="Arial" w:eastAsia="Times New Roman" w:hAnsi="Arial" w:cs="Arial"/>
              <w:color w:val="000000"/>
              <w:sz w:val="24"/>
            </w:rPr>
            <w:t>(10), 1483–1496. https://doi.org/10.1177/1049732318821692</w:t>
          </w:r>
        </w:p>
        <w:p w14:paraId="3EA3AAC2" w14:textId="77777777" w:rsidR="00382FD1" w:rsidRPr="00382FD1" w:rsidRDefault="00382FD1">
          <w:pPr>
            <w:autoSpaceDE w:val="0"/>
            <w:autoSpaceDN w:val="0"/>
            <w:ind w:hanging="480"/>
            <w:divId w:val="671877994"/>
            <w:rPr>
              <w:rFonts w:ascii="Arial" w:eastAsia="Times New Roman" w:hAnsi="Arial" w:cs="Arial"/>
              <w:color w:val="000000"/>
              <w:sz w:val="24"/>
            </w:rPr>
          </w:pPr>
          <w:proofErr w:type="spellStart"/>
          <w:r w:rsidRPr="00382FD1">
            <w:rPr>
              <w:rFonts w:ascii="Arial" w:eastAsia="Times New Roman" w:hAnsi="Arial" w:cs="Arial"/>
              <w:color w:val="000000"/>
              <w:sz w:val="24"/>
            </w:rPr>
            <w:t>Jeilani</w:t>
          </w:r>
          <w:proofErr w:type="spellEnd"/>
          <w:r w:rsidRPr="00382FD1">
            <w:rPr>
              <w:rFonts w:ascii="Arial" w:eastAsia="Times New Roman" w:hAnsi="Arial" w:cs="Arial"/>
              <w:color w:val="000000"/>
              <w:sz w:val="24"/>
            </w:rPr>
            <w:t xml:space="preserve">, A., &amp; Hussein, A. (2025). Impact of digital health technologies adoption on healthcare workers’ performance and workload: perspective with DOI and TOE models. </w:t>
          </w:r>
          <w:r w:rsidRPr="00382FD1">
            <w:rPr>
              <w:rFonts w:ascii="Arial" w:eastAsia="Times New Roman" w:hAnsi="Arial" w:cs="Arial"/>
              <w:i/>
              <w:iCs/>
              <w:color w:val="000000"/>
              <w:sz w:val="24"/>
            </w:rPr>
            <w:t>BMC Health Services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25</w:t>
          </w:r>
          <w:r w:rsidRPr="00382FD1">
            <w:rPr>
              <w:rFonts w:ascii="Arial" w:eastAsia="Times New Roman" w:hAnsi="Arial" w:cs="Arial"/>
              <w:color w:val="000000"/>
              <w:sz w:val="24"/>
            </w:rPr>
            <w:t>(1), 271. https://doi.org/10.1186/s12913-025-12414-4</w:t>
          </w:r>
        </w:p>
        <w:p w14:paraId="27DA9E5C" w14:textId="77777777" w:rsidR="00382FD1" w:rsidRPr="00382FD1" w:rsidRDefault="00382FD1">
          <w:pPr>
            <w:autoSpaceDE w:val="0"/>
            <w:autoSpaceDN w:val="0"/>
            <w:ind w:hanging="480"/>
            <w:divId w:val="1909533761"/>
            <w:rPr>
              <w:rFonts w:ascii="Arial" w:eastAsia="Times New Roman" w:hAnsi="Arial" w:cs="Arial"/>
              <w:color w:val="000000"/>
              <w:sz w:val="24"/>
            </w:rPr>
          </w:pPr>
          <w:proofErr w:type="spellStart"/>
          <w:r w:rsidRPr="00382FD1">
            <w:rPr>
              <w:rFonts w:ascii="Arial" w:eastAsia="Times New Roman" w:hAnsi="Arial" w:cs="Arial"/>
              <w:color w:val="000000"/>
              <w:sz w:val="24"/>
            </w:rPr>
            <w:t>Jikeli</w:t>
          </w:r>
          <w:proofErr w:type="spellEnd"/>
          <w:r w:rsidRPr="00382FD1">
            <w:rPr>
              <w:rFonts w:ascii="Arial" w:eastAsia="Times New Roman" w:hAnsi="Arial" w:cs="Arial"/>
              <w:color w:val="000000"/>
              <w:sz w:val="24"/>
            </w:rPr>
            <w:t xml:space="preserve">, J. F. (2026). Model-Driven Development and Low-Code Platforms in Healthcare Digitalization: Opportunities and Challenges. In </w:t>
          </w:r>
          <w:r w:rsidRPr="00382FD1">
            <w:rPr>
              <w:rFonts w:ascii="Arial" w:eastAsia="Times New Roman" w:hAnsi="Arial" w:cs="Arial"/>
              <w:i/>
              <w:iCs/>
              <w:color w:val="000000"/>
              <w:sz w:val="24"/>
            </w:rPr>
            <w:t>Advancements in Digital Health and Care</w:t>
          </w:r>
          <w:r w:rsidRPr="00382FD1">
            <w:rPr>
              <w:rFonts w:ascii="Arial" w:eastAsia="Times New Roman" w:hAnsi="Arial" w:cs="Arial"/>
              <w:color w:val="000000"/>
              <w:sz w:val="24"/>
            </w:rPr>
            <w:t xml:space="preserve"> (pp. 159–183). Springer Nature Switzerland. https://doi.org/10.1007/978-3-032-16837-5_15</w:t>
          </w:r>
        </w:p>
        <w:p w14:paraId="08F9E6A6" w14:textId="77777777" w:rsidR="00382FD1" w:rsidRPr="00382FD1" w:rsidRDefault="00382FD1">
          <w:pPr>
            <w:autoSpaceDE w:val="0"/>
            <w:autoSpaceDN w:val="0"/>
            <w:ind w:hanging="480"/>
            <w:divId w:val="1316107710"/>
            <w:rPr>
              <w:rFonts w:ascii="Arial" w:eastAsia="Times New Roman" w:hAnsi="Arial" w:cs="Arial"/>
              <w:color w:val="000000"/>
              <w:sz w:val="24"/>
            </w:rPr>
          </w:pPr>
          <w:r w:rsidRPr="00382FD1">
            <w:rPr>
              <w:rFonts w:ascii="Arial" w:eastAsia="Times New Roman" w:hAnsi="Arial" w:cs="Arial"/>
              <w:color w:val="000000"/>
              <w:sz w:val="24"/>
            </w:rPr>
            <w:t xml:space="preserve">Jones, S. S., Rudin, R. S., Perry, T., &amp; </w:t>
          </w:r>
          <w:proofErr w:type="spellStart"/>
          <w:r w:rsidRPr="00382FD1">
            <w:rPr>
              <w:rFonts w:ascii="Arial" w:eastAsia="Times New Roman" w:hAnsi="Arial" w:cs="Arial"/>
              <w:color w:val="000000"/>
              <w:sz w:val="24"/>
            </w:rPr>
            <w:t>Shekelle</w:t>
          </w:r>
          <w:proofErr w:type="spellEnd"/>
          <w:r w:rsidRPr="00382FD1">
            <w:rPr>
              <w:rFonts w:ascii="Arial" w:eastAsia="Times New Roman" w:hAnsi="Arial" w:cs="Arial"/>
              <w:color w:val="000000"/>
              <w:sz w:val="24"/>
            </w:rPr>
            <w:t xml:space="preserve">, P. G. (2014). Health information technology: an updated systematic review with a focus on meaningful use. </w:t>
          </w:r>
          <w:r w:rsidRPr="00382FD1">
            <w:rPr>
              <w:rFonts w:ascii="Arial" w:eastAsia="Times New Roman" w:hAnsi="Arial" w:cs="Arial"/>
              <w:i/>
              <w:iCs/>
              <w:color w:val="000000"/>
              <w:sz w:val="24"/>
            </w:rPr>
            <w:t>Annals of Internal Medicine</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160</w:t>
          </w:r>
          <w:r w:rsidRPr="00382FD1">
            <w:rPr>
              <w:rFonts w:ascii="Arial" w:eastAsia="Times New Roman" w:hAnsi="Arial" w:cs="Arial"/>
              <w:color w:val="000000"/>
              <w:sz w:val="24"/>
            </w:rPr>
            <w:t>(1), 48–54. https://doi.org/10.7326/M13-1531</w:t>
          </w:r>
        </w:p>
        <w:p w14:paraId="76121CC2" w14:textId="77777777" w:rsidR="00382FD1" w:rsidRPr="00382FD1" w:rsidRDefault="00382FD1">
          <w:pPr>
            <w:autoSpaceDE w:val="0"/>
            <w:autoSpaceDN w:val="0"/>
            <w:ind w:hanging="480"/>
            <w:divId w:val="1279489943"/>
            <w:rPr>
              <w:rFonts w:ascii="Arial" w:eastAsia="Times New Roman" w:hAnsi="Arial" w:cs="Arial"/>
              <w:color w:val="000000"/>
              <w:sz w:val="24"/>
            </w:rPr>
          </w:pPr>
          <w:proofErr w:type="spellStart"/>
          <w:r w:rsidRPr="00382FD1">
            <w:rPr>
              <w:rFonts w:ascii="Arial" w:eastAsia="Times New Roman" w:hAnsi="Arial" w:cs="Arial"/>
              <w:color w:val="000000"/>
              <w:sz w:val="24"/>
            </w:rPr>
            <w:t>Kazdin</w:t>
          </w:r>
          <w:proofErr w:type="spellEnd"/>
          <w:r w:rsidRPr="00382FD1">
            <w:rPr>
              <w:rFonts w:ascii="Arial" w:eastAsia="Times New Roman" w:hAnsi="Arial" w:cs="Arial"/>
              <w:color w:val="000000"/>
              <w:sz w:val="24"/>
            </w:rPr>
            <w:t xml:space="preserve">, A. E. (1999). The meanings and measurement of clinical significance. </w:t>
          </w:r>
          <w:r w:rsidRPr="00382FD1">
            <w:rPr>
              <w:rFonts w:ascii="Arial" w:eastAsia="Times New Roman" w:hAnsi="Arial" w:cs="Arial"/>
              <w:i/>
              <w:iCs/>
              <w:color w:val="000000"/>
              <w:sz w:val="24"/>
            </w:rPr>
            <w:t>Journal of Consulting and Clinical Psychology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67</w:t>
          </w:r>
          <w:r w:rsidRPr="00382FD1">
            <w:rPr>
              <w:rFonts w:ascii="Arial" w:eastAsia="Times New Roman" w:hAnsi="Arial" w:cs="Arial"/>
              <w:color w:val="000000"/>
              <w:sz w:val="24"/>
            </w:rPr>
            <w:t>(3), 332–339. https://doi.org/10.1037//0022-006x.67.3.332</w:t>
          </w:r>
        </w:p>
        <w:p w14:paraId="2FE62FFF" w14:textId="77777777" w:rsidR="00382FD1" w:rsidRPr="00382FD1" w:rsidRDefault="00382FD1">
          <w:pPr>
            <w:autoSpaceDE w:val="0"/>
            <w:autoSpaceDN w:val="0"/>
            <w:ind w:hanging="480"/>
            <w:divId w:val="21059016"/>
            <w:rPr>
              <w:rFonts w:ascii="Arial" w:eastAsia="Times New Roman" w:hAnsi="Arial" w:cs="Arial"/>
              <w:color w:val="000000"/>
              <w:sz w:val="24"/>
            </w:rPr>
          </w:pPr>
          <w:r w:rsidRPr="00382FD1">
            <w:rPr>
              <w:rFonts w:ascii="Arial" w:eastAsia="Times New Roman" w:hAnsi="Arial" w:cs="Arial"/>
              <w:color w:val="000000"/>
              <w:sz w:val="24"/>
            </w:rPr>
            <w:t xml:space="preserve">Kim, Y., &amp; Steiner, P. (2016). Quasi-Experimental Designs for Causal Inference. </w:t>
          </w:r>
          <w:r w:rsidRPr="00382FD1">
            <w:rPr>
              <w:rFonts w:ascii="Arial" w:eastAsia="Times New Roman" w:hAnsi="Arial" w:cs="Arial"/>
              <w:i/>
              <w:iCs/>
              <w:color w:val="000000"/>
              <w:sz w:val="24"/>
            </w:rPr>
            <w:t>Educational Psychologist</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51</w:t>
          </w:r>
          <w:r w:rsidRPr="00382FD1">
            <w:rPr>
              <w:rFonts w:ascii="Arial" w:eastAsia="Times New Roman" w:hAnsi="Arial" w:cs="Arial"/>
              <w:color w:val="000000"/>
              <w:sz w:val="24"/>
            </w:rPr>
            <w:t>(3–4), 395–405. https://doi.org/10.1080/00461520.2016.1207177</w:t>
          </w:r>
        </w:p>
        <w:p w14:paraId="2CCC044F" w14:textId="77777777" w:rsidR="00382FD1" w:rsidRPr="00382FD1" w:rsidRDefault="00382FD1">
          <w:pPr>
            <w:autoSpaceDE w:val="0"/>
            <w:autoSpaceDN w:val="0"/>
            <w:ind w:hanging="480"/>
            <w:divId w:val="1962220337"/>
            <w:rPr>
              <w:rFonts w:ascii="Arial" w:eastAsia="Times New Roman" w:hAnsi="Arial" w:cs="Arial"/>
              <w:color w:val="000000"/>
              <w:sz w:val="24"/>
            </w:rPr>
          </w:pPr>
          <w:r w:rsidRPr="00382FD1">
            <w:rPr>
              <w:rFonts w:ascii="Arial" w:eastAsia="Times New Roman" w:hAnsi="Arial" w:cs="Arial"/>
              <w:color w:val="000000"/>
              <w:sz w:val="24"/>
            </w:rPr>
            <w:t xml:space="preserve">Kitzinger, J. (1995). Qualitative Research: Introducing focus groups. </w:t>
          </w:r>
          <w:r w:rsidRPr="00382FD1">
            <w:rPr>
              <w:rFonts w:ascii="Arial" w:eastAsia="Times New Roman" w:hAnsi="Arial" w:cs="Arial"/>
              <w:i/>
              <w:iCs/>
              <w:color w:val="000000"/>
              <w:sz w:val="24"/>
            </w:rPr>
            <w:t>BMJ</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311</w:t>
          </w:r>
          <w:r w:rsidRPr="00382FD1">
            <w:rPr>
              <w:rFonts w:ascii="Arial" w:eastAsia="Times New Roman" w:hAnsi="Arial" w:cs="Arial"/>
              <w:color w:val="000000"/>
              <w:sz w:val="24"/>
            </w:rPr>
            <w:t>(7000), 299–302. https://doi.org/10.1136/bmj.311.7000.299</w:t>
          </w:r>
        </w:p>
        <w:p w14:paraId="29CE06CB" w14:textId="77777777" w:rsidR="00382FD1" w:rsidRPr="00382FD1" w:rsidRDefault="00382FD1">
          <w:pPr>
            <w:autoSpaceDE w:val="0"/>
            <w:autoSpaceDN w:val="0"/>
            <w:ind w:hanging="480"/>
            <w:divId w:val="878325231"/>
            <w:rPr>
              <w:rFonts w:ascii="Arial" w:eastAsia="Times New Roman" w:hAnsi="Arial" w:cs="Arial"/>
              <w:color w:val="000000"/>
              <w:sz w:val="24"/>
            </w:rPr>
          </w:pPr>
          <w:r w:rsidRPr="00382FD1">
            <w:rPr>
              <w:rFonts w:ascii="Arial" w:eastAsia="Times New Roman" w:hAnsi="Arial" w:cs="Arial"/>
              <w:color w:val="000000"/>
              <w:sz w:val="24"/>
            </w:rPr>
            <w:t xml:space="preserve">Li, E., Lounsbury, O., Hasnain, M., </w:t>
          </w:r>
          <w:proofErr w:type="spellStart"/>
          <w:r w:rsidRPr="00382FD1">
            <w:rPr>
              <w:rFonts w:ascii="Arial" w:eastAsia="Times New Roman" w:hAnsi="Arial" w:cs="Arial"/>
              <w:color w:val="000000"/>
              <w:sz w:val="24"/>
            </w:rPr>
            <w:t>Ashrafian</w:t>
          </w:r>
          <w:proofErr w:type="spellEnd"/>
          <w:r w:rsidRPr="00382FD1">
            <w:rPr>
              <w:rFonts w:ascii="Arial" w:eastAsia="Times New Roman" w:hAnsi="Arial" w:cs="Arial"/>
              <w:color w:val="000000"/>
              <w:sz w:val="24"/>
            </w:rPr>
            <w:t xml:space="preserve">, H., Darzi, A., Neves, A. L., &amp; Clarke, J. (2025). Physician experiences of electronic health record interoperability and its </w:t>
          </w:r>
          <w:r w:rsidRPr="00382FD1">
            <w:rPr>
              <w:rFonts w:ascii="Arial" w:eastAsia="Times New Roman" w:hAnsi="Arial" w:cs="Arial"/>
              <w:color w:val="000000"/>
              <w:sz w:val="24"/>
            </w:rPr>
            <w:lastRenderedPageBreak/>
            <w:t xml:space="preserve">practical impact on care delivery in the English NHS: a cross-sectional survey study. </w:t>
          </w:r>
          <w:r w:rsidRPr="00382FD1">
            <w:rPr>
              <w:rFonts w:ascii="Arial" w:eastAsia="Times New Roman" w:hAnsi="Arial" w:cs="Arial"/>
              <w:i/>
              <w:iCs/>
              <w:color w:val="000000"/>
              <w:sz w:val="24"/>
            </w:rPr>
            <w:t>BMJ Open</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15</w:t>
          </w:r>
          <w:r w:rsidRPr="00382FD1">
            <w:rPr>
              <w:rFonts w:ascii="Arial" w:eastAsia="Times New Roman" w:hAnsi="Arial" w:cs="Arial"/>
              <w:color w:val="000000"/>
              <w:sz w:val="24"/>
            </w:rPr>
            <w:t>(6), e096669. https://doi.org/10.1136/bmjopen-2024-096669</w:t>
          </w:r>
        </w:p>
        <w:p w14:paraId="5FE76725" w14:textId="77777777" w:rsidR="00382FD1" w:rsidRPr="00382FD1" w:rsidRDefault="00382FD1">
          <w:pPr>
            <w:autoSpaceDE w:val="0"/>
            <w:autoSpaceDN w:val="0"/>
            <w:ind w:hanging="480"/>
            <w:divId w:val="766000059"/>
            <w:rPr>
              <w:rFonts w:ascii="Arial" w:eastAsia="Times New Roman" w:hAnsi="Arial" w:cs="Arial"/>
              <w:color w:val="000000"/>
              <w:sz w:val="24"/>
            </w:rPr>
          </w:pPr>
          <w:proofErr w:type="spellStart"/>
          <w:r w:rsidRPr="00382FD1">
            <w:rPr>
              <w:rFonts w:ascii="Arial" w:eastAsia="Times New Roman" w:hAnsi="Arial" w:cs="Arial"/>
              <w:color w:val="000000"/>
              <w:sz w:val="24"/>
            </w:rPr>
            <w:t>Lighterness</w:t>
          </w:r>
          <w:proofErr w:type="spellEnd"/>
          <w:r w:rsidRPr="00382FD1">
            <w:rPr>
              <w:rFonts w:ascii="Arial" w:eastAsia="Times New Roman" w:hAnsi="Arial" w:cs="Arial"/>
              <w:color w:val="000000"/>
              <w:sz w:val="24"/>
            </w:rPr>
            <w:t xml:space="preserve">, A., Adcock, M., Scanlon, L. A., &amp; Price, G. (2024). Data Quality-Driven Improvement in Health Care: Systematic Literature Review. </w:t>
          </w:r>
          <w:r w:rsidRPr="00382FD1">
            <w:rPr>
              <w:rFonts w:ascii="Arial" w:eastAsia="Times New Roman" w:hAnsi="Arial" w:cs="Arial"/>
              <w:i/>
              <w:iCs/>
              <w:color w:val="000000"/>
              <w:sz w:val="24"/>
            </w:rPr>
            <w:t>Journal of Medical Internet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26</w:t>
          </w:r>
          <w:r w:rsidRPr="00382FD1">
            <w:rPr>
              <w:rFonts w:ascii="Arial" w:eastAsia="Times New Roman" w:hAnsi="Arial" w:cs="Arial"/>
              <w:color w:val="000000"/>
              <w:sz w:val="24"/>
            </w:rPr>
            <w:t>, e57615. https://doi.org/10.2196/57615</w:t>
          </w:r>
        </w:p>
        <w:p w14:paraId="4B6CE8A2" w14:textId="77777777" w:rsidR="00382FD1" w:rsidRPr="00382FD1" w:rsidRDefault="00382FD1">
          <w:pPr>
            <w:autoSpaceDE w:val="0"/>
            <w:autoSpaceDN w:val="0"/>
            <w:ind w:hanging="480"/>
            <w:divId w:val="2081051292"/>
            <w:rPr>
              <w:rFonts w:ascii="Arial" w:eastAsia="Times New Roman" w:hAnsi="Arial" w:cs="Arial"/>
              <w:color w:val="000000"/>
              <w:sz w:val="24"/>
            </w:rPr>
          </w:pPr>
          <w:r w:rsidRPr="00382FD1">
            <w:rPr>
              <w:rFonts w:ascii="Arial" w:eastAsia="Times New Roman" w:hAnsi="Arial" w:cs="Arial"/>
              <w:color w:val="000000"/>
              <w:sz w:val="24"/>
            </w:rPr>
            <w:t xml:space="preserve">Microsoft. (2025a). </w:t>
          </w:r>
          <w:r w:rsidRPr="00382FD1">
            <w:rPr>
              <w:rFonts w:ascii="Arial" w:eastAsia="Times New Roman" w:hAnsi="Arial" w:cs="Arial"/>
              <w:i/>
              <w:iCs/>
              <w:color w:val="000000"/>
              <w:sz w:val="24"/>
            </w:rPr>
            <w:t>Microsoft Forms</w:t>
          </w:r>
          <w:r w:rsidRPr="00382FD1">
            <w:rPr>
              <w:rFonts w:ascii="Arial" w:eastAsia="Times New Roman" w:hAnsi="Arial" w:cs="Arial"/>
              <w:color w:val="000000"/>
              <w:sz w:val="24"/>
            </w:rPr>
            <w:t>. https://www.microsoft.com/en-gb/microsoft-365/online-surveys-polls-quizzes</w:t>
          </w:r>
        </w:p>
        <w:p w14:paraId="2C2561CC" w14:textId="77777777" w:rsidR="00382FD1" w:rsidRPr="00382FD1" w:rsidRDefault="00382FD1">
          <w:pPr>
            <w:autoSpaceDE w:val="0"/>
            <w:autoSpaceDN w:val="0"/>
            <w:ind w:hanging="480"/>
            <w:divId w:val="1213924582"/>
            <w:rPr>
              <w:rFonts w:ascii="Arial" w:eastAsia="Times New Roman" w:hAnsi="Arial" w:cs="Arial"/>
              <w:color w:val="000000"/>
              <w:sz w:val="24"/>
            </w:rPr>
          </w:pPr>
          <w:r w:rsidRPr="00382FD1">
            <w:rPr>
              <w:rFonts w:ascii="Arial" w:eastAsia="Times New Roman" w:hAnsi="Arial" w:cs="Arial"/>
              <w:color w:val="000000"/>
              <w:sz w:val="24"/>
            </w:rPr>
            <w:t xml:space="preserve">Microsoft. (2025b). </w:t>
          </w:r>
          <w:r w:rsidRPr="00382FD1">
            <w:rPr>
              <w:rFonts w:ascii="Arial" w:eastAsia="Times New Roman" w:hAnsi="Arial" w:cs="Arial"/>
              <w:i/>
              <w:iCs/>
              <w:color w:val="000000"/>
              <w:sz w:val="24"/>
            </w:rPr>
            <w:t>Power Automate</w:t>
          </w:r>
          <w:r w:rsidRPr="00382FD1">
            <w:rPr>
              <w:rFonts w:ascii="Arial" w:eastAsia="Times New Roman" w:hAnsi="Arial" w:cs="Arial"/>
              <w:color w:val="000000"/>
              <w:sz w:val="24"/>
            </w:rPr>
            <w:t>. https://www.microsoft.com/en-us/power-platform/products/power-automate/</w:t>
          </w:r>
        </w:p>
        <w:p w14:paraId="3125ABDF" w14:textId="77777777" w:rsidR="00382FD1" w:rsidRPr="00382FD1" w:rsidRDefault="00382FD1">
          <w:pPr>
            <w:autoSpaceDE w:val="0"/>
            <w:autoSpaceDN w:val="0"/>
            <w:ind w:hanging="480"/>
            <w:divId w:val="50882798"/>
            <w:rPr>
              <w:rFonts w:ascii="Arial" w:eastAsia="Times New Roman" w:hAnsi="Arial" w:cs="Arial"/>
              <w:color w:val="000000"/>
              <w:sz w:val="24"/>
            </w:rPr>
          </w:pPr>
          <w:r w:rsidRPr="00382FD1">
            <w:rPr>
              <w:rFonts w:ascii="Arial" w:eastAsia="Times New Roman" w:hAnsi="Arial" w:cs="Arial"/>
              <w:color w:val="000000"/>
              <w:sz w:val="24"/>
            </w:rPr>
            <w:t xml:space="preserve">National Audit Office. (2020). </w:t>
          </w:r>
          <w:r w:rsidRPr="00382FD1">
            <w:rPr>
              <w:rFonts w:ascii="Arial" w:eastAsia="Times New Roman" w:hAnsi="Arial" w:cs="Arial"/>
              <w:i/>
              <w:iCs/>
              <w:color w:val="000000"/>
              <w:sz w:val="24"/>
            </w:rPr>
            <w:t>Digital transformation in the NHS</w:t>
          </w:r>
          <w:r w:rsidRPr="00382FD1">
            <w:rPr>
              <w:rFonts w:ascii="Arial" w:eastAsia="Times New Roman" w:hAnsi="Arial" w:cs="Arial"/>
              <w:color w:val="000000"/>
              <w:sz w:val="24"/>
            </w:rPr>
            <w:t>. https://www.nao.org.uk/reports/the-use-of-digital-technology-in-the-nhs/</w:t>
          </w:r>
        </w:p>
        <w:p w14:paraId="0D3F5EE9" w14:textId="77777777" w:rsidR="00382FD1" w:rsidRPr="00382FD1" w:rsidRDefault="00382FD1">
          <w:pPr>
            <w:autoSpaceDE w:val="0"/>
            <w:autoSpaceDN w:val="0"/>
            <w:ind w:hanging="480"/>
            <w:divId w:val="529031084"/>
            <w:rPr>
              <w:rFonts w:ascii="Arial" w:eastAsia="Times New Roman" w:hAnsi="Arial" w:cs="Arial"/>
              <w:color w:val="000000"/>
              <w:sz w:val="24"/>
            </w:rPr>
          </w:pPr>
          <w:r w:rsidRPr="00382FD1">
            <w:rPr>
              <w:rFonts w:ascii="Arial" w:eastAsia="Times New Roman" w:hAnsi="Arial" w:cs="Arial"/>
              <w:color w:val="000000"/>
              <w:sz w:val="24"/>
            </w:rPr>
            <w:t xml:space="preserve">NHS Wales. (2021). </w:t>
          </w:r>
          <w:r w:rsidRPr="00382FD1">
            <w:rPr>
              <w:rFonts w:ascii="Arial" w:eastAsia="Times New Roman" w:hAnsi="Arial" w:cs="Arial"/>
              <w:i/>
              <w:iCs/>
              <w:color w:val="000000"/>
              <w:sz w:val="24"/>
            </w:rPr>
            <w:t xml:space="preserve">NHS </w:t>
          </w:r>
          <w:proofErr w:type="gramStart"/>
          <w:r w:rsidRPr="00382FD1">
            <w:rPr>
              <w:rFonts w:ascii="Arial" w:eastAsia="Times New Roman" w:hAnsi="Arial" w:cs="Arial"/>
              <w:i/>
              <w:iCs/>
              <w:color w:val="000000"/>
              <w:sz w:val="24"/>
            </w:rPr>
            <w:t>Wales  Information</w:t>
          </w:r>
          <w:proofErr w:type="gramEnd"/>
          <w:r w:rsidRPr="00382FD1">
            <w:rPr>
              <w:rFonts w:ascii="Arial" w:eastAsia="Times New Roman" w:hAnsi="Arial" w:cs="Arial"/>
              <w:i/>
              <w:iCs/>
              <w:color w:val="000000"/>
              <w:sz w:val="24"/>
            </w:rPr>
            <w:t xml:space="preserve"> Governance Policy</w:t>
          </w:r>
          <w:r w:rsidRPr="00382FD1">
            <w:rPr>
              <w:rFonts w:ascii="Arial" w:eastAsia="Times New Roman" w:hAnsi="Arial" w:cs="Arial"/>
              <w:color w:val="000000"/>
              <w:sz w:val="24"/>
            </w:rPr>
            <w:t>. https://heiw.nhs.wales/files/all-wales-information-governance-policy-v2/</w:t>
          </w:r>
        </w:p>
        <w:p w14:paraId="5328BC67" w14:textId="77777777" w:rsidR="00382FD1" w:rsidRPr="00382FD1" w:rsidRDefault="00382FD1">
          <w:pPr>
            <w:autoSpaceDE w:val="0"/>
            <w:autoSpaceDN w:val="0"/>
            <w:ind w:hanging="480"/>
            <w:divId w:val="13464194"/>
            <w:rPr>
              <w:rFonts w:ascii="Arial" w:eastAsia="Times New Roman" w:hAnsi="Arial" w:cs="Arial"/>
              <w:color w:val="000000"/>
              <w:sz w:val="24"/>
            </w:rPr>
          </w:pPr>
          <w:r w:rsidRPr="00382FD1">
            <w:rPr>
              <w:rFonts w:ascii="Arial" w:eastAsia="Times New Roman" w:hAnsi="Arial" w:cs="Arial"/>
              <w:color w:val="000000"/>
              <w:sz w:val="24"/>
            </w:rPr>
            <w:t xml:space="preserve">Nowell, L. S., Norris, J. M., White, D. E., &amp; Moules, N. J. (2017). Thematic Analysis. </w:t>
          </w:r>
          <w:r w:rsidRPr="00382FD1">
            <w:rPr>
              <w:rFonts w:ascii="Arial" w:eastAsia="Times New Roman" w:hAnsi="Arial" w:cs="Arial"/>
              <w:i/>
              <w:iCs/>
              <w:color w:val="000000"/>
              <w:sz w:val="24"/>
            </w:rPr>
            <w:t>International Journal of Qualitative Methods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16</w:t>
          </w:r>
          <w:r w:rsidRPr="00382FD1">
            <w:rPr>
              <w:rFonts w:ascii="Arial" w:eastAsia="Times New Roman" w:hAnsi="Arial" w:cs="Arial"/>
              <w:color w:val="000000"/>
              <w:sz w:val="24"/>
            </w:rPr>
            <w:t>(1). https://doi.org/10.1177/1609406917733847</w:t>
          </w:r>
        </w:p>
        <w:p w14:paraId="5CD09841" w14:textId="77777777" w:rsidR="00382FD1" w:rsidRPr="00382FD1" w:rsidRDefault="00382FD1">
          <w:pPr>
            <w:autoSpaceDE w:val="0"/>
            <w:autoSpaceDN w:val="0"/>
            <w:ind w:hanging="480"/>
            <w:divId w:val="192353844"/>
            <w:rPr>
              <w:rFonts w:ascii="Arial" w:eastAsia="Times New Roman" w:hAnsi="Arial" w:cs="Arial"/>
              <w:color w:val="000000"/>
              <w:sz w:val="24"/>
            </w:rPr>
          </w:pPr>
          <w:proofErr w:type="spellStart"/>
          <w:r w:rsidRPr="00382FD1">
            <w:rPr>
              <w:rFonts w:ascii="Arial" w:eastAsia="Times New Roman" w:hAnsi="Arial" w:cs="Arial"/>
              <w:color w:val="000000"/>
              <w:sz w:val="24"/>
            </w:rPr>
            <w:t>O’cathain</w:t>
          </w:r>
          <w:proofErr w:type="spellEnd"/>
          <w:r w:rsidRPr="00382FD1">
            <w:rPr>
              <w:rFonts w:ascii="Arial" w:eastAsia="Times New Roman" w:hAnsi="Arial" w:cs="Arial"/>
              <w:color w:val="000000"/>
              <w:sz w:val="24"/>
            </w:rPr>
            <w:t xml:space="preserve">, A., Murphy, E., &amp; Nicholl, J. (2008). The Quality of Mixed Methods Studies in Health Services Research. </w:t>
          </w:r>
          <w:r w:rsidRPr="00382FD1">
            <w:rPr>
              <w:rFonts w:ascii="Arial" w:eastAsia="Times New Roman" w:hAnsi="Arial" w:cs="Arial"/>
              <w:i/>
              <w:iCs/>
              <w:color w:val="000000"/>
              <w:sz w:val="24"/>
            </w:rPr>
            <w:t>Journal of Health Services Research &amp; Policy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13</w:t>
          </w:r>
          <w:r w:rsidRPr="00382FD1">
            <w:rPr>
              <w:rFonts w:ascii="Arial" w:eastAsia="Times New Roman" w:hAnsi="Arial" w:cs="Arial"/>
              <w:color w:val="000000"/>
              <w:sz w:val="24"/>
            </w:rPr>
            <w:t>(2), 92–98. https://doi.org/10.1258/jhsrp.2007.007074</w:t>
          </w:r>
        </w:p>
        <w:p w14:paraId="496DD17A" w14:textId="77777777" w:rsidR="00382FD1" w:rsidRPr="00382FD1" w:rsidRDefault="00382FD1">
          <w:pPr>
            <w:autoSpaceDE w:val="0"/>
            <w:autoSpaceDN w:val="0"/>
            <w:ind w:hanging="480"/>
            <w:divId w:val="1535922665"/>
            <w:rPr>
              <w:rFonts w:ascii="Arial" w:eastAsia="Times New Roman" w:hAnsi="Arial" w:cs="Arial"/>
              <w:color w:val="000000"/>
              <w:sz w:val="24"/>
            </w:rPr>
          </w:pPr>
          <w:proofErr w:type="spellStart"/>
          <w:r w:rsidRPr="00382FD1">
            <w:rPr>
              <w:rFonts w:ascii="Arial" w:eastAsia="Times New Roman" w:hAnsi="Arial" w:cs="Arial"/>
              <w:color w:val="000000"/>
              <w:sz w:val="24"/>
            </w:rPr>
            <w:t>OneAdvanced</w:t>
          </w:r>
          <w:proofErr w:type="spellEnd"/>
          <w:r w:rsidRPr="00382FD1">
            <w:rPr>
              <w:rFonts w:ascii="Arial" w:eastAsia="Times New Roman" w:hAnsi="Arial" w:cs="Arial"/>
              <w:color w:val="000000"/>
              <w:sz w:val="24"/>
            </w:rPr>
            <w:t xml:space="preserve">. (2016). </w:t>
          </w:r>
          <w:r w:rsidRPr="00382FD1">
            <w:rPr>
              <w:rFonts w:ascii="Arial" w:eastAsia="Times New Roman" w:hAnsi="Arial" w:cs="Arial"/>
              <w:i/>
              <w:iCs/>
              <w:color w:val="000000"/>
              <w:sz w:val="24"/>
            </w:rPr>
            <w:t>Clinical Patient Management Software - Adastra</w:t>
          </w:r>
          <w:r w:rsidRPr="00382FD1">
            <w:rPr>
              <w:rFonts w:ascii="Arial" w:eastAsia="Times New Roman" w:hAnsi="Arial" w:cs="Arial"/>
              <w:color w:val="000000"/>
              <w:sz w:val="24"/>
            </w:rPr>
            <w:t>. https://www.oneadvanced.com/products/clinical-patient-management/</w:t>
          </w:r>
        </w:p>
        <w:p w14:paraId="150A0353" w14:textId="77777777" w:rsidR="00382FD1" w:rsidRPr="00382FD1" w:rsidRDefault="00382FD1">
          <w:pPr>
            <w:autoSpaceDE w:val="0"/>
            <w:autoSpaceDN w:val="0"/>
            <w:ind w:hanging="480"/>
            <w:divId w:val="19549373"/>
            <w:rPr>
              <w:rFonts w:ascii="Arial" w:eastAsia="Times New Roman" w:hAnsi="Arial" w:cs="Arial"/>
              <w:color w:val="000000"/>
              <w:sz w:val="24"/>
            </w:rPr>
          </w:pPr>
          <w:r w:rsidRPr="00382FD1">
            <w:rPr>
              <w:rFonts w:ascii="Arial" w:eastAsia="Times New Roman" w:hAnsi="Arial" w:cs="Arial"/>
              <w:color w:val="000000"/>
              <w:sz w:val="24"/>
            </w:rPr>
            <w:t xml:space="preserve">Pape, U. J., Millett, C., Lee, J. T., Car, J., &amp; Majeed, A. (2013). Disentangling secular trends and policy impacts in health studies: use of interrupted time series analysis. </w:t>
          </w:r>
          <w:r w:rsidRPr="00382FD1">
            <w:rPr>
              <w:rFonts w:ascii="Arial" w:eastAsia="Times New Roman" w:hAnsi="Arial" w:cs="Arial"/>
              <w:i/>
              <w:iCs/>
              <w:color w:val="000000"/>
              <w:sz w:val="24"/>
            </w:rPr>
            <w:t>Journal of the Royal Society of Medicine</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106</w:t>
          </w:r>
          <w:r w:rsidRPr="00382FD1">
            <w:rPr>
              <w:rFonts w:ascii="Arial" w:eastAsia="Times New Roman" w:hAnsi="Arial" w:cs="Arial"/>
              <w:color w:val="000000"/>
              <w:sz w:val="24"/>
            </w:rPr>
            <w:t>(4), 124–129. https://doi.org/10.1258/jrsm.2012.110319</w:t>
          </w:r>
        </w:p>
        <w:p w14:paraId="3C2E3E00" w14:textId="77777777" w:rsidR="00382FD1" w:rsidRPr="00382FD1" w:rsidRDefault="00382FD1">
          <w:pPr>
            <w:autoSpaceDE w:val="0"/>
            <w:autoSpaceDN w:val="0"/>
            <w:ind w:hanging="480"/>
            <w:divId w:val="469830065"/>
            <w:rPr>
              <w:rFonts w:ascii="Arial" w:eastAsia="Times New Roman" w:hAnsi="Arial" w:cs="Arial"/>
              <w:color w:val="000000"/>
              <w:sz w:val="24"/>
            </w:rPr>
          </w:pPr>
          <w:r w:rsidRPr="00382FD1">
            <w:rPr>
              <w:rFonts w:ascii="Arial" w:eastAsia="Times New Roman" w:hAnsi="Arial" w:cs="Arial"/>
              <w:color w:val="000000"/>
              <w:sz w:val="24"/>
            </w:rPr>
            <w:t xml:space="preserve">Plummer, M. L., </w:t>
          </w:r>
          <w:proofErr w:type="spellStart"/>
          <w:r w:rsidRPr="00382FD1">
            <w:rPr>
              <w:rFonts w:ascii="Arial" w:eastAsia="Times New Roman" w:hAnsi="Arial" w:cs="Arial"/>
              <w:color w:val="000000"/>
              <w:sz w:val="24"/>
            </w:rPr>
            <w:t>Calvello</w:t>
          </w:r>
          <w:proofErr w:type="spellEnd"/>
          <w:r w:rsidRPr="00382FD1">
            <w:rPr>
              <w:rFonts w:ascii="Arial" w:eastAsia="Times New Roman" w:hAnsi="Arial" w:cs="Arial"/>
              <w:color w:val="000000"/>
              <w:sz w:val="24"/>
            </w:rPr>
            <w:t xml:space="preserve"> Hynes, E., Fogarty, J., Toro Polanco, N., &amp; Reynolds, T. (2025). Optimizing people’s movement across the health system: a scoping review of referral systems within a primary health care approach. </w:t>
          </w:r>
          <w:r w:rsidRPr="00382FD1">
            <w:rPr>
              <w:rFonts w:ascii="Arial" w:eastAsia="Times New Roman" w:hAnsi="Arial" w:cs="Arial"/>
              <w:i/>
              <w:iCs/>
              <w:color w:val="000000"/>
              <w:sz w:val="24"/>
            </w:rPr>
            <w:t>Primary Health Care Research &amp; Development</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26</w:t>
          </w:r>
          <w:r w:rsidRPr="00382FD1">
            <w:rPr>
              <w:rFonts w:ascii="Arial" w:eastAsia="Times New Roman" w:hAnsi="Arial" w:cs="Arial"/>
              <w:color w:val="000000"/>
              <w:sz w:val="24"/>
            </w:rPr>
            <w:t>, e94. https://doi.org/10.1017/S1463423625100546</w:t>
          </w:r>
        </w:p>
        <w:p w14:paraId="550D5E57" w14:textId="77777777" w:rsidR="00382FD1" w:rsidRPr="00382FD1" w:rsidRDefault="00382FD1">
          <w:pPr>
            <w:autoSpaceDE w:val="0"/>
            <w:autoSpaceDN w:val="0"/>
            <w:ind w:hanging="480"/>
            <w:divId w:val="1507592044"/>
            <w:rPr>
              <w:rFonts w:ascii="Arial" w:eastAsia="Times New Roman" w:hAnsi="Arial" w:cs="Arial"/>
              <w:color w:val="000000"/>
              <w:sz w:val="24"/>
            </w:rPr>
          </w:pPr>
          <w:r w:rsidRPr="00382FD1">
            <w:rPr>
              <w:rFonts w:ascii="Arial" w:eastAsia="Times New Roman" w:hAnsi="Arial" w:cs="Arial"/>
              <w:color w:val="000000"/>
              <w:sz w:val="24"/>
            </w:rPr>
            <w:t xml:space="preserve">Polit, D. F., &amp; Beck, C. T. (2021). </w:t>
          </w:r>
          <w:r w:rsidRPr="00382FD1">
            <w:rPr>
              <w:rFonts w:ascii="Arial" w:eastAsia="Times New Roman" w:hAnsi="Arial" w:cs="Arial"/>
              <w:i/>
              <w:iCs/>
              <w:color w:val="000000"/>
              <w:sz w:val="24"/>
            </w:rPr>
            <w:t>Nursing Research: Generating and Assessing Evidence for Nursing Practice</w:t>
          </w:r>
          <w:r w:rsidRPr="00382FD1">
            <w:rPr>
              <w:rFonts w:ascii="Arial" w:eastAsia="Times New Roman" w:hAnsi="Arial" w:cs="Arial"/>
              <w:color w:val="000000"/>
              <w:sz w:val="24"/>
            </w:rPr>
            <w:t xml:space="preserve"> (11th ed.). Wolters Kluwer.</w:t>
          </w:r>
        </w:p>
        <w:p w14:paraId="7CE90F5C" w14:textId="77777777" w:rsidR="00382FD1" w:rsidRPr="00382FD1" w:rsidRDefault="00382FD1">
          <w:pPr>
            <w:autoSpaceDE w:val="0"/>
            <w:autoSpaceDN w:val="0"/>
            <w:ind w:hanging="480"/>
            <w:divId w:val="903758777"/>
            <w:rPr>
              <w:rFonts w:ascii="Arial" w:eastAsia="Times New Roman" w:hAnsi="Arial" w:cs="Arial"/>
              <w:color w:val="000000"/>
              <w:sz w:val="24"/>
            </w:rPr>
          </w:pPr>
          <w:r w:rsidRPr="00382FD1">
            <w:rPr>
              <w:rFonts w:ascii="Arial" w:eastAsia="Times New Roman" w:hAnsi="Arial" w:cs="Arial"/>
              <w:color w:val="000000"/>
              <w:sz w:val="24"/>
            </w:rPr>
            <w:t xml:space="preserve">Rana, K., &amp; </w:t>
          </w:r>
          <w:proofErr w:type="spellStart"/>
          <w:r w:rsidRPr="00382FD1">
            <w:rPr>
              <w:rFonts w:ascii="Arial" w:eastAsia="Times New Roman" w:hAnsi="Arial" w:cs="Arial"/>
              <w:color w:val="000000"/>
              <w:sz w:val="24"/>
            </w:rPr>
            <w:t>Chimoriya</w:t>
          </w:r>
          <w:proofErr w:type="spellEnd"/>
          <w:r w:rsidRPr="00382FD1">
            <w:rPr>
              <w:rFonts w:ascii="Arial" w:eastAsia="Times New Roman" w:hAnsi="Arial" w:cs="Arial"/>
              <w:color w:val="000000"/>
              <w:sz w:val="24"/>
            </w:rPr>
            <w:t xml:space="preserve">, R. (2025). A Guide to a Mixed-Methods Approach to Healthcare Research. </w:t>
          </w:r>
          <w:proofErr w:type="spellStart"/>
          <w:r w:rsidRPr="00382FD1">
            <w:rPr>
              <w:rFonts w:ascii="Arial" w:eastAsia="Times New Roman" w:hAnsi="Arial" w:cs="Arial"/>
              <w:i/>
              <w:iCs/>
              <w:color w:val="000000"/>
              <w:sz w:val="24"/>
            </w:rPr>
            <w:t>Encyclopedia</w:t>
          </w:r>
          <w:proofErr w:type="spellEnd"/>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5</w:t>
          </w:r>
          <w:r w:rsidRPr="00382FD1">
            <w:rPr>
              <w:rFonts w:ascii="Arial" w:eastAsia="Times New Roman" w:hAnsi="Arial" w:cs="Arial"/>
              <w:color w:val="000000"/>
              <w:sz w:val="24"/>
            </w:rPr>
            <w:t>(2), 51. https://doi.org/10.3390/encyclopedia5020051</w:t>
          </w:r>
        </w:p>
        <w:p w14:paraId="13FF41DF" w14:textId="77777777" w:rsidR="00382FD1" w:rsidRPr="00382FD1" w:rsidRDefault="00382FD1">
          <w:pPr>
            <w:autoSpaceDE w:val="0"/>
            <w:autoSpaceDN w:val="0"/>
            <w:ind w:hanging="480"/>
            <w:divId w:val="865674807"/>
            <w:rPr>
              <w:rFonts w:ascii="Arial" w:eastAsia="Times New Roman" w:hAnsi="Arial" w:cs="Arial"/>
              <w:color w:val="000000"/>
              <w:sz w:val="24"/>
            </w:rPr>
          </w:pPr>
          <w:r w:rsidRPr="00382FD1">
            <w:rPr>
              <w:rFonts w:ascii="Arial" w:eastAsia="Times New Roman" w:hAnsi="Arial" w:cs="Arial"/>
              <w:color w:val="000000"/>
              <w:sz w:val="24"/>
            </w:rPr>
            <w:t xml:space="preserve">Sale, J. E. M., </w:t>
          </w:r>
          <w:proofErr w:type="spellStart"/>
          <w:r w:rsidRPr="00382FD1">
            <w:rPr>
              <w:rFonts w:ascii="Arial" w:eastAsia="Times New Roman" w:hAnsi="Arial" w:cs="Arial"/>
              <w:color w:val="000000"/>
              <w:sz w:val="24"/>
            </w:rPr>
            <w:t>Lohfeld</w:t>
          </w:r>
          <w:proofErr w:type="spellEnd"/>
          <w:r w:rsidRPr="00382FD1">
            <w:rPr>
              <w:rFonts w:ascii="Arial" w:eastAsia="Times New Roman" w:hAnsi="Arial" w:cs="Arial"/>
              <w:color w:val="000000"/>
              <w:sz w:val="24"/>
            </w:rPr>
            <w:t xml:space="preserve">, L. H., &amp; Brazil, K. (2002). Revisiting the Quantitative-Qualitative Debate: Implications for Mixed-Methods Research. </w:t>
          </w:r>
          <w:r w:rsidRPr="00382FD1">
            <w:rPr>
              <w:rFonts w:ascii="Arial" w:eastAsia="Times New Roman" w:hAnsi="Arial" w:cs="Arial"/>
              <w:i/>
              <w:iCs/>
              <w:color w:val="000000"/>
              <w:sz w:val="24"/>
            </w:rPr>
            <w:t>Quality &amp; Quantity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36</w:t>
          </w:r>
          <w:r w:rsidRPr="00382FD1">
            <w:rPr>
              <w:rFonts w:ascii="Arial" w:eastAsia="Times New Roman" w:hAnsi="Arial" w:cs="Arial"/>
              <w:color w:val="000000"/>
              <w:sz w:val="24"/>
            </w:rPr>
            <w:t>(1), 43–53. https://doi.org/10.1023/A:1014301607592</w:t>
          </w:r>
        </w:p>
        <w:p w14:paraId="428ECED2" w14:textId="77777777" w:rsidR="00382FD1" w:rsidRPr="00382FD1" w:rsidRDefault="00382FD1">
          <w:pPr>
            <w:autoSpaceDE w:val="0"/>
            <w:autoSpaceDN w:val="0"/>
            <w:ind w:hanging="480"/>
            <w:divId w:val="234583667"/>
            <w:rPr>
              <w:rFonts w:ascii="Arial" w:eastAsia="Times New Roman" w:hAnsi="Arial" w:cs="Arial"/>
              <w:color w:val="000000"/>
              <w:sz w:val="24"/>
            </w:rPr>
          </w:pPr>
          <w:r w:rsidRPr="00382FD1">
            <w:rPr>
              <w:rFonts w:ascii="Arial" w:eastAsia="Times New Roman" w:hAnsi="Arial" w:cs="Arial"/>
              <w:color w:val="000000"/>
              <w:sz w:val="24"/>
            </w:rPr>
            <w:lastRenderedPageBreak/>
            <w:t xml:space="preserve">Scott Philip J. (2016). </w:t>
          </w:r>
          <w:r w:rsidRPr="00382FD1">
            <w:rPr>
              <w:rFonts w:ascii="Arial" w:eastAsia="Times New Roman" w:hAnsi="Arial" w:cs="Arial"/>
              <w:i/>
              <w:iCs/>
              <w:color w:val="000000"/>
              <w:sz w:val="24"/>
            </w:rPr>
            <w:t>Mixed Methods: A Paradigm for Holistic Evaluation of Health IT</w:t>
          </w:r>
          <w:r w:rsidRPr="00382FD1">
            <w:rPr>
              <w:rFonts w:ascii="Arial" w:eastAsia="Times New Roman" w:hAnsi="Arial" w:cs="Arial"/>
              <w:color w:val="000000"/>
              <w:sz w:val="24"/>
            </w:rPr>
            <w:t>. https://doi.org/10.3233/978-1-61499-635-4-102</w:t>
          </w:r>
        </w:p>
        <w:p w14:paraId="7BA11AB6" w14:textId="77777777" w:rsidR="00382FD1" w:rsidRPr="00382FD1" w:rsidRDefault="00382FD1">
          <w:pPr>
            <w:autoSpaceDE w:val="0"/>
            <w:autoSpaceDN w:val="0"/>
            <w:ind w:hanging="480"/>
            <w:divId w:val="1327828296"/>
            <w:rPr>
              <w:rFonts w:ascii="Arial" w:eastAsia="Times New Roman" w:hAnsi="Arial" w:cs="Arial"/>
              <w:color w:val="000000"/>
              <w:sz w:val="24"/>
            </w:rPr>
          </w:pPr>
          <w:proofErr w:type="spellStart"/>
          <w:r w:rsidRPr="00382FD1">
            <w:rPr>
              <w:rFonts w:ascii="Arial" w:eastAsia="Times New Roman" w:hAnsi="Arial" w:cs="Arial"/>
              <w:color w:val="000000"/>
              <w:sz w:val="24"/>
            </w:rPr>
            <w:t>Sekhon</w:t>
          </w:r>
          <w:proofErr w:type="spellEnd"/>
          <w:r w:rsidRPr="00382FD1">
            <w:rPr>
              <w:rFonts w:ascii="Arial" w:eastAsia="Times New Roman" w:hAnsi="Arial" w:cs="Arial"/>
              <w:color w:val="000000"/>
              <w:sz w:val="24"/>
            </w:rPr>
            <w:t xml:space="preserve">, M., Cartwright, M., &amp; Francis, J. J. (2017). Acceptability of healthcare interventions: an overview of reviews and development of a theoretical framework. </w:t>
          </w:r>
          <w:r w:rsidRPr="00382FD1">
            <w:rPr>
              <w:rFonts w:ascii="Arial" w:eastAsia="Times New Roman" w:hAnsi="Arial" w:cs="Arial"/>
              <w:i/>
              <w:iCs/>
              <w:color w:val="000000"/>
              <w:sz w:val="24"/>
            </w:rPr>
            <w:t>BMC Health Services Research</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17</w:t>
          </w:r>
          <w:r w:rsidRPr="00382FD1">
            <w:rPr>
              <w:rFonts w:ascii="Arial" w:eastAsia="Times New Roman" w:hAnsi="Arial" w:cs="Arial"/>
              <w:color w:val="000000"/>
              <w:sz w:val="24"/>
            </w:rPr>
            <w:t>(1), 88. https://doi.org/10.1186/s12913-017-2031-8</w:t>
          </w:r>
        </w:p>
        <w:p w14:paraId="6E8AC2CF" w14:textId="77777777" w:rsidR="00382FD1" w:rsidRPr="00382FD1" w:rsidRDefault="00382FD1">
          <w:pPr>
            <w:autoSpaceDE w:val="0"/>
            <w:autoSpaceDN w:val="0"/>
            <w:ind w:hanging="480"/>
            <w:divId w:val="186724723"/>
            <w:rPr>
              <w:rFonts w:ascii="Arial" w:eastAsia="Times New Roman" w:hAnsi="Arial" w:cs="Arial"/>
              <w:color w:val="000000"/>
              <w:sz w:val="24"/>
            </w:rPr>
          </w:pPr>
          <w:r w:rsidRPr="00382FD1">
            <w:rPr>
              <w:rFonts w:ascii="Arial" w:eastAsia="Times New Roman" w:hAnsi="Arial" w:cs="Arial"/>
              <w:color w:val="000000"/>
              <w:sz w:val="24"/>
            </w:rPr>
            <w:t xml:space="preserve">Shephard, E., Stockdale, C., May, F., Brown, A., Lewis, H., Jabri, S., Robertson, D., Moss, V., &amp; Bethune, R. (2018). E-referrals: improving the routine </w:t>
          </w:r>
          <w:proofErr w:type="spellStart"/>
          <w:r w:rsidRPr="00382FD1">
            <w:rPr>
              <w:rFonts w:ascii="Arial" w:eastAsia="Times New Roman" w:hAnsi="Arial" w:cs="Arial"/>
              <w:color w:val="000000"/>
              <w:sz w:val="24"/>
            </w:rPr>
            <w:t>interspecialty</w:t>
          </w:r>
          <w:proofErr w:type="spellEnd"/>
          <w:r w:rsidRPr="00382FD1">
            <w:rPr>
              <w:rFonts w:ascii="Arial" w:eastAsia="Times New Roman" w:hAnsi="Arial" w:cs="Arial"/>
              <w:color w:val="000000"/>
              <w:sz w:val="24"/>
            </w:rPr>
            <w:t xml:space="preserve"> inpatient referral system. </w:t>
          </w:r>
          <w:r w:rsidRPr="00382FD1">
            <w:rPr>
              <w:rFonts w:ascii="Arial" w:eastAsia="Times New Roman" w:hAnsi="Arial" w:cs="Arial"/>
              <w:i/>
              <w:iCs/>
              <w:color w:val="000000"/>
              <w:sz w:val="24"/>
            </w:rPr>
            <w:t>BMJ Open Quality</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7</w:t>
          </w:r>
          <w:r w:rsidRPr="00382FD1">
            <w:rPr>
              <w:rFonts w:ascii="Arial" w:eastAsia="Times New Roman" w:hAnsi="Arial" w:cs="Arial"/>
              <w:color w:val="000000"/>
              <w:sz w:val="24"/>
            </w:rPr>
            <w:t>(3), e000249. https://doi.org/10.1136/bmjoq-2017-000249</w:t>
          </w:r>
        </w:p>
        <w:p w14:paraId="5C60616E" w14:textId="77777777" w:rsidR="00382FD1" w:rsidRPr="00382FD1" w:rsidRDefault="00382FD1">
          <w:pPr>
            <w:autoSpaceDE w:val="0"/>
            <w:autoSpaceDN w:val="0"/>
            <w:ind w:hanging="480"/>
            <w:divId w:val="643436943"/>
            <w:rPr>
              <w:rFonts w:ascii="Arial" w:eastAsia="Times New Roman" w:hAnsi="Arial" w:cs="Arial"/>
              <w:color w:val="000000"/>
              <w:sz w:val="24"/>
            </w:rPr>
          </w:pPr>
          <w:proofErr w:type="spellStart"/>
          <w:r w:rsidRPr="00382FD1">
            <w:rPr>
              <w:rFonts w:ascii="Arial" w:eastAsia="Times New Roman" w:hAnsi="Arial" w:cs="Arial"/>
              <w:color w:val="000000"/>
              <w:sz w:val="24"/>
            </w:rPr>
            <w:t>Sinsky</w:t>
          </w:r>
          <w:proofErr w:type="spellEnd"/>
          <w:r w:rsidRPr="00382FD1">
            <w:rPr>
              <w:rFonts w:ascii="Arial" w:eastAsia="Times New Roman" w:hAnsi="Arial" w:cs="Arial"/>
              <w:color w:val="000000"/>
              <w:sz w:val="24"/>
            </w:rPr>
            <w:t xml:space="preserve">, C., Colligan, L., Li, L., </w:t>
          </w:r>
          <w:proofErr w:type="spellStart"/>
          <w:r w:rsidRPr="00382FD1">
            <w:rPr>
              <w:rFonts w:ascii="Arial" w:eastAsia="Times New Roman" w:hAnsi="Arial" w:cs="Arial"/>
              <w:color w:val="000000"/>
              <w:sz w:val="24"/>
            </w:rPr>
            <w:t>Prgomet</w:t>
          </w:r>
          <w:proofErr w:type="spellEnd"/>
          <w:r w:rsidRPr="00382FD1">
            <w:rPr>
              <w:rFonts w:ascii="Arial" w:eastAsia="Times New Roman" w:hAnsi="Arial" w:cs="Arial"/>
              <w:color w:val="000000"/>
              <w:sz w:val="24"/>
            </w:rPr>
            <w:t xml:space="preserve">, M., Reynolds, S., </w:t>
          </w:r>
          <w:proofErr w:type="spellStart"/>
          <w:r w:rsidRPr="00382FD1">
            <w:rPr>
              <w:rFonts w:ascii="Arial" w:eastAsia="Times New Roman" w:hAnsi="Arial" w:cs="Arial"/>
              <w:color w:val="000000"/>
              <w:sz w:val="24"/>
            </w:rPr>
            <w:t>Goeders</w:t>
          </w:r>
          <w:proofErr w:type="spellEnd"/>
          <w:r w:rsidRPr="00382FD1">
            <w:rPr>
              <w:rFonts w:ascii="Arial" w:eastAsia="Times New Roman" w:hAnsi="Arial" w:cs="Arial"/>
              <w:color w:val="000000"/>
              <w:sz w:val="24"/>
            </w:rPr>
            <w:t xml:space="preserve">, L., Westbrook, J., </w:t>
          </w:r>
          <w:proofErr w:type="spellStart"/>
          <w:r w:rsidRPr="00382FD1">
            <w:rPr>
              <w:rFonts w:ascii="Arial" w:eastAsia="Times New Roman" w:hAnsi="Arial" w:cs="Arial"/>
              <w:color w:val="000000"/>
              <w:sz w:val="24"/>
            </w:rPr>
            <w:t>Tutty</w:t>
          </w:r>
          <w:proofErr w:type="spellEnd"/>
          <w:r w:rsidRPr="00382FD1">
            <w:rPr>
              <w:rFonts w:ascii="Arial" w:eastAsia="Times New Roman" w:hAnsi="Arial" w:cs="Arial"/>
              <w:color w:val="000000"/>
              <w:sz w:val="24"/>
            </w:rPr>
            <w:t xml:space="preserve">, M., &amp; </w:t>
          </w:r>
          <w:proofErr w:type="spellStart"/>
          <w:r w:rsidRPr="00382FD1">
            <w:rPr>
              <w:rFonts w:ascii="Arial" w:eastAsia="Times New Roman" w:hAnsi="Arial" w:cs="Arial"/>
              <w:color w:val="000000"/>
              <w:sz w:val="24"/>
            </w:rPr>
            <w:t>Blike</w:t>
          </w:r>
          <w:proofErr w:type="spellEnd"/>
          <w:r w:rsidRPr="00382FD1">
            <w:rPr>
              <w:rFonts w:ascii="Arial" w:eastAsia="Times New Roman" w:hAnsi="Arial" w:cs="Arial"/>
              <w:color w:val="000000"/>
              <w:sz w:val="24"/>
            </w:rPr>
            <w:t xml:space="preserve">, G. (2016). Allocation of Physician Time in Ambulatory Practice: A Time and Motion Study in 4 Specialties. </w:t>
          </w:r>
          <w:r w:rsidRPr="00382FD1">
            <w:rPr>
              <w:rFonts w:ascii="Arial" w:eastAsia="Times New Roman" w:hAnsi="Arial" w:cs="Arial"/>
              <w:i/>
              <w:iCs/>
              <w:color w:val="000000"/>
              <w:sz w:val="24"/>
            </w:rPr>
            <w:t>Annals of Internal Medicine</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165</w:t>
          </w:r>
          <w:r w:rsidRPr="00382FD1">
            <w:rPr>
              <w:rFonts w:ascii="Arial" w:eastAsia="Times New Roman" w:hAnsi="Arial" w:cs="Arial"/>
              <w:color w:val="000000"/>
              <w:sz w:val="24"/>
            </w:rPr>
            <w:t>(11), 753–760. https://doi.org/10.7326/M16-0961</w:t>
          </w:r>
        </w:p>
        <w:p w14:paraId="788697E4" w14:textId="77777777" w:rsidR="00382FD1" w:rsidRPr="00382FD1" w:rsidRDefault="00382FD1">
          <w:pPr>
            <w:autoSpaceDE w:val="0"/>
            <w:autoSpaceDN w:val="0"/>
            <w:ind w:hanging="480"/>
            <w:divId w:val="760369314"/>
            <w:rPr>
              <w:rFonts w:ascii="Arial" w:eastAsia="Times New Roman" w:hAnsi="Arial" w:cs="Arial"/>
              <w:color w:val="000000"/>
              <w:sz w:val="24"/>
            </w:rPr>
          </w:pPr>
          <w:proofErr w:type="spellStart"/>
          <w:r w:rsidRPr="00382FD1">
            <w:rPr>
              <w:rFonts w:ascii="Arial" w:eastAsia="Times New Roman" w:hAnsi="Arial" w:cs="Arial"/>
              <w:color w:val="000000"/>
              <w:sz w:val="24"/>
            </w:rPr>
            <w:t>Strawley</w:t>
          </w:r>
          <w:proofErr w:type="spellEnd"/>
          <w:r w:rsidRPr="00382FD1">
            <w:rPr>
              <w:rFonts w:ascii="Arial" w:eastAsia="Times New Roman" w:hAnsi="Arial" w:cs="Arial"/>
              <w:color w:val="000000"/>
              <w:sz w:val="24"/>
            </w:rPr>
            <w:t xml:space="preserve">, C., Everson, J., &amp; Barker, W. (2012). </w:t>
          </w:r>
          <w:r w:rsidRPr="00382FD1">
            <w:rPr>
              <w:rFonts w:ascii="Arial" w:eastAsia="Times New Roman" w:hAnsi="Arial" w:cs="Arial"/>
              <w:i/>
              <w:iCs/>
              <w:color w:val="000000"/>
              <w:sz w:val="24"/>
            </w:rPr>
            <w:t>Hospital Use of APIs to Enable Data Sharing Between EHRs and Apps</w:t>
          </w:r>
          <w:r w:rsidRPr="00382FD1">
            <w:rPr>
              <w:rFonts w:ascii="Arial" w:eastAsia="Times New Roman" w:hAnsi="Arial" w:cs="Arial"/>
              <w:color w:val="000000"/>
              <w:sz w:val="24"/>
            </w:rPr>
            <w:t>.</w:t>
          </w:r>
        </w:p>
        <w:p w14:paraId="5E7E0B59" w14:textId="77777777" w:rsidR="00382FD1" w:rsidRPr="00382FD1" w:rsidRDefault="00382FD1">
          <w:pPr>
            <w:autoSpaceDE w:val="0"/>
            <w:autoSpaceDN w:val="0"/>
            <w:ind w:hanging="480"/>
            <w:divId w:val="1784763354"/>
            <w:rPr>
              <w:rFonts w:ascii="Arial" w:eastAsia="Times New Roman" w:hAnsi="Arial" w:cs="Arial"/>
              <w:color w:val="000000"/>
              <w:sz w:val="24"/>
            </w:rPr>
          </w:pPr>
          <w:r w:rsidRPr="00382FD1">
            <w:rPr>
              <w:rFonts w:ascii="Arial" w:eastAsia="Times New Roman" w:hAnsi="Arial" w:cs="Arial"/>
              <w:color w:val="000000"/>
              <w:sz w:val="24"/>
            </w:rPr>
            <w:t xml:space="preserve">Sullivan, G. M., &amp; </w:t>
          </w:r>
          <w:proofErr w:type="spellStart"/>
          <w:r w:rsidRPr="00382FD1">
            <w:rPr>
              <w:rFonts w:ascii="Arial" w:eastAsia="Times New Roman" w:hAnsi="Arial" w:cs="Arial"/>
              <w:color w:val="000000"/>
              <w:sz w:val="24"/>
            </w:rPr>
            <w:t>Feinn</w:t>
          </w:r>
          <w:proofErr w:type="spellEnd"/>
          <w:r w:rsidRPr="00382FD1">
            <w:rPr>
              <w:rFonts w:ascii="Arial" w:eastAsia="Times New Roman" w:hAnsi="Arial" w:cs="Arial"/>
              <w:color w:val="000000"/>
              <w:sz w:val="24"/>
            </w:rPr>
            <w:t xml:space="preserve">, R. (2012). Using Effect Size—or Why the P Value Is Not Enough. </w:t>
          </w:r>
          <w:r w:rsidRPr="00382FD1">
            <w:rPr>
              <w:rFonts w:ascii="Arial" w:eastAsia="Times New Roman" w:hAnsi="Arial" w:cs="Arial"/>
              <w:i/>
              <w:iCs/>
              <w:color w:val="000000"/>
              <w:sz w:val="24"/>
            </w:rPr>
            <w:t>Journal of Graduate Medical Education</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4</w:t>
          </w:r>
          <w:r w:rsidRPr="00382FD1">
            <w:rPr>
              <w:rFonts w:ascii="Arial" w:eastAsia="Times New Roman" w:hAnsi="Arial" w:cs="Arial"/>
              <w:color w:val="000000"/>
              <w:sz w:val="24"/>
            </w:rPr>
            <w:t>(3), 279–282. https://doi.org/10.4300/JGME-D-12-00156.1</w:t>
          </w:r>
        </w:p>
        <w:p w14:paraId="2486498C" w14:textId="77777777" w:rsidR="00382FD1" w:rsidRPr="00382FD1" w:rsidRDefault="00382FD1">
          <w:pPr>
            <w:autoSpaceDE w:val="0"/>
            <w:autoSpaceDN w:val="0"/>
            <w:ind w:hanging="480"/>
            <w:divId w:val="2125538181"/>
            <w:rPr>
              <w:rFonts w:ascii="Arial" w:eastAsia="Times New Roman" w:hAnsi="Arial" w:cs="Arial"/>
              <w:color w:val="000000"/>
              <w:sz w:val="24"/>
            </w:rPr>
          </w:pPr>
          <w:r w:rsidRPr="00382FD1">
            <w:rPr>
              <w:rFonts w:ascii="Arial" w:eastAsia="Times New Roman" w:hAnsi="Arial" w:cs="Arial"/>
              <w:color w:val="000000"/>
              <w:sz w:val="24"/>
            </w:rPr>
            <w:t>Tonkin-</w:t>
          </w:r>
          <w:proofErr w:type="spellStart"/>
          <w:r w:rsidRPr="00382FD1">
            <w:rPr>
              <w:rFonts w:ascii="Arial" w:eastAsia="Times New Roman" w:hAnsi="Arial" w:cs="Arial"/>
              <w:color w:val="000000"/>
              <w:sz w:val="24"/>
            </w:rPr>
            <w:t>Crine</w:t>
          </w:r>
          <w:proofErr w:type="spellEnd"/>
          <w:r w:rsidRPr="00382FD1">
            <w:rPr>
              <w:rFonts w:ascii="Arial" w:eastAsia="Times New Roman" w:hAnsi="Arial" w:cs="Arial"/>
              <w:color w:val="000000"/>
              <w:sz w:val="24"/>
            </w:rPr>
            <w:t xml:space="preserve">, S., </w:t>
          </w:r>
          <w:proofErr w:type="spellStart"/>
          <w:r w:rsidRPr="00382FD1">
            <w:rPr>
              <w:rFonts w:ascii="Arial" w:eastAsia="Times New Roman" w:hAnsi="Arial" w:cs="Arial"/>
              <w:color w:val="000000"/>
              <w:sz w:val="24"/>
            </w:rPr>
            <w:t>Anthierens</w:t>
          </w:r>
          <w:proofErr w:type="spellEnd"/>
          <w:r w:rsidRPr="00382FD1">
            <w:rPr>
              <w:rFonts w:ascii="Arial" w:eastAsia="Times New Roman" w:hAnsi="Arial" w:cs="Arial"/>
              <w:color w:val="000000"/>
              <w:sz w:val="24"/>
            </w:rPr>
            <w:t xml:space="preserve">, S., Hood, K., Yardley, L., Cals, J. W. L., Francis, N. A., </w:t>
          </w:r>
          <w:proofErr w:type="spellStart"/>
          <w:r w:rsidRPr="00382FD1">
            <w:rPr>
              <w:rFonts w:ascii="Arial" w:eastAsia="Times New Roman" w:hAnsi="Arial" w:cs="Arial"/>
              <w:color w:val="000000"/>
              <w:sz w:val="24"/>
            </w:rPr>
            <w:t>Coenen</w:t>
          </w:r>
          <w:proofErr w:type="spellEnd"/>
          <w:r w:rsidRPr="00382FD1">
            <w:rPr>
              <w:rFonts w:ascii="Arial" w:eastAsia="Times New Roman" w:hAnsi="Arial" w:cs="Arial"/>
              <w:color w:val="000000"/>
              <w:sz w:val="24"/>
            </w:rPr>
            <w:t xml:space="preserve">, S., van der Velden, A. W., </w:t>
          </w:r>
          <w:proofErr w:type="spellStart"/>
          <w:r w:rsidRPr="00382FD1">
            <w:rPr>
              <w:rFonts w:ascii="Arial" w:eastAsia="Times New Roman" w:hAnsi="Arial" w:cs="Arial"/>
              <w:color w:val="000000"/>
              <w:sz w:val="24"/>
            </w:rPr>
            <w:t>Godycki-Cwirko</w:t>
          </w:r>
          <w:proofErr w:type="spellEnd"/>
          <w:r w:rsidRPr="00382FD1">
            <w:rPr>
              <w:rFonts w:ascii="Arial" w:eastAsia="Times New Roman" w:hAnsi="Arial" w:cs="Arial"/>
              <w:color w:val="000000"/>
              <w:sz w:val="24"/>
            </w:rPr>
            <w:t xml:space="preserve">, M., </w:t>
          </w:r>
          <w:proofErr w:type="spellStart"/>
          <w:r w:rsidRPr="00382FD1">
            <w:rPr>
              <w:rFonts w:ascii="Arial" w:eastAsia="Times New Roman" w:hAnsi="Arial" w:cs="Arial"/>
              <w:color w:val="000000"/>
              <w:sz w:val="24"/>
            </w:rPr>
            <w:t>Llor</w:t>
          </w:r>
          <w:proofErr w:type="spellEnd"/>
          <w:r w:rsidRPr="00382FD1">
            <w:rPr>
              <w:rFonts w:ascii="Arial" w:eastAsia="Times New Roman" w:hAnsi="Arial" w:cs="Arial"/>
              <w:color w:val="000000"/>
              <w:sz w:val="24"/>
            </w:rPr>
            <w:t xml:space="preserve">, C., Butler, C. C., </w:t>
          </w:r>
          <w:proofErr w:type="spellStart"/>
          <w:r w:rsidRPr="00382FD1">
            <w:rPr>
              <w:rFonts w:ascii="Arial" w:eastAsia="Times New Roman" w:hAnsi="Arial" w:cs="Arial"/>
              <w:color w:val="000000"/>
              <w:sz w:val="24"/>
            </w:rPr>
            <w:t>Verheij</w:t>
          </w:r>
          <w:proofErr w:type="spellEnd"/>
          <w:r w:rsidRPr="00382FD1">
            <w:rPr>
              <w:rFonts w:ascii="Arial" w:eastAsia="Times New Roman" w:hAnsi="Arial" w:cs="Arial"/>
              <w:color w:val="000000"/>
              <w:sz w:val="24"/>
            </w:rPr>
            <w:t xml:space="preserve">, T. J. M., </w:t>
          </w:r>
          <w:proofErr w:type="spellStart"/>
          <w:r w:rsidRPr="00382FD1">
            <w:rPr>
              <w:rFonts w:ascii="Arial" w:eastAsia="Times New Roman" w:hAnsi="Arial" w:cs="Arial"/>
              <w:color w:val="000000"/>
              <w:sz w:val="24"/>
            </w:rPr>
            <w:t>Goossens</w:t>
          </w:r>
          <w:proofErr w:type="spellEnd"/>
          <w:r w:rsidRPr="00382FD1">
            <w:rPr>
              <w:rFonts w:ascii="Arial" w:eastAsia="Times New Roman" w:hAnsi="Arial" w:cs="Arial"/>
              <w:color w:val="000000"/>
              <w:sz w:val="24"/>
            </w:rPr>
            <w:t xml:space="preserve">, H., Little, P., &amp; GRACE INTRO/CHAMP consortium. (2016). Discrepancies between qualitative and quantitative evaluation of randomised controlled trial results: achieving clarity through mixed methods triangulation. </w:t>
          </w:r>
          <w:r w:rsidRPr="00382FD1">
            <w:rPr>
              <w:rFonts w:ascii="Arial" w:eastAsia="Times New Roman" w:hAnsi="Arial" w:cs="Arial"/>
              <w:i/>
              <w:iCs/>
              <w:color w:val="000000"/>
              <w:sz w:val="24"/>
            </w:rPr>
            <w:t xml:space="preserve">Implementation </w:t>
          </w:r>
          <w:proofErr w:type="gramStart"/>
          <w:r w:rsidRPr="00382FD1">
            <w:rPr>
              <w:rFonts w:ascii="Arial" w:eastAsia="Times New Roman" w:hAnsi="Arial" w:cs="Arial"/>
              <w:i/>
              <w:iCs/>
              <w:color w:val="000000"/>
              <w:sz w:val="24"/>
            </w:rPr>
            <w:t>Science :</w:t>
          </w:r>
          <w:proofErr w:type="gramEnd"/>
          <w:r w:rsidRPr="00382FD1">
            <w:rPr>
              <w:rFonts w:ascii="Arial" w:eastAsia="Times New Roman" w:hAnsi="Arial" w:cs="Arial"/>
              <w:i/>
              <w:iCs/>
              <w:color w:val="000000"/>
              <w:sz w:val="24"/>
            </w:rPr>
            <w:t xml:space="preserve"> IS</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11</w:t>
          </w:r>
          <w:r w:rsidRPr="00382FD1">
            <w:rPr>
              <w:rFonts w:ascii="Arial" w:eastAsia="Times New Roman" w:hAnsi="Arial" w:cs="Arial"/>
              <w:color w:val="000000"/>
              <w:sz w:val="24"/>
            </w:rPr>
            <w:t>, 66. https://doi.org/10.1186/s13012-016-0436-0</w:t>
          </w:r>
        </w:p>
        <w:p w14:paraId="4EC04F22" w14:textId="77777777" w:rsidR="00382FD1" w:rsidRPr="00382FD1" w:rsidRDefault="00382FD1">
          <w:pPr>
            <w:autoSpaceDE w:val="0"/>
            <w:autoSpaceDN w:val="0"/>
            <w:ind w:hanging="480"/>
            <w:divId w:val="1070730901"/>
            <w:rPr>
              <w:rFonts w:ascii="Arial" w:eastAsia="Times New Roman" w:hAnsi="Arial" w:cs="Arial"/>
              <w:color w:val="000000"/>
              <w:sz w:val="24"/>
            </w:rPr>
          </w:pPr>
          <w:r w:rsidRPr="00382FD1">
            <w:rPr>
              <w:rFonts w:ascii="Arial" w:eastAsia="Times New Roman" w:hAnsi="Arial" w:cs="Arial"/>
              <w:color w:val="000000"/>
              <w:sz w:val="24"/>
            </w:rPr>
            <w:t xml:space="preserve">Transformation Partners in Health and Care. (2017). </w:t>
          </w:r>
          <w:r w:rsidRPr="00382FD1">
            <w:rPr>
              <w:rFonts w:ascii="Arial" w:eastAsia="Times New Roman" w:hAnsi="Arial" w:cs="Arial"/>
              <w:i/>
              <w:iCs/>
              <w:color w:val="000000"/>
              <w:sz w:val="24"/>
            </w:rPr>
            <w:t>Rapid review: Referral management – centres and services, and peer review</w:t>
          </w:r>
          <w:r w:rsidRPr="00382FD1">
            <w:rPr>
              <w:rFonts w:ascii="Arial" w:eastAsia="Times New Roman" w:hAnsi="Arial" w:cs="Arial"/>
              <w:color w:val="000000"/>
              <w:sz w:val="24"/>
            </w:rPr>
            <w:t>. https://www.transformationpartners.nhs.uk/wp-content/uploads/2017/11/Rapid-review-Referral-managment-services.pdf</w:t>
          </w:r>
        </w:p>
        <w:p w14:paraId="42A8ABEF" w14:textId="77777777" w:rsidR="00382FD1" w:rsidRPr="00382FD1" w:rsidRDefault="00382FD1">
          <w:pPr>
            <w:autoSpaceDE w:val="0"/>
            <w:autoSpaceDN w:val="0"/>
            <w:ind w:hanging="480"/>
            <w:divId w:val="1694765549"/>
            <w:rPr>
              <w:rFonts w:ascii="Arial" w:eastAsia="Times New Roman" w:hAnsi="Arial" w:cs="Arial"/>
              <w:color w:val="000000"/>
              <w:sz w:val="24"/>
            </w:rPr>
          </w:pPr>
          <w:proofErr w:type="spellStart"/>
          <w:r w:rsidRPr="00382FD1">
            <w:rPr>
              <w:rFonts w:ascii="Arial" w:eastAsia="Times New Roman" w:hAnsi="Arial" w:cs="Arial"/>
              <w:color w:val="000000"/>
              <w:sz w:val="24"/>
            </w:rPr>
            <w:t>Trieflinger</w:t>
          </w:r>
          <w:proofErr w:type="spellEnd"/>
          <w:r w:rsidRPr="00382FD1">
            <w:rPr>
              <w:rFonts w:ascii="Arial" w:eastAsia="Times New Roman" w:hAnsi="Arial" w:cs="Arial"/>
              <w:color w:val="000000"/>
              <w:sz w:val="24"/>
            </w:rPr>
            <w:t xml:space="preserve">, S., Petrik, D., </w:t>
          </w:r>
          <w:proofErr w:type="spellStart"/>
          <w:r w:rsidRPr="00382FD1">
            <w:rPr>
              <w:rFonts w:ascii="Arial" w:eastAsia="Times New Roman" w:hAnsi="Arial" w:cs="Arial"/>
              <w:color w:val="000000"/>
              <w:sz w:val="24"/>
            </w:rPr>
            <w:t>Polat</w:t>
          </w:r>
          <w:proofErr w:type="spellEnd"/>
          <w:r w:rsidRPr="00382FD1">
            <w:rPr>
              <w:rFonts w:ascii="Arial" w:eastAsia="Times New Roman" w:hAnsi="Arial" w:cs="Arial"/>
              <w:color w:val="000000"/>
              <w:sz w:val="24"/>
            </w:rPr>
            <w:t xml:space="preserve">, E., &amp; </w:t>
          </w:r>
          <w:proofErr w:type="spellStart"/>
          <w:r w:rsidRPr="00382FD1">
            <w:rPr>
              <w:rFonts w:ascii="Arial" w:eastAsia="Times New Roman" w:hAnsi="Arial" w:cs="Arial"/>
              <w:color w:val="000000"/>
              <w:sz w:val="24"/>
            </w:rPr>
            <w:t>Roling</w:t>
          </w:r>
          <w:proofErr w:type="spellEnd"/>
          <w:r w:rsidRPr="00382FD1">
            <w:rPr>
              <w:rFonts w:ascii="Arial" w:eastAsia="Times New Roman" w:hAnsi="Arial" w:cs="Arial"/>
              <w:color w:val="000000"/>
              <w:sz w:val="24"/>
            </w:rPr>
            <w:t xml:space="preserve">, B. (2025). </w:t>
          </w:r>
          <w:r w:rsidRPr="00382FD1">
            <w:rPr>
              <w:rFonts w:ascii="Arial" w:eastAsia="Times New Roman" w:hAnsi="Arial" w:cs="Arial"/>
              <w:i/>
              <w:iCs/>
              <w:color w:val="000000"/>
              <w:sz w:val="24"/>
            </w:rPr>
            <w:t>Potentials and Risks of the Low-Code Development: A Systematic Literature Review</w:t>
          </w:r>
          <w:r w:rsidRPr="00382FD1">
            <w:rPr>
              <w:rFonts w:ascii="Arial" w:eastAsia="Times New Roman" w:hAnsi="Arial" w:cs="Arial"/>
              <w:color w:val="000000"/>
              <w:sz w:val="24"/>
            </w:rPr>
            <w:t xml:space="preserve"> (pp. 63–73). https://doi.org/10.1007/978-3-658-48215-2_8</w:t>
          </w:r>
        </w:p>
        <w:p w14:paraId="5BD8CED5" w14:textId="77777777" w:rsidR="00382FD1" w:rsidRPr="00382FD1" w:rsidRDefault="00382FD1">
          <w:pPr>
            <w:autoSpaceDE w:val="0"/>
            <w:autoSpaceDN w:val="0"/>
            <w:ind w:hanging="480"/>
            <w:divId w:val="768938641"/>
            <w:rPr>
              <w:rFonts w:ascii="Arial" w:eastAsia="Times New Roman" w:hAnsi="Arial" w:cs="Arial"/>
              <w:color w:val="000000"/>
              <w:sz w:val="24"/>
            </w:rPr>
          </w:pPr>
          <w:r w:rsidRPr="00382FD1">
            <w:rPr>
              <w:rFonts w:ascii="Arial" w:eastAsia="Times New Roman" w:hAnsi="Arial" w:cs="Arial"/>
              <w:color w:val="000000"/>
              <w:sz w:val="24"/>
            </w:rPr>
            <w:t xml:space="preserve">UK Government. (2016). </w:t>
          </w:r>
          <w:r w:rsidRPr="00382FD1">
            <w:rPr>
              <w:rFonts w:ascii="Arial" w:eastAsia="Times New Roman" w:hAnsi="Arial" w:cs="Arial"/>
              <w:i/>
              <w:iCs/>
              <w:color w:val="000000"/>
              <w:sz w:val="24"/>
            </w:rPr>
            <w:t>UK General Data Protection Regulation</w:t>
          </w:r>
          <w:r w:rsidRPr="00382FD1">
            <w:rPr>
              <w:rFonts w:ascii="Arial" w:eastAsia="Times New Roman" w:hAnsi="Arial" w:cs="Arial"/>
              <w:color w:val="000000"/>
              <w:sz w:val="24"/>
            </w:rPr>
            <w:t>. https://www.legislation.gov.uk/ukpga/2018/12/contents</w:t>
          </w:r>
        </w:p>
        <w:p w14:paraId="2783A782" w14:textId="77777777" w:rsidR="00382FD1" w:rsidRPr="00382FD1" w:rsidRDefault="00382FD1">
          <w:pPr>
            <w:autoSpaceDE w:val="0"/>
            <w:autoSpaceDN w:val="0"/>
            <w:ind w:hanging="480"/>
            <w:divId w:val="1130976468"/>
            <w:rPr>
              <w:rFonts w:ascii="Arial" w:eastAsia="Times New Roman" w:hAnsi="Arial" w:cs="Arial"/>
              <w:color w:val="000000"/>
              <w:sz w:val="24"/>
            </w:rPr>
          </w:pPr>
          <w:r w:rsidRPr="00382FD1">
            <w:rPr>
              <w:rFonts w:ascii="Arial" w:eastAsia="Times New Roman" w:hAnsi="Arial" w:cs="Arial"/>
              <w:color w:val="000000"/>
              <w:sz w:val="24"/>
            </w:rPr>
            <w:t xml:space="preserve">UK Government. (2018). </w:t>
          </w:r>
          <w:r w:rsidRPr="00382FD1">
            <w:rPr>
              <w:rFonts w:ascii="Arial" w:eastAsia="Times New Roman" w:hAnsi="Arial" w:cs="Arial"/>
              <w:i/>
              <w:iCs/>
              <w:color w:val="000000"/>
              <w:sz w:val="24"/>
            </w:rPr>
            <w:t>Data Protection Act 2018</w:t>
          </w:r>
          <w:r w:rsidRPr="00382FD1">
            <w:rPr>
              <w:rFonts w:ascii="Arial" w:eastAsia="Times New Roman" w:hAnsi="Arial" w:cs="Arial"/>
              <w:color w:val="000000"/>
              <w:sz w:val="24"/>
            </w:rPr>
            <w:t>. https://www.legislation.gov.uk/ukpga/2018/12/contents</w:t>
          </w:r>
        </w:p>
        <w:p w14:paraId="00BDEFCF" w14:textId="77777777" w:rsidR="00382FD1" w:rsidRPr="00382FD1" w:rsidRDefault="00382FD1">
          <w:pPr>
            <w:autoSpaceDE w:val="0"/>
            <w:autoSpaceDN w:val="0"/>
            <w:ind w:hanging="480"/>
            <w:divId w:val="1591742685"/>
            <w:rPr>
              <w:rFonts w:ascii="Arial" w:eastAsia="Times New Roman" w:hAnsi="Arial" w:cs="Arial"/>
              <w:color w:val="000000"/>
              <w:sz w:val="24"/>
            </w:rPr>
          </w:pPr>
          <w:r w:rsidRPr="00382FD1">
            <w:rPr>
              <w:rFonts w:ascii="Arial" w:eastAsia="Times New Roman" w:hAnsi="Arial" w:cs="Arial"/>
              <w:color w:val="000000"/>
              <w:sz w:val="24"/>
            </w:rPr>
            <w:t xml:space="preserve">Wachter, S., </w:t>
          </w:r>
          <w:proofErr w:type="spellStart"/>
          <w:r w:rsidRPr="00382FD1">
            <w:rPr>
              <w:rFonts w:ascii="Arial" w:eastAsia="Times New Roman" w:hAnsi="Arial" w:cs="Arial"/>
              <w:color w:val="000000"/>
              <w:sz w:val="24"/>
            </w:rPr>
            <w:t>Mittelstadt</w:t>
          </w:r>
          <w:proofErr w:type="spellEnd"/>
          <w:r w:rsidRPr="00382FD1">
            <w:rPr>
              <w:rFonts w:ascii="Arial" w:eastAsia="Times New Roman" w:hAnsi="Arial" w:cs="Arial"/>
              <w:color w:val="000000"/>
              <w:sz w:val="24"/>
            </w:rPr>
            <w:t xml:space="preserve">, B., &amp; </w:t>
          </w:r>
          <w:proofErr w:type="spellStart"/>
          <w:r w:rsidRPr="00382FD1">
            <w:rPr>
              <w:rFonts w:ascii="Arial" w:eastAsia="Times New Roman" w:hAnsi="Arial" w:cs="Arial"/>
              <w:color w:val="000000"/>
              <w:sz w:val="24"/>
            </w:rPr>
            <w:t>Floridi</w:t>
          </w:r>
          <w:proofErr w:type="spellEnd"/>
          <w:r w:rsidRPr="00382FD1">
            <w:rPr>
              <w:rFonts w:ascii="Arial" w:eastAsia="Times New Roman" w:hAnsi="Arial" w:cs="Arial"/>
              <w:color w:val="000000"/>
              <w:sz w:val="24"/>
            </w:rPr>
            <w:t xml:space="preserve">, L. (2017). Why a Right to Explanation of Automated Decision-Making Does Not Exist in the General Data Protection Regulation. </w:t>
          </w:r>
          <w:r w:rsidRPr="00382FD1">
            <w:rPr>
              <w:rFonts w:ascii="Arial" w:eastAsia="Times New Roman" w:hAnsi="Arial" w:cs="Arial"/>
              <w:i/>
              <w:iCs/>
              <w:color w:val="000000"/>
              <w:sz w:val="24"/>
            </w:rPr>
            <w:t>International Data Privacy Law</w:t>
          </w:r>
          <w:r w:rsidRPr="00382FD1">
            <w:rPr>
              <w:rFonts w:ascii="Arial" w:eastAsia="Times New Roman" w:hAnsi="Arial" w:cs="Arial"/>
              <w:color w:val="000000"/>
              <w:sz w:val="24"/>
            </w:rPr>
            <w:t xml:space="preserve">, </w:t>
          </w:r>
          <w:r w:rsidRPr="00382FD1">
            <w:rPr>
              <w:rFonts w:ascii="Arial" w:eastAsia="Times New Roman" w:hAnsi="Arial" w:cs="Arial"/>
              <w:i/>
              <w:iCs/>
              <w:color w:val="000000"/>
              <w:sz w:val="24"/>
            </w:rPr>
            <w:t>7</w:t>
          </w:r>
          <w:r w:rsidRPr="00382FD1">
            <w:rPr>
              <w:rFonts w:ascii="Arial" w:eastAsia="Times New Roman" w:hAnsi="Arial" w:cs="Arial"/>
              <w:color w:val="000000"/>
              <w:sz w:val="24"/>
            </w:rPr>
            <w:t>(2), 76–99. https://doi.org/10.1093/idpl/ipx005</w:t>
          </w:r>
        </w:p>
        <w:p w14:paraId="11A599EA" w14:textId="77777777" w:rsidR="00382FD1" w:rsidRPr="00382FD1" w:rsidRDefault="00382FD1">
          <w:pPr>
            <w:autoSpaceDE w:val="0"/>
            <w:autoSpaceDN w:val="0"/>
            <w:ind w:hanging="480"/>
            <w:divId w:val="2079787131"/>
            <w:rPr>
              <w:rFonts w:ascii="Arial" w:eastAsia="Times New Roman" w:hAnsi="Arial" w:cs="Arial"/>
              <w:color w:val="000000"/>
              <w:sz w:val="24"/>
            </w:rPr>
          </w:pPr>
          <w:r w:rsidRPr="00382FD1">
            <w:rPr>
              <w:rFonts w:ascii="Arial" w:eastAsia="Times New Roman" w:hAnsi="Arial" w:cs="Arial"/>
              <w:color w:val="000000"/>
              <w:sz w:val="24"/>
            </w:rPr>
            <w:lastRenderedPageBreak/>
            <w:t xml:space="preserve">Welsh Government. (2021). </w:t>
          </w:r>
          <w:r w:rsidRPr="00382FD1">
            <w:rPr>
              <w:rFonts w:ascii="Arial" w:eastAsia="Times New Roman" w:hAnsi="Arial" w:cs="Arial"/>
              <w:i/>
              <w:iCs/>
              <w:color w:val="000000"/>
              <w:sz w:val="24"/>
            </w:rPr>
            <w:t>NHS Quality and Safety Framework</w:t>
          </w:r>
          <w:r w:rsidRPr="00382FD1">
            <w:rPr>
              <w:rFonts w:ascii="Arial" w:eastAsia="Times New Roman" w:hAnsi="Arial" w:cs="Arial"/>
              <w:color w:val="000000"/>
              <w:sz w:val="24"/>
            </w:rPr>
            <w:t>. https://www.gov.wales/nhs-quality-and-safety-framework</w:t>
          </w:r>
        </w:p>
        <w:p w14:paraId="190E64F4" w14:textId="77777777" w:rsidR="00382FD1" w:rsidRPr="00382FD1" w:rsidRDefault="00382FD1">
          <w:pPr>
            <w:autoSpaceDE w:val="0"/>
            <w:autoSpaceDN w:val="0"/>
            <w:ind w:hanging="480"/>
            <w:divId w:val="1781879591"/>
            <w:rPr>
              <w:rFonts w:ascii="Arial" w:eastAsia="Times New Roman" w:hAnsi="Arial" w:cs="Arial"/>
              <w:color w:val="000000"/>
              <w:sz w:val="24"/>
            </w:rPr>
          </w:pPr>
          <w:r w:rsidRPr="00382FD1">
            <w:rPr>
              <w:rFonts w:ascii="Arial" w:eastAsia="Times New Roman" w:hAnsi="Arial" w:cs="Arial"/>
              <w:color w:val="000000"/>
              <w:sz w:val="24"/>
            </w:rPr>
            <w:t xml:space="preserve">Welsh Government. (2023). </w:t>
          </w:r>
          <w:r w:rsidRPr="00382FD1">
            <w:rPr>
              <w:rFonts w:ascii="Arial" w:eastAsia="Times New Roman" w:hAnsi="Arial" w:cs="Arial"/>
              <w:i/>
              <w:iCs/>
              <w:color w:val="000000"/>
              <w:sz w:val="24"/>
            </w:rPr>
            <w:t>Digital and data strategy for health and social care in Wales</w:t>
          </w:r>
          <w:r w:rsidRPr="00382FD1">
            <w:rPr>
              <w:rFonts w:ascii="Arial" w:eastAsia="Times New Roman" w:hAnsi="Arial" w:cs="Arial"/>
              <w:color w:val="000000"/>
              <w:sz w:val="24"/>
            </w:rPr>
            <w:t>. https://www.gov.wales/digital-and-data-strategy-health-and-social-care-wales-html</w:t>
          </w:r>
        </w:p>
        <w:p w14:paraId="3FB32DF2" w14:textId="24708A4C" w:rsidR="00474C93" w:rsidRPr="00850C76" w:rsidRDefault="00382FD1" w:rsidP="00850C76">
          <w:pPr>
            <w:spacing w:line="360" w:lineRule="auto"/>
            <w:rPr>
              <w:rFonts w:ascii="Arial" w:hAnsi="Arial" w:cs="Arial"/>
              <w:color w:val="000000"/>
              <w:sz w:val="24"/>
              <w:szCs w:val="24"/>
            </w:rPr>
            <w:sectPr w:rsidR="00474C93" w:rsidRPr="00850C76" w:rsidSect="007B1065">
              <w:pgSz w:w="11906" w:h="16838"/>
              <w:pgMar w:top="1440" w:right="1440" w:bottom="1440" w:left="1440" w:header="708" w:footer="708" w:gutter="0"/>
              <w:cols w:space="708"/>
              <w:docGrid w:linePitch="360"/>
            </w:sectPr>
          </w:pPr>
          <w:r w:rsidRPr="00382FD1">
            <w:rPr>
              <w:rFonts w:ascii="Arial" w:eastAsia="Times New Roman" w:hAnsi="Arial" w:cs="Arial"/>
              <w:color w:val="000000"/>
              <w:sz w:val="24"/>
            </w:rPr>
            <w:t> </w:t>
          </w:r>
        </w:p>
      </w:sdtContent>
    </w:sdt>
    <w:p w14:paraId="6E3A17E9" w14:textId="34B5DB84" w:rsidR="00F3707E" w:rsidRDefault="00BC1253" w:rsidP="00BC1253">
      <w:pPr>
        <w:pStyle w:val="Heading2"/>
        <w:spacing w:line="360" w:lineRule="auto"/>
        <w:rPr>
          <w:rFonts w:ascii="Arial" w:hAnsi="Arial" w:cs="Arial"/>
          <w:b/>
          <w:bCs/>
          <w:color w:val="auto"/>
          <w:sz w:val="24"/>
          <w:szCs w:val="24"/>
        </w:rPr>
      </w:pPr>
      <w:bookmarkStart w:id="9" w:name="_Toc228567514"/>
      <w:r w:rsidRPr="00BC1253">
        <w:rPr>
          <w:rFonts w:ascii="Arial" w:hAnsi="Arial" w:cs="Arial"/>
          <w:b/>
          <w:bCs/>
          <w:color w:val="auto"/>
          <w:sz w:val="24"/>
          <w:szCs w:val="24"/>
        </w:rPr>
        <w:lastRenderedPageBreak/>
        <w:t>Appendices</w:t>
      </w:r>
      <w:bookmarkEnd w:id="9"/>
    </w:p>
    <w:p w14:paraId="1AD42A9C" w14:textId="20CCF8BD" w:rsidR="00634B0B" w:rsidRDefault="005350B6" w:rsidP="00BC1253">
      <w:pPr>
        <w:rPr>
          <w:rFonts w:ascii="Arial" w:hAnsi="Arial" w:cs="Arial"/>
          <w:sz w:val="24"/>
          <w:szCs w:val="24"/>
        </w:rPr>
      </w:pPr>
      <w:r w:rsidRPr="00A85A36">
        <w:rPr>
          <w:rFonts w:ascii="Arial" w:hAnsi="Arial" w:cs="Arial"/>
          <w:sz w:val="24"/>
          <w:szCs w:val="24"/>
        </w:rPr>
        <w:t xml:space="preserve">Appendix A </w:t>
      </w:r>
      <w:r w:rsidR="00A85A36" w:rsidRPr="00A85A36">
        <w:rPr>
          <w:rFonts w:ascii="Arial" w:hAnsi="Arial" w:cs="Arial"/>
          <w:sz w:val="24"/>
          <w:szCs w:val="24"/>
        </w:rPr>
        <w:t>–</w:t>
      </w:r>
      <w:r w:rsidRPr="00A85A36">
        <w:rPr>
          <w:rFonts w:ascii="Arial" w:hAnsi="Arial" w:cs="Arial"/>
          <w:sz w:val="24"/>
          <w:szCs w:val="24"/>
        </w:rPr>
        <w:t xml:space="preserve"> </w:t>
      </w:r>
      <w:r w:rsidR="00A85A36" w:rsidRPr="00A85A36">
        <w:rPr>
          <w:rFonts w:ascii="Arial" w:hAnsi="Arial" w:cs="Arial"/>
          <w:sz w:val="24"/>
          <w:szCs w:val="24"/>
        </w:rPr>
        <w:t>Reporting Requirements Template</w:t>
      </w:r>
    </w:p>
    <w:tbl>
      <w:tblPr>
        <w:tblStyle w:val="TableGrid"/>
        <w:tblW w:w="0" w:type="auto"/>
        <w:tblLook w:val="04A0" w:firstRow="1" w:lastRow="0" w:firstColumn="1" w:lastColumn="0" w:noHBand="0" w:noVBand="1"/>
      </w:tblPr>
      <w:tblGrid>
        <w:gridCol w:w="6974"/>
        <w:gridCol w:w="6974"/>
      </w:tblGrid>
      <w:tr w:rsidR="00C94EFC" w14:paraId="35A12A01" w14:textId="77777777" w:rsidTr="00C94EFC">
        <w:tc>
          <w:tcPr>
            <w:tcW w:w="6974" w:type="dxa"/>
            <w:shd w:val="clear" w:color="auto" w:fill="B4C6E7" w:themeFill="accent1" w:themeFillTint="66"/>
          </w:tcPr>
          <w:p w14:paraId="1E23438E" w14:textId="4B4FBAFF" w:rsidR="00C94EFC" w:rsidRDefault="00C94EFC" w:rsidP="00BC1253">
            <w:pPr>
              <w:rPr>
                <w:rFonts w:ascii="Arial" w:hAnsi="Arial" w:cs="Arial"/>
                <w:sz w:val="24"/>
                <w:szCs w:val="24"/>
              </w:rPr>
            </w:pPr>
            <w:r>
              <w:rPr>
                <w:rFonts w:ascii="Arial" w:hAnsi="Arial" w:cs="Arial"/>
                <w:sz w:val="24"/>
                <w:szCs w:val="24"/>
              </w:rPr>
              <w:t>Metric</w:t>
            </w:r>
          </w:p>
        </w:tc>
        <w:tc>
          <w:tcPr>
            <w:tcW w:w="6974" w:type="dxa"/>
            <w:shd w:val="clear" w:color="auto" w:fill="B4C6E7" w:themeFill="accent1" w:themeFillTint="66"/>
          </w:tcPr>
          <w:p w14:paraId="49E37235" w14:textId="59F4EF1B" w:rsidR="00C94EFC" w:rsidRDefault="00C94EFC" w:rsidP="00BC1253">
            <w:pPr>
              <w:rPr>
                <w:rFonts w:ascii="Arial" w:hAnsi="Arial" w:cs="Arial"/>
                <w:sz w:val="24"/>
                <w:szCs w:val="24"/>
              </w:rPr>
            </w:pPr>
            <w:r>
              <w:rPr>
                <w:rFonts w:ascii="Arial" w:hAnsi="Arial" w:cs="Arial"/>
                <w:sz w:val="24"/>
                <w:szCs w:val="24"/>
              </w:rPr>
              <w:t>Technical Specification</w:t>
            </w:r>
          </w:p>
        </w:tc>
      </w:tr>
      <w:tr w:rsidR="00C94EFC" w14:paraId="4E77A710" w14:textId="77777777" w:rsidTr="00C94EFC">
        <w:tc>
          <w:tcPr>
            <w:tcW w:w="6974" w:type="dxa"/>
          </w:tcPr>
          <w:p w14:paraId="02D53E89" w14:textId="287FABF9" w:rsidR="00C94EFC" w:rsidRPr="00640AF8" w:rsidRDefault="00C94EFC" w:rsidP="00BC1253">
            <w:pPr>
              <w:rPr>
                <w:rFonts w:ascii="Arial" w:hAnsi="Arial" w:cs="Arial"/>
                <w:b/>
                <w:bCs/>
                <w:sz w:val="20"/>
                <w:szCs w:val="20"/>
              </w:rPr>
            </w:pPr>
            <w:r w:rsidRPr="00640AF8">
              <w:rPr>
                <w:rFonts w:ascii="Arial" w:hAnsi="Arial" w:cs="Arial"/>
                <w:b/>
                <w:bCs/>
                <w:sz w:val="20"/>
                <w:szCs w:val="20"/>
              </w:rPr>
              <w:t>Total demand</w:t>
            </w:r>
          </w:p>
        </w:tc>
        <w:tc>
          <w:tcPr>
            <w:tcW w:w="6974" w:type="dxa"/>
          </w:tcPr>
          <w:p w14:paraId="49CCBCE6" w14:textId="0253B26B" w:rsidR="00C94EFC" w:rsidRPr="00640AF8" w:rsidRDefault="00C94EFC" w:rsidP="00BC1253">
            <w:pPr>
              <w:rPr>
                <w:rFonts w:ascii="Arial" w:hAnsi="Arial" w:cs="Arial"/>
                <w:color w:val="000000"/>
                <w:sz w:val="20"/>
                <w:szCs w:val="20"/>
              </w:rPr>
            </w:pPr>
            <w:r w:rsidRPr="00640AF8">
              <w:rPr>
                <w:rFonts w:ascii="Arial" w:hAnsi="Arial" w:cs="Arial"/>
                <w:color w:val="000000"/>
                <w:sz w:val="20"/>
                <w:szCs w:val="20"/>
              </w:rPr>
              <w:t>Sum of referrals managed via Frailty Portal and any activity not accepted at pre-referral screening phase</w:t>
            </w:r>
          </w:p>
        </w:tc>
      </w:tr>
      <w:tr w:rsidR="00C94EFC" w14:paraId="2F9E9D2A" w14:textId="77777777" w:rsidTr="00C94EFC">
        <w:tc>
          <w:tcPr>
            <w:tcW w:w="6974" w:type="dxa"/>
          </w:tcPr>
          <w:p w14:paraId="5F50E3AE" w14:textId="35A20B79" w:rsidR="00C94EFC" w:rsidRPr="00640AF8" w:rsidRDefault="00C94EFC" w:rsidP="00BC1253">
            <w:pPr>
              <w:rPr>
                <w:rFonts w:ascii="Arial" w:hAnsi="Arial" w:cs="Arial"/>
                <w:sz w:val="20"/>
                <w:szCs w:val="20"/>
              </w:rPr>
            </w:pPr>
            <w:r w:rsidRPr="00640AF8">
              <w:rPr>
                <w:rFonts w:ascii="Arial" w:hAnsi="Arial" w:cs="Arial"/>
                <w:sz w:val="20"/>
                <w:szCs w:val="20"/>
              </w:rPr>
              <w:t>Referrals added to Frailty Portal</w:t>
            </w:r>
          </w:p>
        </w:tc>
        <w:tc>
          <w:tcPr>
            <w:tcW w:w="6974" w:type="dxa"/>
          </w:tcPr>
          <w:p w14:paraId="3D3B865E" w14:textId="1B848207" w:rsidR="00C94EFC" w:rsidRPr="00640AF8" w:rsidRDefault="00C94EFC" w:rsidP="00BC1253">
            <w:pPr>
              <w:rPr>
                <w:rFonts w:ascii="Arial" w:hAnsi="Arial" w:cs="Arial"/>
                <w:sz w:val="20"/>
                <w:szCs w:val="20"/>
              </w:rPr>
            </w:pPr>
            <w:r w:rsidRPr="00640AF8">
              <w:rPr>
                <w:rFonts w:ascii="Arial" w:hAnsi="Arial" w:cs="Arial"/>
                <w:sz w:val="20"/>
                <w:szCs w:val="20"/>
              </w:rPr>
              <w:t>Sum of all referrals added to Frailty Portal, whether accepted or rejected/assessed out</w:t>
            </w:r>
          </w:p>
        </w:tc>
      </w:tr>
      <w:tr w:rsidR="00C94EFC" w14:paraId="1EF38777" w14:textId="77777777" w:rsidTr="00C94EFC">
        <w:tc>
          <w:tcPr>
            <w:tcW w:w="6974" w:type="dxa"/>
          </w:tcPr>
          <w:p w14:paraId="73002600" w14:textId="5916D03B" w:rsidR="00C94EFC" w:rsidRPr="00640AF8" w:rsidRDefault="00C94EFC" w:rsidP="00BC1253">
            <w:pPr>
              <w:rPr>
                <w:rFonts w:ascii="Arial" w:hAnsi="Arial" w:cs="Arial"/>
                <w:sz w:val="20"/>
                <w:szCs w:val="20"/>
              </w:rPr>
            </w:pPr>
            <w:r w:rsidRPr="00640AF8">
              <w:rPr>
                <w:rFonts w:ascii="Arial" w:hAnsi="Arial" w:cs="Arial"/>
                <w:sz w:val="20"/>
                <w:szCs w:val="20"/>
              </w:rPr>
              <w:t>In-reach assessments where outcome was assess</w:t>
            </w:r>
            <w:r w:rsidR="00640AF8" w:rsidRPr="00640AF8">
              <w:rPr>
                <w:rFonts w:ascii="Arial" w:hAnsi="Arial" w:cs="Arial"/>
                <w:sz w:val="20"/>
                <w:szCs w:val="20"/>
              </w:rPr>
              <w:t>ed</w:t>
            </w:r>
            <w:r w:rsidRPr="00640AF8">
              <w:rPr>
                <w:rFonts w:ascii="Arial" w:hAnsi="Arial" w:cs="Arial"/>
                <w:sz w:val="20"/>
                <w:szCs w:val="20"/>
              </w:rPr>
              <w:t xml:space="preserve"> out or reject</w:t>
            </w:r>
          </w:p>
        </w:tc>
        <w:tc>
          <w:tcPr>
            <w:tcW w:w="6974" w:type="dxa"/>
          </w:tcPr>
          <w:p w14:paraId="67BED4B8" w14:textId="148857B8" w:rsidR="00C94EFC" w:rsidRPr="00640AF8" w:rsidRDefault="00C94EFC" w:rsidP="00BC1253">
            <w:pPr>
              <w:rPr>
                <w:rFonts w:ascii="Arial" w:hAnsi="Arial" w:cs="Arial"/>
                <w:sz w:val="20"/>
                <w:szCs w:val="20"/>
              </w:rPr>
            </w:pPr>
            <w:r w:rsidRPr="00640AF8">
              <w:rPr>
                <w:rFonts w:ascii="Arial" w:hAnsi="Arial" w:cs="Arial"/>
                <w:sz w:val="20"/>
                <w:szCs w:val="20"/>
              </w:rPr>
              <w:t>Sum of all pre-referral screening forms where outcome was not accepted (rejected, assessed out and sign-posted)</w:t>
            </w:r>
          </w:p>
        </w:tc>
      </w:tr>
      <w:tr w:rsidR="00C94EFC" w14:paraId="1FD364BC" w14:textId="77777777" w:rsidTr="00C94EFC">
        <w:tc>
          <w:tcPr>
            <w:tcW w:w="6974" w:type="dxa"/>
          </w:tcPr>
          <w:p w14:paraId="7FA093ED" w14:textId="52D6B435" w:rsidR="00C94EFC" w:rsidRPr="00640AF8" w:rsidRDefault="00640AF8" w:rsidP="00BC1253">
            <w:pPr>
              <w:rPr>
                <w:rFonts w:ascii="Arial" w:hAnsi="Arial" w:cs="Arial"/>
                <w:b/>
                <w:bCs/>
                <w:sz w:val="20"/>
                <w:szCs w:val="20"/>
              </w:rPr>
            </w:pPr>
            <w:r w:rsidRPr="00640AF8">
              <w:rPr>
                <w:rFonts w:ascii="Arial" w:hAnsi="Arial" w:cs="Arial"/>
                <w:b/>
                <w:bCs/>
                <w:sz w:val="20"/>
                <w:szCs w:val="20"/>
              </w:rPr>
              <w:t>Referrals accepted for community care</w:t>
            </w:r>
          </w:p>
        </w:tc>
        <w:tc>
          <w:tcPr>
            <w:tcW w:w="6974" w:type="dxa"/>
          </w:tcPr>
          <w:p w14:paraId="4E57F80A" w14:textId="3374E315" w:rsidR="00C94EFC" w:rsidRPr="00640AF8" w:rsidRDefault="00640AF8" w:rsidP="00BC1253">
            <w:pPr>
              <w:rPr>
                <w:rFonts w:ascii="Arial" w:hAnsi="Arial" w:cs="Arial"/>
                <w:sz w:val="20"/>
                <w:szCs w:val="20"/>
              </w:rPr>
            </w:pPr>
            <w:r w:rsidRPr="00640AF8">
              <w:rPr>
                <w:rFonts w:ascii="Arial" w:hAnsi="Arial" w:cs="Arial"/>
                <w:sz w:val="20"/>
                <w:szCs w:val="20"/>
              </w:rPr>
              <w:t>Count of referrals accepted on Frailty Portal excluding where referral source = DAP or RTG</w:t>
            </w:r>
          </w:p>
        </w:tc>
      </w:tr>
      <w:tr w:rsidR="00C94EFC" w14:paraId="2802B87F" w14:textId="77777777" w:rsidTr="00C94EFC">
        <w:tc>
          <w:tcPr>
            <w:tcW w:w="6974" w:type="dxa"/>
          </w:tcPr>
          <w:p w14:paraId="0BCC569E" w14:textId="3E8C69B7" w:rsidR="00C94EFC" w:rsidRPr="00640AF8" w:rsidRDefault="00640AF8" w:rsidP="00BC1253">
            <w:pPr>
              <w:rPr>
                <w:rFonts w:ascii="Arial" w:hAnsi="Arial" w:cs="Arial"/>
                <w:b/>
                <w:bCs/>
                <w:sz w:val="20"/>
                <w:szCs w:val="20"/>
              </w:rPr>
            </w:pPr>
            <w:r w:rsidRPr="00640AF8">
              <w:rPr>
                <w:rFonts w:ascii="Arial" w:hAnsi="Arial" w:cs="Arial"/>
                <w:b/>
                <w:bCs/>
                <w:sz w:val="20"/>
                <w:szCs w:val="20"/>
              </w:rPr>
              <w:t>Referrals assessed out or rejected</w:t>
            </w:r>
          </w:p>
        </w:tc>
        <w:tc>
          <w:tcPr>
            <w:tcW w:w="6974" w:type="dxa"/>
          </w:tcPr>
          <w:p w14:paraId="3923A877" w14:textId="6FEE8B49" w:rsidR="00C94EFC" w:rsidRPr="00640AF8" w:rsidRDefault="00640AF8" w:rsidP="00BC1253">
            <w:pPr>
              <w:rPr>
                <w:rFonts w:ascii="Arial" w:hAnsi="Arial" w:cs="Arial"/>
                <w:sz w:val="20"/>
                <w:szCs w:val="20"/>
              </w:rPr>
            </w:pPr>
            <w:r w:rsidRPr="00640AF8">
              <w:rPr>
                <w:rFonts w:ascii="Arial" w:hAnsi="Arial" w:cs="Arial"/>
                <w:sz w:val="20"/>
                <w:szCs w:val="20"/>
              </w:rPr>
              <w:t>Sum of assessments which resulted in rejection / assessed out</w:t>
            </w:r>
          </w:p>
        </w:tc>
      </w:tr>
      <w:tr w:rsidR="00C94EFC" w14:paraId="37C0D2CE" w14:textId="77777777" w:rsidTr="00C94EFC">
        <w:tc>
          <w:tcPr>
            <w:tcW w:w="6974" w:type="dxa"/>
          </w:tcPr>
          <w:p w14:paraId="0B6C9CC2" w14:textId="34F9C0F5" w:rsidR="00C94EFC" w:rsidRPr="00640AF8" w:rsidRDefault="00640AF8" w:rsidP="00BC1253">
            <w:pPr>
              <w:rPr>
                <w:rFonts w:ascii="Arial" w:hAnsi="Arial" w:cs="Arial"/>
                <w:sz w:val="20"/>
                <w:szCs w:val="20"/>
              </w:rPr>
            </w:pPr>
            <w:r w:rsidRPr="00640AF8">
              <w:rPr>
                <w:rFonts w:ascii="Arial" w:hAnsi="Arial" w:cs="Arial"/>
                <w:sz w:val="20"/>
                <w:szCs w:val="20"/>
              </w:rPr>
              <w:t>Referrals rejected/assessed out via Frailty Portal</w:t>
            </w:r>
          </w:p>
        </w:tc>
        <w:tc>
          <w:tcPr>
            <w:tcW w:w="6974" w:type="dxa"/>
          </w:tcPr>
          <w:p w14:paraId="60C66FED" w14:textId="70DE589D" w:rsidR="00C94EFC" w:rsidRPr="00640AF8" w:rsidRDefault="00640AF8" w:rsidP="00BC1253">
            <w:pPr>
              <w:rPr>
                <w:rFonts w:ascii="Arial" w:hAnsi="Arial" w:cs="Arial"/>
                <w:sz w:val="20"/>
                <w:szCs w:val="20"/>
              </w:rPr>
            </w:pPr>
            <w:r w:rsidRPr="00640AF8">
              <w:rPr>
                <w:rFonts w:ascii="Arial" w:hAnsi="Arial" w:cs="Arial"/>
                <w:sz w:val="20"/>
                <w:szCs w:val="20"/>
              </w:rPr>
              <w:t>Sum of all referrals added to Frailty Portal and subsequently rejected / assessed out</w:t>
            </w:r>
          </w:p>
        </w:tc>
      </w:tr>
      <w:tr w:rsidR="00C94EFC" w14:paraId="5FB9CC03" w14:textId="77777777" w:rsidTr="00C94EFC">
        <w:tc>
          <w:tcPr>
            <w:tcW w:w="6974" w:type="dxa"/>
          </w:tcPr>
          <w:p w14:paraId="7B63FE67" w14:textId="45454503" w:rsidR="00C94EFC" w:rsidRPr="00640AF8" w:rsidRDefault="00640AF8" w:rsidP="00BC1253">
            <w:pPr>
              <w:rPr>
                <w:rFonts w:ascii="Arial" w:hAnsi="Arial" w:cs="Arial"/>
                <w:sz w:val="20"/>
                <w:szCs w:val="20"/>
              </w:rPr>
            </w:pPr>
            <w:r w:rsidRPr="00640AF8">
              <w:rPr>
                <w:rFonts w:ascii="Arial" w:hAnsi="Arial" w:cs="Arial"/>
                <w:sz w:val="20"/>
                <w:szCs w:val="20"/>
              </w:rPr>
              <w:t>In-reach assessments where outcome was assessed out or reject</w:t>
            </w:r>
          </w:p>
        </w:tc>
        <w:tc>
          <w:tcPr>
            <w:tcW w:w="6974" w:type="dxa"/>
          </w:tcPr>
          <w:p w14:paraId="46239FE4" w14:textId="2C7DC92C" w:rsidR="00C94EFC" w:rsidRPr="00640AF8" w:rsidRDefault="00640AF8" w:rsidP="00BC1253">
            <w:pPr>
              <w:rPr>
                <w:rFonts w:ascii="Arial" w:hAnsi="Arial" w:cs="Arial"/>
                <w:sz w:val="20"/>
                <w:szCs w:val="20"/>
              </w:rPr>
            </w:pPr>
            <w:r w:rsidRPr="00640AF8">
              <w:rPr>
                <w:rFonts w:ascii="Arial" w:hAnsi="Arial" w:cs="Arial"/>
                <w:sz w:val="20"/>
                <w:szCs w:val="20"/>
              </w:rPr>
              <w:t>Sum of all pre-referrals screening forms where outcome was rejected / assessed out</w:t>
            </w:r>
          </w:p>
        </w:tc>
      </w:tr>
      <w:tr w:rsidR="00640AF8" w14:paraId="4CD75F03" w14:textId="77777777" w:rsidTr="00C94EFC">
        <w:tc>
          <w:tcPr>
            <w:tcW w:w="6974" w:type="dxa"/>
          </w:tcPr>
          <w:p w14:paraId="569ABB8F" w14:textId="5F42A432" w:rsidR="00640AF8" w:rsidRPr="00640AF8" w:rsidRDefault="00640AF8" w:rsidP="00BC1253">
            <w:pPr>
              <w:rPr>
                <w:rFonts w:ascii="Arial" w:hAnsi="Arial" w:cs="Arial"/>
                <w:b/>
                <w:bCs/>
                <w:sz w:val="20"/>
                <w:szCs w:val="20"/>
              </w:rPr>
            </w:pPr>
            <w:r w:rsidRPr="00640AF8">
              <w:rPr>
                <w:rFonts w:ascii="Arial" w:hAnsi="Arial" w:cs="Arial"/>
                <w:b/>
                <w:bCs/>
                <w:sz w:val="20"/>
                <w:szCs w:val="20"/>
              </w:rPr>
              <w:t>Patients admitted to intermediate bedded care</w:t>
            </w:r>
          </w:p>
        </w:tc>
        <w:tc>
          <w:tcPr>
            <w:tcW w:w="6974" w:type="dxa"/>
          </w:tcPr>
          <w:p w14:paraId="091A3106" w14:textId="6C0B51DC" w:rsidR="00640AF8" w:rsidRPr="00640AF8" w:rsidRDefault="00640AF8" w:rsidP="00BC1253">
            <w:pPr>
              <w:rPr>
                <w:rFonts w:ascii="Arial" w:hAnsi="Arial" w:cs="Arial"/>
                <w:sz w:val="20"/>
                <w:szCs w:val="20"/>
              </w:rPr>
            </w:pPr>
            <w:r w:rsidRPr="00640AF8">
              <w:rPr>
                <w:rFonts w:ascii="Arial" w:hAnsi="Arial" w:cs="Arial"/>
                <w:sz w:val="20"/>
                <w:szCs w:val="20"/>
              </w:rPr>
              <w:t>Sum of patients admitted to DAP and RTG</w:t>
            </w:r>
          </w:p>
        </w:tc>
      </w:tr>
      <w:tr w:rsidR="00640AF8" w14:paraId="2055326F" w14:textId="77777777" w:rsidTr="00C94EFC">
        <w:tc>
          <w:tcPr>
            <w:tcW w:w="6974" w:type="dxa"/>
          </w:tcPr>
          <w:p w14:paraId="249EA872" w14:textId="77D5A3E7" w:rsidR="00640AF8" w:rsidRPr="00640AF8" w:rsidRDefault="00640AF8" w:rsidP="00BC1253">
            <w:pPr>
              <w:rPr>
                <w:rFonts w:ascii="Arial" w:hAnsi="Arial" w:cs="Arial"/>
                <w:sz w:val="20"/>
                <w:szCs w:val="20"/>
              </w:rPr>
            </w:pPr>
            <w:r w:rsidRPr="00640AF8">
              <w:rPr>
                <w:rFonts w:ascii="Arial" w:hAnsi="Arial" w:cs="Arial"/>
                <w:sz w:val="20"/>
                <w:szCs w:val="20"/>
              </w:rPr>
              <w:t>Patients admitted to DAP</w:t>
            </w:r>
          </w:p>
        </w:tc>
        <w:tc>
          <w:tcPr>
            <w:tcW w:w="6974" w:type="dxa"/>
          </w:tcPr>
          <w:p w14:paraId="75B0F288" w14:textId="455105E7" w:rsidR="00640AF8" w:rsidRPr="00640AF8" w:rsidRDefault="00640AF8" w:rsidP="00BC1253">
            <w:pPr>
              <w:rPr>
                <w:rFonts w:ascii="Arial" w:hAnsi="Arial" w:cs="Arial"/>
                <w:sz w:val="20"/>
                <w:szCs w:val="20"/>
              </w:rPr>
            </w:pPr>
            <w:r w:rsidRPr="00640AF8">
              <w:rPr>
                <w:rFonts w:ascii="Arial" w:hAnsi="Arial" w:cs="Arial"/>
                <w:sz w:val="20"/>
                <w:szCs w:val="20"/>
              </w:rPr>
              <w:t>Sum of patients admitted to 'intermediate care' via CWS excluding D6E</w:t>
            </w:r>
          </w:p>
        </w:tc>
      </w:tr>
      <w:tr w:rsidR="00640AF8" w14:paraId="68479783" w14:textId="77777777" w:rsidTr="00C94EFC">
        <w:tc>
          <w:tcPr>
            <w:tcW w:w="6974" w:type="dxa"/>
          </w:tcPr>
          <w:p w14:paraId="1A73734F" w14:textId="66EBFCDC" w:rsidR="00640AF8" w:rsidRPr="00640AF8" w:rsidRDefault="00640AF8" w:rsidP="00640AF8">
            <w:pPr>
              <w:rPr>
                <w:rFonts w:ascii="Arial" w:hAnsi="Arial" w:cs="Arial"/>
                <w:sz w:val="20"/>
                <w:szCs w:val="20"/>
              </w:rPr>
            </w:pPr>
            <w:r w:rsidRPr="00640AF8">
              <w:rPr>
                <w:rFonts w:ascii="Arial" w:hAnsi="Arial" w:cs="Arial"/>
                <w:sz w:val="20"/>
                <w:szCs w:val="20"/>
              </w:rPr>
              <w:t>Patients admitted to RTG</w:t>
            </w:r>
          </w:p>
        </w:tc>
        <w:tc>
          <w:tcPr>
            <w:tcW w:w="6974" w:type="dxa"/>
          </w:tcPr>
          <w:p w14:paraId="5A1B66E7" w14:textId="7C69D28E" w:rsidR="00640AF8" w:rsidRPr="00640AF8" w:rsidRDefault="00640AF8" w:rsidP="00BC1253">
            <w:pPr>
              <w:rPr>
                <w:rFonts w:ascii="Arial" w:hAnsi="Arial" w:cs="Arial"/>
                <w:sz w:val="20"/>
                <w:szCs w:val="20"/>
              </w:rPr>
            </w:pPr>
            <w:r w:rsidRPr="00640AF8">
              <w:rPr>
                <w:rFonts w:ascii="Arial" w:hAnsi="Arial" w:cs="Arial"/>
                <w:sz w:val="20"/>
                <w:szCs w:val="20"/>
              </w:rPr>
              <w:t>Sum of patients admitted to D6E via CWS</w:t>
            </w:r>
          </w:p>
        </w:tc>
      </w:tr>
      <w:tr w:rsidR="00640AF8" w14:paraId="6635D1DF" w14:textId="77777777" w:rsidTr="00C94EFC">
        <w:tc>
          <w:tcPr>
            <w:tcW w:w="6974" w:type="dxa"/>
          </w:tcPr>
          <w:p w14:paraId="635D8538" w14:textId="7411795B" w:rsidR="00640AF8" w:rsidRPr="00640AF8" w:rsidRDefault="00640AF8" w:rsidP="00BC1253">
            <w:pPr>
              <w:rPr>
                <w:rFonts w:ascii="Arial" w:hAnsi="Arial" w:cs="Arial"/>
                <w:b/>
                <w:bCs/>
                <w:sz w:val="20"/>
                <w:szCs w:val="20"/>
              </w:rPr>
            </w:pPr>
            <w:r w:rsidRPr="00640AF8">
              <w:rPr>
                <w:rFonts w:ascii="Arial" w:hAnsi="Arial" w:cs="Arial"/>
                <w:b/>
                <w:bCs/>
                <w:sz w:val="20"/>
                <w:szCs w:val="20"/>
              </w:rPr>
              <w:t>Proportion of patients suitable for DAP/RTG who were admitted</w:t>
            </w:r>
          </w:p>
        </w:tc>
        <w:tc>
          <w:tcPr>
            <w:tcW w:w="6974" w:type="dxa"/>
          </w:tcPr>
          <w:p w14:paraId="15CCA07E" w14:textId="195B1CC3" w:rsidR="00640AF8" w:rsidRPr="00640AF8" w:rsidRDefault="00640AF8" w:rsidP="00BC1253">
            <w:pPr>
              <w:rPr>
                <w:rFonts w:ascii="Arial" w:hAnsi="Arial" w:cs="Arial"/>
                <w:sz w:val="20"/>
                <w:szCs w:val="20"/>
              </w:rPr>
            </w:pPr>
            <w:r w:rsidRPr="00640AF8">
              <w:rPr>
                <w:rFonts w:ascii="Arial" w:hAnsi="Arial" w:cs="Arial"/>
                <w:sz w:val="20"/>
                <w:szCs w:val="20"/>
              </w:rPr>
              <w:t>Proportion of patients signposted to DAP via pre-referral screening form who were admitted to CWS under 'intermediate care' specialty within 24hrs</w:t>
            </w:r>
          </w:p>
        </w:tc>
      </w:tr>
      <w:tr w:rsidR="00640AF8" w14:paraId="0582309E" w14:textId="77777777" w:rsidTr="00C94EFC">
        <w:tc>
          <w:tcPr>
            <w:tcW w:w="6974" w:type="dxa"/>
          </w:tcPr>
          <w:p w14:paraId="43193E48" w14:textId="1481FC9A" w:rsidR="00640AF8" w:rsidRPr="00640AF8" w:rsidRDefault="00640AF8" w:rsidP="00BC1253">
            <w:pPr>
              <w:rPr>
                <w:rFonts w:ascii="Arial" w:hAnsi="Arial" w:cs="Arial"/>
                <w:b/>
                <w:bCs/>
                <w:sz w:val="20"/>
                <w:szCs w:val="20"/>
              </w:rPr>
            </w:pPr>
            <w:r w:rsidRPr="00640AF8">
              <w:rPr>
                <w:rFonts w:ascii="Arial" w:hAnsi="Arial" w:cs="Arial"/>
                <w:b/>
                <w:bCs/>
                <w:sz w:val="20"/>
                <w:szCs w:val="20"/>
              </w:rPr>
              <w:t>Length of time on caseload in community</w:t>
            </w:r>
          </w:p>
        </w:tc>
        <w:tc>
          <w:tcPr>
            <w:tcW w:w="6974" w:type="dxa"/>
          </w:tcPr>
          <w:p w14:paraId="3A77158A" w14:textId="5D5A7768" w:rsidR="00640AF8" w:rsidRPr="00640AF8" w:rsidRDefault="00640AF8" w:rsidP="00BC1253">
            <w:pPr>
              <w:rPr>
                <w:rFonts w:ascii="Arial" w:hAnsi="Arial" w:cs="Arial"/>
                <w:sz w:val="20"/>
                <w:szCs w:val="20"/>
              </w:rPr>
            </w:pPr>
            <w:r w:rsidRPr="00640AF8">
              <w:rPr>
                <w:rFonts w:ascii="Arial" w:hAnsi="Arial" w:cs="Arial"/>
                <w:sz w:val="20"/>
                <w:szCs w:val="20"/>
              </w:rPr>
              <w:t>Average length of time from referral accepted to discharge date on Frailty Portal</w:t>
            </w:r>
          </w:p>
        </w:tc>
      </w:tr>
      <w:tr w:rsidR="00640AF8" w14:paraId="5128722A" w14:textId="77777777" w:rsidTr="00C94EFC">
        <w:tc>
          <w:tcPr>
            <w:tcW w:w="6974" w:type="dxa"/>
          </w:tcPr>
          <w:p w14:paraId="34D29E5F" w14:textId="5252BB32" w:rsidR="00640AF8" w:rsidRPr="00640AF8" w:rsidRDefault="00640AF8" w:rsidP="00BC1253">
            <w:pPr>
              <w:rPr>
                <w:rFonts w:ascii="Arial" w:hAnsi="Arial" w:cs="Arial"/>
                <w:b/>
                <w:bCs/>
                <w:sz w:val="20"/>
                <w:szCs w:val="20"/>
              </w:rPr>
            </w:pPr>
            <w:r w:rsidRPr="00640AF8">
              <w:rPr>
                <w:rFonts w:ascii="Arial" w:hAnsi="Arial" w:cs="Arial"/>
                <w:b/>
                <w:bCs/>
                <w:sz w:val="20"/>
                <w:szCs w:val="20"/>
              </w:rPr>
              <w:t>Length of time in DAP bed</w:t>
            </w:r>
          </w:p>
        </w:tc>
        <w:tc>
          <w:tcPr>
            <w:tcW w:w="6974" w:type="dxa"/>
          </w:tcPr>
          <w:p w14:paraId="0F126E91" w14:textId="228DCD50" w:rsidR="00640AF8" w:rsidRPr="00640AF8" w:rsidRDefault="00640AF8" w:rsidP="00BC1253">
            <w:pPr>
              <w:rPr>
                <w:rFonts w:ascii="Arial" w:hAnsi="Arial" w:cs="Arial"/>
                <w:sz w:val="20"/>
                <w:szCs w:val="20"/>
              </w:rPr>
            </w:pPr>
            <w:r w:rsidRPr="00640AF8">
              <w:rPr>
                <w:rFonts w:ascii="Arial" w:hAnsi="Arial" w:cs="Arial"/>
                <w:sz w:val="20"/>
                <w:szCs w:val="20"/>
              </w:rPr>
              <w:t>Average length of time from referral accepted to discharge date on CWS where coded as 'intermediate care' excluding patients on D6E</w:t>
            </w:r>
          </w:p>
        </w:tc>
      </w:tr>
      <w:tr w:rsidR="00640AF8" w14:paraId="0269CA81" w14:textId="77777777" w:rsidTr="00C94EFC">
        <w:tc>
          <w:tcPr>
            <w:tcW w:w="6974" w:type="dxa"/>
          </w:tcPr>
          <w:p w14:paraId="0D35DC6B" w14:textId="66BD0374" w:rsidR="00640AF8" w:rsidRPr="00640AF8" w:rsidRDefault="00640AF8" w:rsidP="00BC1253">
            <w:pPr>
              <w:rPr>
                <w:rFonts w:ascii="Arial" w:hAnsi="Arial" w:cs="Arial"/>
                <w:b/>
                <w:bCs/>
                <w:sz w:val="20"/>
                <w:szCs w:val="20"/>
              </w:rPr>
            </w:pPr>
            <w:r w:rsidRPr="00640AF8">
              <w:rPr>
                <w:rFonts w:ascii="Arial" w:hAnsi="Arial" w:cs="Arial"/>
                <w:b/>
                <w:bCs/>
                <w:sz w:val="20"/>
                <w:szCs w:val="20"/>
              </w:rPr>
              <w:t>Length of time in RTG bed</w:t>
            </w:r>
          </w:p>
        </w:tc>
        <w:tc>
          <w:tcPr>
            <w:tcW w:w="6974" w:type="dxa"/>
          </w:tcPr>
          <w:p w14:paraId="6655BE13" w14:textId="1F3A5A06" w:rsidR="00640AF8" w:rsidRPr="00640AF8" w:rsidRDefault="00640AF8" w:rsidP="00BC1253">
            <w:pPr>
              <w:rPr>
                <w:rFonts w:ascii="Arial" w:hAnsi="Arial" w:cs="Arial"/>
                <w:sz w:val="20"/>
                <w:szCs w:val="20"/>
              </w:rPr>
            </w:pPr>
            <w:r w:rsidRPr="00640AF8">
              <w:rPr>
                <w:rFonts w:ascii="Arial" w:hAnsi="Arial" w:cs="Arial"/>
                <w:sz w:val="20"/>
                <w:szCs w:val="20"/>
              </w:rPr>
              <w:t>Average length of time from referral accepted to discharge date on CWS where coded on D6E ward</w:t>
            </w:r>
          </w:p>
        </w:tc>
      </w:tr>
      <w:tr w:rsidR="00640AF8" w14:paraId="64796D4B" w14:textId="77777777" w:rsidTr="00C94EFC">
        <w:tc>
          <w:tcPr>
            <w:tcW w:w="6974" w:type="dxa"/>
          </w:tcPr>
          <w:p w14:paraId="21918B45" w14:textId="27B105E0" w:rsidR="00640AF8" w:rsidRPr="00640AF8" w:rsidRDefault="00640AF8" w:rsidP="00BC1253">
            <w:pPr>
              <w:rPr>
                <w:rFonts w:ascii="Arial" w:hAnsi="Arial" w:cs="Arial"/>
                <w:b/>
                <w:bCs/>
                <w:sz w:val="20"/>
                <w:szCs w:val="20"/>
              </w:rPr>
            </w:pPr>
            <w:r w:rsidRPr="00640AF8">
              <w:rPr>
                <w:rFonts w:ascii="Arial" w:hAnsi="Arial" w:cs="Arial"/>
                <w:b/>
                <w:bCs/>
                <w:sz w:val="20"/>
                <w:szCs w:val="20"/>
              </w:rPr>
              <w:t>Referral to RFR within 24hrs or recommendation to ward</w:t>
            </w:r>
          </w:p>
        </w:tc>
        <w:tc>
          <w:tcPr>
            <w:tcW w:w="6974" w:type="dxa"/>
          </w:tcPr>
          <w:p w14:paraId="67989AD9" w14:textId="6542945D" w:rsidR="00640AF8" w:rsidRPr="00640AF8" w:rsidRDefault="00640AF8" w:rsidP="00BC1253">
            <w:pPr>
              <w:rPr>
                <w:rFonts w:ascii="Arial" w:hAnsi="Arial" w:cs="Arial"/>
                <w:sz w:val="20"/>
                <w:szCs w:val="20"/>
              </w:rPr>
            </w:pPr>
            <w:r w:rsidRPr="00640AF8">
              <w:rPr>
                <w:rFonts w:ascii="Arial" w:hAnsi="Arial" w:cs="Arial"/>
                <w:sz w:val="20"/>
                <w:szCs w:val="20"/>
              </w:rPr>
              <w:t>Proportion of patients where pre-referral screening form outcome was 'referral to RFR recommended' and where a referral was received on Frailty Portal within 24hrs</w:t>
            </w:r>
          </w:p>
        </w:tc>
      </w:tr>
      <w:tr w:rsidR="00640AF8" w14:paraId="1B3BC5B0" w14:textId="77777777" w:rsidTr="00C94EFC">
        <w:tc>
          <w:tcPr>
            <w:tcW w:w="6974" w:type="dxa"/>
          </w:tcPr>
          <w:p w14:paraId="461F28AC" w14:textId="50F3D0AA" w:rsidR="00640AF8" w:rsidRPr="00640AF8" w:rsidRDefault="00640AF8" w:rsidP="00BC1253">
            <w:pPr>
              <w:rPr>
                <w:rFonts w:ascii="Arial" w:hAnsi="Arial" w:cs="Arial"/>
                <w:b/>
                <w:bCs/>
                <w:sz w:val="20"/>
                <w:szCs w:val="20"/>
              </w:rPr>
            </w:pPr>
            <w:r w:rsidRPr="00640AF8">
              <w:rPr>
                <w:rFonts w:ascii="Arial" w:hAnsi="Arial" w:cs="Arial"/>
                <w:b/>
                <w:bCs/>
                <w:sz w:val="20"/>
                <w:szCs w:val="20"/>
              </w:rPr>
              <w:t>Referral accepted by RFR within 24 hours of recommendation to ward</w:t>
            </w:r>
          </w:p>
        </w:tc>
        <w:tc>
          <w:tcPr>
            <w:tcW w:w="6974" w:type="dxa"/>
          </w:tcPr>
          <w:p w14:paraId="34682AB9" w14:textId="2A1C5913" w:rsidR="00640AF8" w:rsidRPr="00640AF8" w:rsidRDefault="00640AF8" w:rsidP="00BC1253">
            <w:pPr>
              <w:rPr>
                <w:rFonts w:ascii="Arial" w:hAnsi="Arial" w:cs="Arial"/>
                <w:sz w:val="20"/>
                <w:szCs w:val="20"/>
              </w:rPr>
            </w:pPr>
            <w:r w:rsidRPr="00640AF8">
              <w:rPr>
                <w:rFonts w:ascii="Arial" w:hAnsi="Arial" w:cs="Arial"/>
                <w:sz w:val="20"/>
                <w:szCs w:val="20"/>
              </w:rPr>
              <w:t>Proportion of patients where pre-referral screening form outcome was 'referral to RFR recommended' and where a referral was accepted on Frailty Portal within 24hrs</w:t>
            </w:r>
          </w:p>
        </w:tc>
      </w:tr>
    </w:tbl>
    <w:p w14:paraId="248D036B" w14:textId="7E53D035" w:rsidR="00474C93" w:rsidRDefault="00474C93" w:rsidP="00BC1253">
      <w:pPr>
        <w:rPr>
          <w:rFonts w:ascii="Arial" w:hAnsi="Arial" w:cs="Arial"/>
          <w:sz w:val="24"/>
          <w:szCs w:val="24"/>
        </w:rPr>
        <w:sectPr w:rsidR="00474C93" w:rsidSect="00474C93">
          <w:pgSz w:w="16838" w:h="11906" w:orient="landscape"/>
          <w:pgMar w:top="1440" w:right="1440" w:bottom="1440" w:left="1440" w:header="709" w:footer="709" w:gutter="0"/>
          <w:cols w:space="708"/>
          <w:docGrid w:linePitch="360"/>
        </w:sectPr>
      </w:pPr>
    </w:p>
    <w:p w14:paraId="09CF676D" w14:textId="2B25028E" w:rsidR="00634B0B" w:rsidRDefault="00634B0B" w:rsidP="00BC1253">
      <w:pPr>
        <w:rPr>
          <w:rFonts w:ascii="Arial" w:hAnsi="Arial" w:cs="Arial"/>
          <w:sz w:val="24"/>
          <w:szCs w:val="24"/>
        </w:rPr>
      </w:pPr>
      <w:r>
        <w:rPr>
          <w:rFonts w:ascii="Arial" w:hAnsi="Arial" w:cs="Arial"/>
          <w:sz w:val="24"/>
          <w:szCs w:val="24"/>
        </w:rPr>
        <w:lastRenderedPageBreak/>
        <w:t>Appendix B – Data Protection Impact Assessment Form</w:t>
      </w:r>
    </w:p>
    <w:tbl>
      <w:tblPr>
        <w:tblStyle w:val="TableGrid"/>
        <w:tblW w:w="9076" w:type="dxa"/>
        <w:tblLook w:val="04A0" w:firstRow="1" w:lastRow="0" w:firstColumn="1" w:lastColumn="0" w:noHBand="0" w:noVBand="1"/>
      </w:tblPr>
      <w:tblGrid>
        <w:gridCol w:w="9076"/>
      </w:tblGrid>
      <w:tr w:rsidR="00474C93" w14:paraId="5055ED13" w14:textId="77777777" w:rsidTr="005F0968">
        <w:trPr>
          <w:trHeight w:val="319"/>
        </w:trPr>
        <w:tc>
          <w:tcPr>
            <w:tcW w:w="9076" w:type="dxa"/>
            <w:shd w:val="clear" w:color="auto" w:fill="B4C6E7" w:themeFill="accent1" w:themeFillTint="66"/>
          </w:tcPr>
          <w:p w14:paraId="1BA97E10" w14:textId="5134F3A7" w:rsidR="00474C93" w:rsidRPr="001670FA" w:rsidRDefault="00474C93" w:rsidP="005F0968">
            <w:pPr>
              <w:rPr>
                <w:rFonts w:cstheme="minorHAnsi"/>
                <w:b/>
                <w:color w:val="2F5496" w:themeColor="accent1" w:themeShade="BF"/>
              </w:rPr>
            </w:pPr>
            <w:r w:rsidRPr="00A82A30">
              <w:rPr>
                <w:rFonts w:cstheme="minorHAnsi"/>
                <w:b/>
                <w:sz w:val="24"/>
              </w:rPr>
              <w:t xml:space="preserve">Screening Questions – </w:t>
            </w:r>
            <w:r w:rsidR="00C94EFC">
              <w:rPr>
                <w:rFonts w:cstheme="minorHAnsi"/>
                <w:b/>
                <w:sz w:val="24"/>
              </w:rPr>
              <w:t>Proposal Description</w:t>
            </w:r>
          </w:p>
        </w:tc>
      </w:tr>
      <w:tr w:rsidR="00474C93" w14:paraId="6A057C94" w14:textId="77777777" w:rsidTr="005F0968">
        <w:trPr>
          <w:trHeight w:val="3089"/>
        </w:trPr>
        <w:tc>
          <w:tcPr>
            <w:tcW w:w="9076" w:type="dxa"/>
          </w:tcPr>
          <w:p w14:paraId="0B74D3C3" w14:textId="77777777" w:rsidR="00474C93" w:rsidRDefault="00474C93" w:rsidP="005F0968">
            <w:pPr>
              <w:rPr>
                <w:rFonts w:cstheme="minorHAnsi"/>
                <w:b/>
              </w:rPr>
            </w:pPr>
            <w:r>
              <w:rPr>
                <w:rFonts w:cstheme="minorHAnsi"/>
              </w:rPr>
              <w:t>Please provide a few sentences/brief description of what this proposal is about</w:t>
            </w:r>
            <w:r>
              <w:rPr>
                <w:rFonts w:cstheme="minorHAnsi"/>
                <w:b/>
              </w:rPr>
              <w:t>:</w:t>
            </w:r>
          </w:p>
          <w:p w14:paraId="1BEC9BDC" w14:textId="77777777" w:rsidR="00474C93" w:rsidRDefault="00474C93" w:rsidP="005F0968">
            <w:pPr>
              <w:rPr>
                <w:rFonts w:cstheme="minorHAnsi"/>
                <w:b/>
                <w:color w:val="2F5496" w:themeColor="accent1" w:themeShade="BF"/>
                <w:sz w:val="24"/>
                <w:szCs w:val="24"/>
              </w:rPr>
            </w:pPr>
          </w:p>
          <w:p w14:paraId="5F240D5A" w14:textId="77777777" w:rsidR="00474C93"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It has been identified that an increasing number of professionals are contacting the Community Resource Team (CRT) directly to discuss the capacity and suitability of patient referrals to Frailty. This growing volume of direct calls creates two key challenges.</w:t>
            </w:r>
          </w:p>
          <w:p w14:paraId="05212C03" w14:textId="77777777" w:rsidR="00474C93" w:rsidRPr="002364DD" w:rsidRDefault="00474C93" w:rsidP="005F0968">
            <w:pPr>
              <w:rPr>
                <w:rFonts w:cstheme="minorHAnsi"/>
                <w:b/>
                <w:color w:val="2F5496" w:themeColor="accent1" w:themeShade="BF"/>
                <w:sz w:val="24"/>
                <w:szCs w:val="24"/>
              </w:rPr>
            </w:pPr>
          </w:p>
          <w:p w14:paraId="64A21B4C" w14:textId="77777777" w:rsidR="00474C93"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Firstly, when patients are accepted onto the caseload following these direct conversations, the usual referral pathway via the Single Point of Access (SPA) is not always followed consistently. This results in operational teams spending additional time processing referral information and introduces variability in how referrals are logged. Inconsistencies in adhering to the standard pathway increase the risk of delays in care and, in rare cases, referrals being missed completely.</w:t>
            </w:r>
          </w:p>
          <w:p w14:paraId="39FE12E5" w14:textId="77777777" w:rsidR="00474C93" w:rsidRPr="002364DD" w:rsidRDefault="00474C93" w:rsidP="005F0968">
            <w:pPr>
              <w:rPr>
                <w:rFonts w:cstheme="minorHAnsi"/>
                <w:b/>
                <w:color w:val="2F5496" w:themeColor="accent1" w:themeShade="BF"/>
                <w:sz w:val="24"/>
                <w:szCs w:val="24"/>
              </w:rPr>
            </w:pPr>
          </w:p>
          <w:p w14:paraId="63279E53" w14:textId="4CF281DB" w:rsidR="00474C93"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Secondly, RFR teams are increasingly required to attend hospital sites to assess patients directly, before then passing information to SPA or other services. Across Gwent’s five teams, locally developed processes have emerged to manage this workflow. However, these separate processes differ significantly, raising concerns around inconsistent practice, Information Governance (IG) risks, and missed opportunities to harness digit</w:t>
            </w:r>
            <w:r w:rsidR="00C94EFC">
              <w:rPr>
                <w:rFonts w:cstheme="minorHAnsi"/>
                <w:b/>
                <w:color w:val="2F5496" w:themeColor="accent1" w:themeShade="BF"/>
                <w:sz w:val="24"/>
                <w:szCs w:val="24"/>
              </w:rPr>
              <w:t>a</w:t>
            </w:r>
            <w:r w:rsidRPr="002364DD">
              <w:rPr>
                <w:rFonts w:cstheme="minorHAnsi"/>
                <w:b/>
                <w:color w:val="2F5496" w:themeColor="accent1" w:themeShade="BF"/>
                <w:sz w:val="24"/>
                <w:szCs w:val="24"/>
              </w:rPr>
              <w:t>l tools</w:t>
            </w:r>
            <w:r>
              <w:rPr>
                <w:rFonts w:cstheme="minorHAnsi"/>
                <w:b/>
                <w:color w:val="2F5496" w:themeColor="accent1" w:themeShade="BF"/>
                <w:sz w:val="24"/>
                <w:szCs w:val="24"/>
              </w:rPr>
              <w:t>.</w:t>
            </w:r>
          </w:p>
          <w:p w14:paraId="01F1CCC5" w14:textId="77777777" w:rsidR="00474C93" w:rsidRPr="002364DD" w:rsidRDefault="00474C93" w:rsidP="005F0968">
            <w:pPr>
              <w:rPr>
                <w:rFonts w:cstheme="minorHAnsi"/>
                <w:b/>
                <w:color w:val="2F5496" w:themeColor="accent1" w:themeShade="BF"/>
                <w:sz w:val="24"/>
                <w:szCs w:val="24"/>
              </w:rPr>
            </w:pPr>
          </w:p>
          <w:p w14:paraId="34494349" w14:textId="77777777" w:rsidR="00474C93"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A trial was therefore undertaken with Blaenau Gwent &amp; Newport CRT to test a more consistent and efficient approach. A bespoke patient assessment form, developed using Microsoft Forms, was introduced for use whenever a professional contacts CRT directly requesting Frailty intervention. The form captures the key information required for a referral, mirroring what would typically be submitted through the SPA. Power Automate workflows embedded in the form responses automatically route the referral to the correct destination. For example, when a referral is accepted, the system generates an email to SPA containing all the information required to create an entry on the Frailty Portal</w:t>
            </w:r>
            <w:r>
              <w:rPr>
                <w:rFonts w:cstheme="minorHAnsi"/>
                <w:b/>
                <w:color w:val="2F5496" w:themeColor="accent1" w:themeShade="BF"/>
                <w:sz w:val="24"/>
                <w:szCs w:val="24"/>
              </w:rPr>
              <w:t xml:space="preserve">, </w:t>
            </w:r>
            <w:r w:rsidRPr="002364DD">
              <w:rPr>
                <w:rFonts w:cstheme="minorHAnsi"/>
                <w:b/>
                <w:color w:val="2F5496" w:themeColor="accent1" w:themeShade="BF"/>
                <w:sz w:val="24"/>
                <w:szCs w:val="24"/>
              </w:rPr>
              <w:t>ensuring that service demand is accurately captured and clinicians are not required to make multiple phone calls. Importantly, no identifiable patient information is included in the email body.</w:t>
            </w:r>
          </w:p>
          <w:p w14:paraId="79A71751" w14:textId="77777777" w:rsidR="00474C93" w:rsidRPr="002364DD" w:rsidRDefault="00474C93" w:rsidP="005F0968">
            <w:pPr>
              <w:rPr>
                <w:rFonts w:cstheme="minorHAnsi"/>
                <w:b/>
                <w:color w:val="2F5496" w:themeColor="accent1" w:themeShade="BF"/>
                <w:sz w:val="24"/>
                <w:szCs w:val="24"/>
              </w:rPr>
            </w:pPr>
          </w:p>
          <w:p w14:paraId="1A36806E" w14:textId="77777777" w:rsidR="00474C93" w:rsidRPr="00C81496"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For safety</w:t>
            </w:r>
            <w:r w:rsidRPr="002364DD">
              <w:rPr>
                <w:rFonts w:cstheme="minorHAnsi"/>
                <w:b/>
                <w:color w:val="2F5496" w:themeColor="accent1" w:themeShade="BF"/>
                <w:sz w:val="24"/>
                <w:szCs w:val="24"/>
              </w:rPr>
              <w:noBreakHyphen/>
              <w:t>netting purposes, each automated email within the workflow includes a secondary ‘failure notification’ to alert the Performance Team if an action does not complete successfully. The form also allows rejected, assessed</w:t>
            </w:r>
            <w:r w:rsidRPr="002364DD">
              <w:rPr>
                <w:rFonts w:cstheme="minorHAnsi"/>
                <w:b/>
                <w:color w:val="2F5496" w:themeColor="accent1" w:themeShade="BF"/>
                <w:sz w:val="24"/>
                <w:szCs w:val="24"/>
              </w:rPr>
              <w:noBreakHyphen/>
              <w:t>out, or sign</w:t>
            </w:r>
            <w:r w:rsidRPr="002364DD">
              <w:rPr>
                <w:rFonts w:cstheme="minorHAnsi"/>
                <w:b/>
                <w:color w:val="2F5496" w:themeColor="accent1" w:themeShade="BF"/>
                <w:sz w:val="24"/>
                <w:szCs w:val="24"/>
              </w:rPr>
              <w:noBreakHyphen/>
              <w:t>posted referrals to be recorded, enabling more comprehensive visibility of overall service demand.</w:t>
            </w:r>
            <w:r>
              <w:rPr>
                <w:rFonts w:cstheme="minorHAnsi"/>
                <w:b/>
                <w:color w:val="2F5496" w:themeColor="accent1" w:themeShade="BF"/>
                <w:sz w:val="24"/>
                <w:szCs w:val="24"/>
              </w:rPr>
              <w:t xml:space="preserve"> </w:t>
            </w:r>
            <w:r w:rsidRPr="00C81496">
              <w:rPr>
                <w:rFonts w:cstheme="minorHAnsi"/>
                <w:b/>
                <w:color w:val="2F5496" w:themeColor="accent1" w:themeShade="BF"/>
                <w:sz w:val="24"/>
                <w:szCs w:val="24"/>
              </w:rPr>
              <w:t>In addition, a Robotic Process Automation (RPA) solution is currently in development, which will allow the outcomes captured via the form to be automatically uploaded into CWS. This further reduces manual processing time and provides an additional layer of audit assurance by clearly evidencing actions taken and decisions recorded within the workflow.</w:t>
            </w:r>
          </w:p>
          <w:p w14:paraId="37E9B522" w14:textId="77777777" w:rsidR="00474C93" w:rsidRDefault="00474C93" w:rsidP="005F0968">
            <w:pPr>
              <w:rPr>
                <w:rFonts w:cstheme="minorHAnsi"/>
                <w:b/>
                <w:color w:val="2F5496" w:themeColor="accent1" w:themeShade="BF"/>
                <w:sz w:val="24"/>
                <w:szCs w:val="24"/>
              </w:rPr>
            </w:pPr>
          </w:p>
          <w:p w14:paraId="1BD6A388" w14:textId="05236005" w:rsidR="00474C93" w:rsidRPr="005D5007" w:rsidRDefault="00474C93" w:rsidP="005F0968">
            <w:pPr>
              <w:rPr>
                <w:rFonts w:cstheme="minorHAnsi"/>
                <w:b/>
                <w:color w:val="2F5496" w:themeColor="accent1" w:themeShade="BF"/>
                <w:sz w:val="24"/>
                <w:szCs w:val="24"/>
              </w:rPr>
            </w:pPr>
            <w:r>
              <w:rPr>
                <w:rFonts w:cstheme="minorHAnsi"/>
                <w:b/>
                <w:color w:val="2F5496" w:themeColor="accent1" w:themeShade="BF"/>
                <w:sz w:val="24"/>
                <w:szCs w:val="24"/>
              </w:rPr>
              <w:lastRenderedPageBreak/>
              <w:t>T</w:t>
            </w:r>
            <w:r w:rsidRPr="005D5007">
              <w:rPr>
                <w:rFonts w:cstheme="minorHAnsi"/>
                <w:b/>
                <w:color w:val="2F5496" w:themeColor="accent1" w:themeShade="BF"/>
                <w:sz w:val="24"/>
                <w:szCs w:val="24"/>
              </w:rPr>
              <w:t>he trial</w:t>
            </w:r>
            <w:r>
              <w:rPr>
                <w:rFonts w:cstheme="minorHAnsi"/>
                <w:b/>
                <w:color w:val="2F5496" w:themeColor="accent1" w:themeShade="BF"/>
                <w:sz w:val="24"/>
                <w:szCs w:val="24"/>
              </w:rPr>
              <w:t xml:space="preserve"> also</w:t>
            </w:r>
            <w:r w:rsidRPr="005D5007">
              <w:rPr>
                <w:rFonts w:cstheme="minorHAnsi"/>
                <w:b/>
                <w:color w:val="2F5496" w:themeColor="accent1" w:themeShade="BF"/>
                <w:sz w:val="24"/>
                <w:szCs w:val="24"/>
              </w:rPr>
              <w:t xml:space="preserve"> highlighted further opportunities to utilise the MS Form beyond standard frailty referral logging. The same mechanism can be used to support referrals of suitable patients onto direct admission pathways, ensuring timely escalation where appropriate. It also enables the identification of patients attending the Community Assessment Lounge who meet the criteria to be safely managed at home by the RFR team. This provides a more consistent and standardised approach to identifying alternative care pathways, supports admission avoidance, and further </w:t>
            </w:r>
            <w:r>
              <w:rPr>
                <w:rFonts w:cstheme="minorHAnsi"/>
                <w:b/>
                <w:color w:val="2F5496" w:themeColor="accent1" w:themeShade="BF"/>
                <w:sz w:val="24"/>
                <w:szCs w:val="24"/>
              </w:rPr>
              <w:t xml:space="preserve">capitalises on </w:t>
            </w:r>
            <w:r w:rsidRPr="005D5007">
              <w:rPr>
                <w:rFonts w:cstheme="minorHAnsi"/>
                <w:b/>
                <w:color w:val="2F5496" w:themeColor="accent1" w:themeShade="BF"/>
                <w:sz w:val="24"/>
                <w:szCs w:val="24"/>
              </w:rPr>
              <w:t>the use of automation to streamline decision</w:t>
            </w:r>
            <w:r w:rsidR="00C755F1">
              <w:rPr>
                <w:rFonts w:cstheme="minorHAnsi"/>
                <w:b/>
                <w:color w:val="2F5496" w:themeColor="accent1" w:themeShade="BF"/>
                <w:sz w:val="24"/>
                <w:szCs w:val="24"/>
              </w:rPr>
              <w:t>-</w:t>
            </w:r>
            <w:r w:rsidRPr="005D5007">
              <w:rPr>
                <w:rFonts w:cstheme="minorHAnsi"/>
                <w:b/>
                <w:color w:val="2F5496" w:themeColor="accent1" w:themeShade="BF"/>
                <w:sz w:val="24"/>
                <w:szCs w:val="24"/>
              </w:rPr>
              <w:t>making and protect clinical time.</w:t>
            </w:r>
          </w:p>
          <w:p w14:paraId="144C6B81" w14:textId="77777777" w:rsidR="00474C93" w:rsidRDefault="00474C93" w:rsidP="005F0968">
            <w:pPr>
              <w:rPr>
                <w:rFonts w:cstheme="minorHAnsi"/>
                <w:b/>
                <w:color w:val="2F5496" w:themeColor="accent1" w:themeShade="BF"/>
                <w:sz w:val="24"/>
                <w:szCs w:val="24"/>
              </w:rPr>
            </w:pPr>
          </w:p>
          <w:p w14:paraId="52C4F832" w14:textId="77777777" w:rsidR="00474C93" w:rsidRPr="002364DD" w:rsidRDefault="00474C93" w:rsidP="005F0968">
            <w:pPr>
              <w:rPr>
                <w:rFonts w:cstheme="minorHAnsi"/>
                <w:b/>
                <w:color w:val="2F5496" w:themeColor="accent1" w:themeShade="BF"/>
                <w:sz w:val="24"/>
                <w:szCs w:val="24"/>
              </w:rPr>
            </w:pPr>
            <w:r w:rsidRPr="002364DD">
              <w:rPr>
                <w:rFonts w:cstheme="minorHAnsi"/>
                <w:b/>
                <w:color w:val="2F5496" w:themeColor="accent1" w:themeShade="BF"/>
                <w:sz w:val="24"/>
                <w:szCs w:val="24"/>
              </w:rPr>
              <w:t>This approach does not replace the established Frailty referral pathway. Instead, it addresses inconsistencies that arise in specific operational circumstances, ensuring demand is captured reliably across teams while supporting a more efficient and IG</w:t>
            </w:r>
            <w:r w:rsidRPr="002364DD">
              <w:rPr>
                <w:rFonts w:cstheme="minorHAnsi"/>
                <w:b/>
                <w:color w:val="2F5496" w:themeColor="accent1" w:themeShade="BF"/>
                <w:sz w:val="24"/>
                <w:szCs w:val="24"/>
              </w:rPr>
              <w:noBreakHyphen/>
              <w:t>compliant process that makes better use of available technology and reduces administrative burden on frontline clinicians.</w:t>
            </w:r>
          </w:p>
          <w:p w14:paraId="6972892D" w14:textId="77777777" w:rsidR="00474C93" w:rsidRPr="000F7AF9" w:rsidRDefault="00474C93" w:rsidP="005F0968">
            <w:pPr>
              <w:rPr>
                <w:rFonts w:cstheme="minorHAnsi"/>
                <w:b/>
                <w:color w:val="2F5496" w:themeColor="accent1" w:themeShade="BF"/>
                <w:sz w:val="24"/>
                <w:szCs w:val="24"/>
              </w:rPr>
            </w:pPr>
          </w:p>
        </w:tc>
      </w:tr>
    </w:tbl>
    <w:p w14:paraId="56D9BC33" w14:textId="7A15CA5D" w:rsidR="00E865AB" w:rsidRDefault="00E865AB" w:rsidP="00BC1253">
      <w:pPr>
        <w:rPr>
          <w:rFonts w:ascii="Arial" w:hAnsi="Arial" w:cs="Arial"/>
          <w:sz w:val="24"/>
          <w:szCs w:val="24"/>
        </w:rPr>
      </w:pPr>
    </w:p>
    <w:p w14:paraId="310149D2" w14:textId="1979D6D5" w:rsidR="00E865AB" w:rsidRDefault="00E865AB" w:rsidP="00BC1253">
      <w:pPr>
        <w:rPr>
          <w:rFonts w:ascii="Arial" w:hAnsi="Arial" w:cs="Arial"/>
          <w:sz w:val="24"/>
          <w:szCs w:val="24"/>
        </w:rPr>
      </w:pPr>
    </w:p>
    <w:p w14:paraId="72335F2D" w14:textId="37D72B39" w:rsidR="00E865AB" w:rsidRDefault="00E865AB" w:rsidP="00BC1253">
      <w:pPr>
        <w:rPr>
          <w:rFonts w:ascii="Arial" w:hAnsi="Arial" w:cs="Arial"/>
          <w:sz w:val="24"/>
          <w:szCs w:val="24"/>
        </w:rPr>
      </w:pPr>
    </w:p>
    <w:p w14:paraId="54A1F682" w14:textId="647ABA08" w:rsidR="00E865AB" w:rsidRDefault="00E865AB" w:rsidP="00BC1253">
      <w:pPr>
        <w:rPr>
          <w:rFonts w:ascii="Arial" w:hAnsi="Arial" w:cs="Arial"/>
          <w:sz w:val="24"/>
          <w:szCs w:val="24"/>
        </w:rPr>
      </w:pPr>
    </w:p>
    <w:p w14:paraId="533FB8D2" w14:textId="4EA22A0D" w:rsidR="00E865AB" w:rsidRDefault="00E865AB" w:rsidP="00BC1253">
      <w:pPr>
        <w:rPr>
          <w:rFonts w:ascii="Arial" w:hAnsi="Arial" w:cs="Arial"/>
          <w:sz w:val="24"/>
          <w:szCs w:val="24"/>
        </w:rPr>
      </w:pPr>
    </w:p>
    <w:p w14:paraId="3E3425CA" w14:textId="719A93E4" w:rsidR="00E865AB" w:rsidRDefault="00E865AB" w:rsidP="00BC1253">
      <w:pPr>
        <w:rPr>
          <w:rFonts w:ascii="Arial" w:hAnsi="Arial" w:cs="Arial"/>
          <w:sz w:val="24"/>
          <w:szCs w:val="24"/>
        </w:rPr>
      </w:pPr>
    </w:p>
    <w:p w14:paraId="5228860B" w14:textId="77AB2358" w:rsidR="00E865AB" w:rsidRDefault="00E865AB" w:rsidP="00BC1253">
      <w:pPr>
        <w:rPr>
          <w:rFonts w:ascii="Arial" w:hAnsi="Arial" w:cs="Arial"/>
          <w:sz w:val="24"/>
          <w:szCs w:val="24"/>
        </w:rPr>
      </w:pPr>
    </w:p>
    <w:p w14:paraId="7B77CE84" w14:textId="3E3A9F5B" w:rsidR="00E865AB" w:rsidRDefault="00E865AB" w:rsidP="00BC1253">
      <w:pPr>
        <w:rPr>
          <w:rFonts w:ascii="Arial" w:hAnsi="Arial" w:cs="Arial"/>
          <w:sz w:val="24"/>
          <w:szCs w:val="24"/>
        </w:rPr>
      </w:pPr>
    </w:p>
    <w:p w14:paraId="6A003435" w14:textId="24DFC067" w:rsidR="00E865AB" w:rsidRDefault="00E865AB" w:rsidP="00BC1253">
      <w:pPr>
        <w:rPr>
          <w:rFonts w:ascii="Arial" w:hAnsi="Arial" w:cs="Arial"/>
          <w:sz w:val="24"/>
          <w:szCs w:val="24"/>
        </w:rPr>
      </w:pPr>
    </w:p>
    <w:p w14:paraId="36E4FF84" w14:textId="0A2B4B77" w:rsidR="00E865AB" w:rsidRDefault="00E865AB" w:rsidP="00BC1253">
      <w:pPr>
        <w:rPr>
          <w:rFonts w:ascii="Arial" w:hAnsi="Arial" w:cs="Arial"/>
          <w:sz w:val="24"/>
          <w:szCs w:val="24"/>
        </w:rPr>
      </w:pPr>
    </w:p>
    <w:p w14:paraId="39FAC5E9" w14:textId="64873F87" w:rsidR="00E865AB" w:rsidRDefault="00E865AB" w:rsidP="00BC1253">
      <w:pPr>
        <w:rPr>
          <w:rFonts w:ascii="Arial" w:hAnsi="Arial" w:cs="Arial"/>
          <w:sz w:val="24"/>
          <w:szCs w:val="24"/>
        </w:rPr>
      </w:pPr>
    </w:p>
    <w:p w14:paraId="339D0D9D" w14:textId="2B200545" w:rsidR="00E865AB" w:rsidRDefault="00E865AB" w:rsidP="00BC1253">
      <w:pPr>
        <w:rPr>
          <w:rFonts w:ascii="Arial" w:hAnsi="Arial" w:cs="Arial"/>
          <w:sz w:val="24"/>
          <w:szCs w:val="24"/>
        </w:rPr>
      </w:pPr>
    </w:p>
    <w:p w14:paraId="0676FB9E" w14:textId="1D9F7DD2" w:rsidR="00E865AB" w:rsidRDefault="00E865AB" w:rsidP="00BC1253">
      <w:pPr>
        <w:rPr>
          <w:rFonts w:ascii="Arial" w:hAnsi="Arial" w:cs="Arial"/>
          <w:sz w:val="24"/>
          <w:szCs w:val="24"/>
        </w:rPr>
      </w:pPr>
    </w:p>
    <w:p w14:paraId="0AAA9538" w14:textId="4D2B3419" w:rsidR="00E865AB" w:rsidRDefault="00E865AB" w:rsidP="00BC1253">
      <w:pPr>
        <w:rPr>
          <w:rFonts w:ascii="Arial" w:hAnsi="Arial" w:cs="Arial"/>
          <w:sz w:val="24"/>
          <w:szCs w:val="24"/>
        </w:rPr>
      </w:pPr>
    </w:p>
    <w:p w14:paraId="0D7A8A1D" w14:textId="311124A5" w:rsidR="00E865AB" w:rsidRDefault="00E865AB" w:rsidP="00BC1253">
      <w:pPr>
        <w:rPr>
          <w:rFonts w:ascii="Arial" w:hAnsi="Arial" w:cs="Arial"/>
          <w:sz w:val="24"/>
          <w:szCs w:val="24"/>
        </w:rPr>
      </w:pPr>
    </w:p>
    <w:p w14:paraId="79B7AAED" w14:textId="16252FE6" w:rsidR="00E865AB" w:rsidRDefault="00E865AB" w:rsidP="00BC1253">
      <w:pPr>
        <w:rPr>
          <w:rFonts w:ascii="Arial" w:hAnsi="Arial" w:cs="Arial"/>
          <w:sz w:val="24"/>
          <w:szCs w:val="24"/>
        </w:rPr>
      </w:pPr>
    </w:p>
    <w:p w14:paraId="2BAB5051" w14:textId="6634EB05" w:rsidR="00E865AB" w:rsidRDefault="00E865AB" w:rsidP="00BC1253">
      <w:pPr>
        <w:rPr>
          <w:rFonts w:ascii="Arial" w:hAnsi="Arial" w:cs="Arial"/>
          <w:sz w:val="24"/>
          <w:szCs w:val="24"/>
        </w:rPr>
      </w:pPr>
    </w:p>
    <w:p w14:paraId="1729167B" w14:textId="1E50233C" w:rsidR="00E865AB" w:rsidRDefault="00E865AB" w:rsidP="00BC1253">
      <w:pPr>
        <w:rPr>
          <w:rFonts w:ascii="Arial" w:hAnsi="Arial" w:cs="Arial"/>
          <w:sz w:val="24"/>
          <w:szCs w:val="24"/>
        </w:rPr>
      </w:pPr>
    </w:p>
    <w:p w14:paraId="03647145" w14:textId="3F5A0795" w:rsidR="00E865AB" w:rsidRDefault="00E865AB" w:rsidP="00BC1253">
      <w:pPr>
        <w:rPr>
          <w:rFonts w:ascii="Arial" w:hAnsi="Arial" w:cs="Arial"/>
          <w:sz w:val="24"/>
          <w:szCs w:val="24"/>
        </w:rPr>
      </w:pPr>
    </w:p>
    <w:p w14:paraId="7BE1BCB6" w14:textId="1E118D4D" w:rsidR="00E865AB" w:rsidRDefault="00E865AB" w:rsidP="00BC1253">
      <w:pPr>
        <w:rPr>
          <w:rFonts w:ascii="Arial" w:hAnsi="Arial" w:cs="Arial"/>
          <w:sz w:val="24"/>
          <w:szCs w:val="24"/>
        </w:rPr>
      </w:pPr>
    </w:p>
    <w:p w14:paraId="6632158F" w14:textId="77777777" w:rsidR="00474C93" w:rsidRDefault="00474C93" w:rsidP="00BC1253">
      <w:pPr>
        <w:rPr>
          <w:rFonts w:ascii="Arial" w:hAnsi="Arial" w:cs="Arial"/>
          <w:sz w:val="24"/>
          <w:szCs w:val="24"/>
        </w:rPr>
      </w:pPr>
    </w:p>
    <w:p w14:paraId="6574EB0A" w14:textId="4003A086" w:rsidR="00E865AB" w:rsidRDefault="00E865AB" w:rsidP="00BC1253">
      <w:pPr>
        <w:rPr>
          <w:rFonts w:ascii="Arial" w:hAnsi="Arial" w:cs="Arial"/>
          <w:sz w:val="24"/>
          <w:szCs w:val="24"/>
        </w:rPr>
      </w:pPr>
      <w:r>
        <w:rPr>
          <w:rFonts w:ascii="Arial" w:hAnsi="Arial" w:cs="Arial"/>
          <w:sz w:val="24"/>
          <w:szCs w:val="24"/>
        </w:rPr>
        <w:lastRenderedPageBreak/>
        <w:t>Appendix C – Ethics Approval Form</w:t>
      </w:r>
    </w:p>
    <w:bookmarkStart w:id="10" w:name="_MON_1839145757"/>
    <w:bookmarkEnd w:id="10"/>
    <w:p w14:paraId="1D3D6A18" w14:textId="23BAF44D" w:rsidR="00E865AB" w:rsidRDefault="00E865AB" w:rsidP="00BC1253">
      <w:pPr>
        <w:rPr>
          <w:rFonts w:ascii="Arial" w:hAnsi="Arial" w:cs="Arial"/>
          <w:sz w:val="24"/>
          <w:szCs w:val="24"/>
        </w:rPr>
      </w:pPr>
      <w:r>
        <w:rPr>
          <w:rFonts w:ascii="Arial" w:hAnsi="Arial" w:cs="Arial"/>
          <w:sz w:val="24"/>
          <w:szCs w:val="24"/>
        </w:rPr>
        <w:object w:dxaOrig="1539" w:dyaOrig="997" w14:anchorId="563AE9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5pt;height:50.25pt" o:ole="">
            <v:imagedata r:id="rId13" o:title=""/>
          </v:shape>
          <o:OLEObject Type="Embed" ProgID="Word.Document.12" ShapeID="_x0000_i1025" DrawAspect="Icon" ObjectID="_1839181189" r:id="rId14">
            <o:FieldCodes>\s</o:FieldCodes>
          </o:OLEObject>
        </w:object>
      </w:r>
    </w:p>
    <w:p w14:paraId="7886D958" w14:textId="77777777" w:rsidR="00A85A36" w:rsidRPr="00A85A36" w:rsidRDefault="00A85A36" w:rsidP="00BC1253">
      <w:pPr>
        <w:rPr>
          <w:rFonts w:ascii="Arial" w:hAnsi="Arial" w:cs="Arial"/>
          <w:sz w:val="24"/>
          <w:szCs w:val="24"/>
        </w:rPr>
      </w:pPr>
    </w:p>
    <w:p w14:paraId="7BED90E9" w14:textId="77777777" w:rsidR="00A85A36" w:rsidRPr="00BC1253" w:rsidRDefault="00A85A36" w:rsidP="00BC1253"/>
    <w:sectPr w:rsidR="00A85A36" w:rsidRPr="00BC1253" w:rsidSect="007B10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0F43D" w14:textId="77777777" w:rsidR="009F4C24" w:rsidRDefault="009F4C24" w:rsidP="00983DE4">
      <w:pPr>
        <w:spacing w:after="0" w:line="240" w:lineRule="auto"/>
      </w:pPr>
      <w:r>
        <w:separator/>
      </w:r>
    </w:p>
  </w:endnote>
  <w:endnote w:type="continuationSeparator" w:id="0">
    <w:p w14:paraId="131558DE" w14:textId="77777777" w:rsidR="009F4C24" w:rsidRDefault="009F4C24" w:rsidP="00983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1FE67" w14:textId="77777777" w:rsidR="009F4C24" w:rsidRDefault="009F4C24" w:rsidP="00983DE4">
      <w:pPr>
        <w:spacing w:after="0" w:line="240" w:lineRule="auto"/>
      </w:pPr>
      <w:r>
        <w:separator/>
      </w:r>
    </w:p>
  </w:footnote>
  <w:footnote w:type="continuationSeparator" w:id="0">
    <w:p w14:paraId="4795EAFA" w14:textId="77777777" w:rsidR="009F4C24" w:rsidRDefault="009F4C24" w:rsidP="00983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47BE1"/>
    <w:multiLevelType w:val="hybridMultilevel"/>
    <w:tmpl w:val="90F0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943E6"/>
    <w:multiLevelType w:val="hybridMultilevel"/>
    <w:tmpl w:val="9E243B9C"/>
    <w:lvl w:ilvl="0" w:tplc="B1408AF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A1B"/>
    <w:rsid w:val="000002F3"/>
    <w:rsid w:val="0001610E"/>
    <w:rsid w:val="0001703F"/>
    <w:rsid w:val="000223AF"/>
    <w:rsid w:val="000228A8"/>
    <w:rsid w:val="00024A5D"/>
    <w:rsid w:val="00030447"/>
    <w:rsid w:val="00042D68"/>
    <w:rsid w:val="0004491A"/>
    <w:rsid w:val="00052E79"/>
    <w:rsid w:val="00053AF3"/>
    <w:rsid w:val="0007227A"/>
    <w:rsid w:val="000742D0"/>
    <w:rsid w:val="00083209"/>
    <w:rsid w:val="00094864"/>
    <w:rsid w:val="00096883"/>
    <w:rsid w:val="000A3F1E"/>
    <w:rsid w:val="000A5733"/>
    <w:rsid w:val="000B3FEB"/>
    <w:rsid w:val="000B6F73"/>
    <w:rsid w:val="000C331F"/>
    <w:rsid w:val="000D1AD4"/>
    <w:rsid w:val="000E6C7D"/>
    <w:rsid w:val="000E7182"/>
    <w:rsid w:val="000F04B0"/>
    <w:rsid w:val="000F30CC"/>
    <w:rsid w:val="000F5E06"/>
    <w:rsid w:val="00101AC4"/>
    <w:rsid w:val="00107A82"/>
    <w:rsid w:val="00120BCF"/>
    <w:rsid w:val="00122319"/>
    <w:rsid w:val="00123E13"/>
    <w:rsid w:val="00124394"/>
    <w:rsid w:val="00135B5A"/>
    <w:rsid w:val="00136CA7"/>
    <w:rsid w:val="00151A05"/>
    <w:rsid w:val="00152005"/>
    <w:rsid w:val="00163ED2"/>
    <w:rsid w:val="0016430D"/>
    <w:rsid w:val="001915B9"/>
    <w:rsid w:val="001A4F3D"/>
    <w:rsid w:val="001A70D2"/>
    <w:rsid w:val="001A7F4D"/>
    <w:rsid w:val="001B748B"/>
    <w:rsid w:val="001C4381"/>
    <w:rsid w:val="001E2AB0"/>
    <w:rsid w:val="001E54AC"/>
    <w:rsid w:val="001E582A"/>
    <w:rsid w:val="001F34B1"/>
    <w:rsid w:val="00202698"/>
    <w:rsid w:val="002110BA"/>
    <w:rsid w:val="00211E53"/>
    <w:rsid w:val="002129BE"/>
    <w:rsid w:val="002218E5"/>
    <w:rsid w:val="00221998"/>
    <w:rsid w:val="002348A5"/>
    <w:rsid w:val="00235EBB"/>
    <w:rsid w:val="00240F95"/>
    <w:rsid w:val="002418BF"/>
    <w:rsid w:val="00266791"/>
    <w:rsid w:val="002722F6"/>
    <w:rsid w:val="00285661"/>
    <w:rsid w:val="002861F9"/>
    <w:rsid w:val="0029015F"/>
    <w:rsid w:val="00297A2D"/>
    <w:rsid w:val="002A006A"/>
    <w:rsid w:val="002A3C65"/>
    <w:rsid w:val="002B000C"/>
    <w:rsid w:val="002C3685"/>
    <w:rsid w:val="002C4DB2"/>
    <w:rsid w:val="002E1686"/>
    <w:rsid w:val="002E5343"/>
    <w:rsid w:val="002F09F3"/>
    <w:rsid w:val="002F27F4"/>
    <w:rsid w:val="002F729B"/>
    <w:rsid w:val="003043BC"/>
    <w:rsid w:val="00307BA1"/>
    <w:rsid w:val="00310A42"/>
    <w:rsid w:val="003137F6"/>
    <w:rsid w:val="00335B3B"/>
    <w:rsid w:val="003371DD"/>
    <w:rsid w:val="00344688"/>
    <w:rsid w:val="00351E34"/>
    <w:rsid w:val="0035327A"/>
    <w:rsid w:val="00357600"/>
    <w:rsid w:val="003619E3"/>
    <w:rsid w:val="003727AA"/>
    <w:rsid w:val="0037493F"/>
    <w:rsid w:val="003808CF"/>
    <w:rsid w:val="0038298F"/>
    <w:rsid w:val="00382FD1"/>
    <w:rsid w:val="00395B3B"/>
    <w:rsid w:val="003C05E2"/>
    <w:rsid w:val="003C188D"/>
    <w:rsid w:val="003D12BE"/>
    <w:rsid w:val="003E2FDE"/>
    <w:rsid w:val="003E6255"/>
    <w:rsid w:val="003F012F"/>
    <w:rsid w:val="003F16FD"/>
    <w:rsid w:val="0040322A"/>
    <w:rsid w:val="004372BC"/>
    <w:rsid w:val="004401E3"/>
    <w:rsid w:val="004469E9"/>
    <w:rsid w:val="00461CF8"/>
    <w:rsid w:val="004629EC"/>
    <w:rsid w:val="00464535"/>
    <w:rsid w:val="00466932"/>
    <w:rsid w:val="004671FE"/>
    <w:rsid w:val="00471496"/>
    <w:rsid w:val="004718F2"/>
    <w:rsid w:val="00474C93"/>
    <w:rsid w:val="00481EE5"/>
    <w:rsid w:val="004843EF"/>
    <w:rsid w:val="00487D38"/>
    <w:rsid w:val="004901ED"/>
    <w:rsid w:val="004942DB"/>
    <w:rsid w:val="00494F50"/>
    <w:rsid w:val="00497790"/>
    <w:rsid w:val="004A6581"/>
    <w:rsid w:val="004A7F83"/>
    <w:rsid w:val="004B793F"/>
    <w:rsid w:val="004C2AE4"/>
    <w:rsid w:val="004D00A6"/>
    <w:rsid w:val="004D3798"/>
    <w:rsid w:val="004D6AC6"/>
    <w:rsid w:val="004D7F0E"/>
    <w:rsid w:val="004E5591"/>
    <w:rsid w:val="004F75AF"/>
    <w:rsid w:val="00503570"/>
    <w:rsid w:val="005108E8"/>
    <w:rsid w:val="00517A4E"/>
    <w:rsid w:val="00527DD4"/>
    <w:rsid w:val="005350B6"/>
    <w:rsid w:val="0053784F"/>
    <w:rsid w:val="0054226C"/>
    <w:rsid w:val="00550B1E"/>
    <w:rsid w:val="005517C4"/>
    <w:rsid w:val="00563A4E"/>
    <w:rsid w:val="00576746"/>
    <w:rsid w:val="00576BC0"/>
    <w:rsid w:val="00580CE5"/>
    <w:rsid w:val="00583F8F"/>
    <w:rsid w:val="00586CE2"/>
    <w:rsid w:val="00591D09"/>
    <w:rsid w:val="005A79D1"/>
    <w:rsid w:val="005B12F2"/>
    <w:rsid w:val="005C62B2"/>
    <w:rsid w:val="005E1E77"/>
    <w:rsid w:val="005F046F"/>
    <w:rsid w:val="005F0687"/>
    <w:rsid w:val="005F2B82"/>
    <w:rsid w:val="00613569"/>
    <w:rsid w:val="006258C9"/>
    <w:rsid w:val="00630C0A"/>
    <w:rsid w:val="00634B0B"/>
    <w:rsid w:val="00635019"/>
    <w:rsid w:val="00640AF8"/>
    <w:rsid w:val="00650C45"/>
    <w:rsid w:val="00657A95"/>
    <w:rsid w:val="00660A6B"/>
    <w:rsid w:val="00662954"/>
    <w:rsid w:val="0068430C"/>
    <w:rsid w:val="006855A7"/>
    <w:rsid w:val="00686B56"/>
    <w:rsid w:val="006924F5"/>
    <w:rsid w:val="00696631"/>
    <w:rsid w:val="00696848"/>
    <w:rsid w:val="006A490D"/>
    <w:rsid w:val="006A524B"/>
    <w:rsid w:val="006B395B"/>
    <w:rsid w:val="006B6F7B"/>
    <w:rsid w:val="006D5E7D"/>
    <w:rsid w:val="006E4E77"/>
    <w:rsid w:val="006F2083"/>
    <w:rsid w:val="006F2FF3"/>
    <w:rsid w:val="006F6B82"/>
    <w:rsid w:val="007316B9"/>
    <w:rsid w:val="00733181"/>
    <w:rsid w:val="0074617E"/>
    <w:rsid w:val="0075458F"/>
    <w:rsid w:val="0075698F"/>
    <w:rsid w:val="00767E46"/>
    <w:rsid w:val="00771553"/>
    <w:rsid w:val="00772F14"/>
    <w:rsid w:val="00773E4B"/>
    <w:rsid w:val="00784027"/>
    <w:rsid w:val="00787933"/>
    <w:rsid w:val="00795FD9"/>
    <w:rsid w:val="0079721F"/>
    <w:rsid w:val="007B1065"/>
    <w:rsid w:val="007B3DE6"/>
    <w:rsid w:val="007C2BC0"/>
    <w:rsid w:val="007C2EE5"/>
    <w:rsid w:val="007D1B8C"/>
    <w:rsid w:val="007D700C"/>
    <w:rsid w:val="007E0478"/>
    <w:rsid w:val="007F4B76"/>
    <w:rsid w:val="00841740"/>
    <w:rsid w:val="00850C76"/>
    <w:rsid w:val="008736E1"/>
    <w:rsid w:val="00873A93"/>
    <w:rsid w:val="00874D7B"/>
    <w:rsid w:val="00890399"/>
    <w:rsid w:val="008B1006"/>
    <w:rsid w:val="008B2F8A"/>
    <w:rsid w:val="008B6F85"/>
    <w:rsid w:val="008C0FB6"/>
    <w:rsid w:val="008C1B1A"/>
    <w:rsid w:val="008D276D"/>
    <w:rsid w:val="008D6D75"/>
    <w:rsid w:val="008E0436"/>
    <w:rsid w:val="00902585"/>
    <w:rsid w:val="00902B1E"/>
    <w:rsid w:val="00902B5E"/>
    <w:rsid w:val="00904B28"/>
    <w:rsid w:val="00905662"/>
    <w:rsid w:val="00910CD4"/>
    <w:rsid w:val="00914CDA"/>
    <w:rsid w:val="009230D8"/>
    <w:rsid w:val="009248AA"/>
    <w:rsid w:val="00927DC2"/>
    <w:rsid w:val="00931DD0"/>
    <w:rsid w:val="00934B41"/>
    <w:rsid w:val="0094186E"/>
    <w:rsid w:val="0094556E"/>
    <w:rsid w:val="00945B8B"/>
    <w:rsid w:val="009515DE"/>
    <w:rsid w:val="00953033"/>
    <w:rsid w:val="00956108"/>
    <w:rsid w:val="0095780A"/>
    <w:rsid w:val="00981E1D"/>
    <w:rsid w:val="009837A5"/>
    <w:rsid w:val="00983DE4"/>
    <w:rsid w:val="0099238E"/>
    <w:rsid w:val="00992975"/>
    <w:rsid w:val="009936DF"/>
    <w:rsid w:val="00997D8E"/>
    <w:rsid w:val="009A1E93"/>
    <w:rsid w:val="009B1BF1"/>
    <w:rsid w:val="009C43E2"/>
    <w:rsid w:val="009C4EC5"/>
    <w:rsid w:val="009D4E1C"/>
    <w:rsid w:val="009D5F98"/>
    <w:rsid w:val="009F4C24"/>
    <w:rsid w:val="009F52B5"/>
    <w:rsid w:val="009F6F33"/>
    <w:rsid w:val="00A0316E"/>
    <w:rsid w:val="00A04C2B"/>
    <w:rsid w:val="00A32861"/>
    <w:rsid w:val="00A357DB"/>
    <w:rsid w:val="00A400B5"/>
    <w:rsid w:val="00A40DB2"/>
    <w:rsid w:val="00A42D62"/>
    <w:rsid w:val="00A535B4"/>
    <w:rsid w:val="00A6023B"/>
    <w:rsid w:val="00A744DF"/>
    <w:rsid w:val="00A80AA8"/>
    <w:rsid w:val="00A85A36"/>
    <w:rsid w:val="00A96BED"/>
    <w:rsid w:val="00AA17BB"/>
    <w:rsid w:val="00AA64EA"/>
    <w:rsid w:val="00AB506F"/>
    <w:rsid w:val="00AC349A"/>
    <w:rsid w:val="00AC5D80"/>
    <w:rsid w:val="00AD1A1B"/>
    <w:rsid w:val="00AE405B"/>
    <w:rsid w:val="00AF169A"/>
    <w:rsid w:val="00AF24B3"/>
    <w:rsid w:val="00AF342E"/>
    <w:rsid w:val="00B009DF"/>
    <w:rsid w:val="00B01DFA"/>
    <w:rsid w:val="00B13555"/>
    <w:rsid w:val="00B165CB"/>
    <w:rsid w:val="00B23AC3"/>
    <w:rsid w:val="00B24952"/>
    <w:rsid w:val="00B43DDB"/>
    <w:rsid w:val="00B5408C"/>
    <w:rsid w:val="00B72269"/>
    <w:rsid w:val="00B771D9"/>
    <w:rsid w:val="00B82E87"/>
    <w:rsid w:val="00B93063"/>
    <w:rsid w:val="00B949DC"/>
    <w:rsid w:val="00BA069B"/>
    <w:rsid w:val="00BA6AA3"/>
    <w:rsid w:val="00BA6BF1"/>
    <w:rsid w:val="00BA73B0"/>
    <w:rsid w:val="00BB2065"/>
    <w:rsid w:val="00BB73D7"/>
    <w:rsid w:val="00BC1253"/>
    <w:rsid w:val="00BC379D"/>
    <w:rsid w:val="00BD0E4E"/>
    <w:rsid w:val="00BE744C"/>
    <w:rsid w:val="00C010AA"/>
    <w:rsid w:val="00C01941"/>
    <w:rsid w:val="00C1315C"/>
    <w:rsid w:val="00C168CC"/>
    <w:rsid w:val="00C20591"/>
    <w:rsid w:val="00C254E1"/>
    <w:rsid w:val="00C32D9F"/>
    <w:rsid w:val="00C33287"/>
    <w:rsid w:val="00C372BE"/>
    <w:rsid w:val="00C526A8"/>
    <w:rsid w:val="00C707B1"/>
    <w:rsid w:val="00C755F1"/>
    <w:rsid w:val="00C8350F"/>
    <w:rsid w:val="00C85103"/>
    <w:rsid w:val="00C905A7"/>
    <w:rsid w:val="00C909D9"/>
    <w:rsid w:val="00C94EFC"/>
    <w:rsid w:val="00CA1688"/>
    <w:rsid w:val="00CA7435"/>
    <w:rsid w:val="00CB47D8"/>
    <w:rsid w:val="00CC136B"/>
    <w:rsid w:val="00CC4D23"/>
    <w:rsid w:val="00CD652C"/>
    <w:rsid w:val="00CD76B4"/>
    <w:rsid w:val="00CE27F1"/>
    <w:rsid w:val="00CE3382"/>
    <w:rsid w:val="00CF1D49"/>
    <w:rsid w:val="00CF2CE6"/>
    <w:rsid w:val="00CF6A00"/>
    <w:rsid w:val="00D01442"/>
    <w:rsid w:val="00D014D3"/>
    <w:rsid w:val="00D01ED1"/>
    <w:rsid w:val="00D02652"/>
    <w:rsid w:val="00D03A2D"/>
    <w:rsid w:val="00D17851"/>
    <w:rsid w:val="00D3719F"/>
    <w:rsid w:val="00D3772F"/>
    <w:rsid w:val="00D61E50"/>
    <w:rsid w:val="00D71C16"/>
    <w:rsid w:val="00D76061"/>
    <w:rsid w:val="00D90926"/>
    <w:rsid w:val="00D94C10"/>
    <w:rsid w:val="00DA13F6"/>
    <w:rsid w:val="00DA1566"/>
    <w:rsid w:val="00DA23F0"/>
    <w:rsid w:val="00DA3E48"/>
    <w:rsid w:val="00DA5C12"/>
    <w:rsid w:val="00DA60E8"/>
    <w:rsid w:val="00DB3BA3"/>
    <w:rsid w:val="00DC5298"/>
    <w:rsid w:val="00DD7D22"/>
    <w:rsid w:val="00E049D5"/>
    <w:rsid w:val="00E170AB"/>
    <w:rsid w:val="00E20B01"/>
    <w:rsid w:val="00E2319B"/>
    <w:rsid w:val="00E25207"/>
    <w:rsid w:val="00E30A49"/>
    <w:rsid w:val="00E445F7"/>
    <w:rsid w:val="00E447E8"/>
    <w:rsid w:val="00E81BD1"/>
    <w:rsid w:val="00E84238"/>
    <w:rsid w:val="00E84FE8"/>
    <w:rsid w:val="00E865AB"/>
    <w:rsid w:val="00E90E37"/>
    <w:rsid w:val="00E95662"/>
    <w:rsid w:val="00E95B15"/>
    <w:rsid w:val="00E961A1"/>
    <w:rsid w:val="00EB0E37"/>
    <w:rsid w:val="00EE1C5D"/>
    <w:rsid w:val="00EE1D3E"/>
    <w:rsid w:val="00EE6249"/>
    <w:rsid w:val="00F21957"/>
    <w:rsid w:val="00F24900"/>
    <w:rsid w:val="00F3707E"/>
    <w:rsid w:val="00F429CB"/>
    <w:rsid w:val="00F42D61"/>
    <w:rsid w:val="00F453B6"/>
    <w:rsid w:val="00F57D21"/>
    <w:rsid w:val="00F716F5"/>
    <w:rsid w:val="00F74524"/>
    <w:rsid w:val="00F846A2"/>
    <w:rsid w:val="00F96F3A"/>
    <w:rsid w:val="00F97784"/>
    <w:rsid w:val="00FB358C"/>
    <w:rsid w:val="00FB414B"/>
    <w:rsid w:val="00FB4207"/>
    <w:rsid w:val="00FC1945"/>
    <w:rsid w:val="00FE3106"/>
    <w:rsid w:val="00FF0E1A"/>
    <w:rsid w:val="00FF1B81"/>
    <w:rsid w:val="00FF4F53"/>
    <w:rsid w:val="00FF7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BA5AE"/>
  <w15:chartTrackingRefBased/>
  <w15:docId w15:val="{C73708EC-38B0-464B-84EC-BA4367322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D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D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31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1A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83D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83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DE4"/>
  </w:style>
  <w:style w:type="paragraph" w:styleId="Footer">
    <w:name w:val="footer"/>
    <w:basedOn w:val="Normal"/>
    <w:link w:val="FooterChar"/>
    <w:uiPriority w:val="99"/>
    <w:unhideWhenUsed/>
    <w:rsid w:val="00983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DE4"/>
  </w:style>
  <w:style w:type="character" w:styleId="PlaceholderText">
    <w:name w:val="Placeholder Text"/>
    <w:basedOn w:val="DefaultParagraphFont"/>
    <w:uiPriority w:val="99"/>
    <w:semiHidden/>
    <w:rsid w:val="006B395B"/>
    <w:rPr>
      <w:color w:val="808080"/>
    </w:rPr>
  </w:style>
  <w:style w:type="table" w:styleId="TableGrid">
    <w:name w:val="Table Grid"/>
    <w:basedOn w:val="TableNormal"/>
    <w:uiPriority w:val="39"/>
    <w:rsid w:val="00D014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5D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D00A6"/>
    <w:pPr>
      <w:ind w:left="720"/>
      <w:contextualSpacing/>
    </w:pPr>
  </w:style>
  <w:style w:type="character" w:customStyle="1" w:styleId="Heading3Char">
    <w:name w:val="Heading 3 Char"/>
    <w:basedOn w:val="DefaultParagraphFont"/>
    <w:link w:val="Heading3"/>
    <w:uiPriority w:val="9"/>
    <w:rsid w:val="00C1315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02B5E"/>
    <w:pPr>
      <w:outlineLvl w:val="9"/>
    </w:pPr>
    <w:rPr>
      <w:lang w:eastAsia="en-GB"/>
    </w:rPr>
  </w:style>
  <w:style w:type="paragraph" w:styleId="TOC2">
    <w:name w:val="toc 2"/>
    <w:basedOn w:val="Normal"/>
    <w:next w:val="Normal"/>
    <w:autoRedefine/>
    <w:uiPriority w:val="39"/>
    <w:unhideWhenUsed/>
    <w:rsid w:val="00461CF8"/>
    <w:pPr>
      <w:tabs>
        <w:tab w:val="right" w:leader="dot" w:pos="9016"/>
      </w:tabs>
      <w:spacing w:after="100" w:line="360" w:lineRule="auto"/>
      <w:ind w:left="220"/>
    </w:pPr>
  </w:style>
  <w:style w:type="character" w:styleId="Hyperlink">
    <w:name w:val="Hyperlink"/>
    <w:basedOn w:val="DefaultParagraphFont"/>
    <w:uiPriority w:val="99"/>
    <w:unhideWhenUsed/>
    <w:rsid w:val="00902B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27">
      <w:bodyDiv w:val="1"/>
      <w:marLeft w:val="0"/>
      <w:marRight w:val="0"/>
      <w:marTop w:val="0"/>
      <w:marBottom w:val="0"/>
      <w:divBdr>
        <w:top w:val="none" w:sz="0" w:space="0" w:color="auto"/>
        <w:left w:val="none" w:sz="0" w:space="0" w:color="auto"/>
        <w:bottom w:val="none" w:sz="0" w:space="0" w:color="auto"/>
        <w:right w:val="none" w:sz="0" w:space="0" w:color="auto"/>
      </w:divBdr>
    </w:div>
    <w:div w:id="1248048">
      <w:bodyDiv w:val="1"/>
      <w:marLeft w:val="0"/>
      <w:marRight w:val="0"/>
      <w:marTop w:val="0"/>
      <w:marBottom w:val="0"/>
      <w:divBdr>
        <w:top w:val="none" w:sz="0" w:space="0" w:color="auto"/>
        <w:left w:val="none" w:sz="0" w:space="0" w:color="auto"/>
        <w:bottom w:val="none" w:sz="0" w:space="0" w:color="auto"/>
        <w:right w:val="none" w:sz="0" w:space="0" w:color="auto"/>
      </w:divBdr>
    </w:div>
    <w:div w:id="1785536">
      <w:bodyDiv w:val="1"/>
      <w:marLeft w:val="0"/>
      <w:marRight w:val="0"/>
      <w:marTop w:val="0"/>
      <w:marBottom w:val="0"/>
      <w:divBdr>
        <w:top w:val="none" w:sz="0" w:space="0" w:color="auto"/>
        <w:left w:val="none" w:sz="0" w:space="0" w:color="auto"/>
        <w:bottom w:val="none" w:sz="0" w:space="0" w:color="auto"/>
        <w:right w:val="none" w:sz="0" w:space="0" w:color="auto"/>
      </w:divBdr>
    </w:div>
    <w:div w:id="3364586">
      <w:bodyDiv w:val="1"/>
      <w:marLeft w:val="0"/>
      <w:marRight w:val="0"/>
      <w:marTop w:val="0"/>
      <w:marBottom w:val="0"/>
      <w:divBdr>
        <w:top w:val="none" w:sz="0" w:space="0" w:color="auto"/>
        <w:left w:val="none" w:sz="0" w:space="0" w:color="auto"/>
        <w:bottom w:val="none" w:sz="0" w:space="0" w:color="auto"/>
        <w:right w:val="none" w:sz="0" w:space="0" w:color="auto"/>
      </w:divBdr>
    </w:div>
    <w:div w:id="3438571">
      <w:bodyDiv w:val="1"/>
      <w:marLeft w:val="0"/>
      <w:marRight w:val="0"/>
      <w:marTop w:val="0"/>
      <w:marBottom w:val="0"/>
      <w:divBdr>
        <w:top w:val="none" w:sz="0" w:space="0" w:color="auto"/>
        <w:left w:val="none" w:sz="0" w:space="0" w:color="auto"/>
        <w:bottom w:val="none" w:sz="0" w:space="0" w:color="auto"/>
        <w:right w:val="none" w:sz="0" w:space="0" w:color="auto"/>
      </w:divBdr>
    </w:div>
    <w:div w:id="3439138">
      <w:bodyDiv w:val="1"/>
      <w:marLeft w:val="0"/>
      <w:marRight w:val="0"/>
      <w:marTop w:val="0"/>
      <w:marBottom w:val="0"/>
      <w:divBdr>
        <w:top w:val="none" w:sz="0" w:space="0" w:color="auto"/>
        <w:left w:val="none" w:sz="0" w:space="0" w:color="auto"/>
        <w:bottom w:val="none" w:sz="0" w:space="0" w:color="auto"/>
        <w:right w:val="none" w:sz="0" w:space="0" w:color="auto"/>
      </w:divBdr>
    </w:div>
    <w:div w:id="5249416">
      <w:bodyDiv w:val="1"/>
      <w:marLeft w:val="0"/>
      <w:marRight w:val="0"/>
      <w:marTop w:val="0"/>
      <w:marBottom w:val="0"/>
      <w:divBdr>
        <w:top w:val="none" w:sz="0" w:space="0" w:color="auto"/>
        <w:left w:val="none" w:sz="0" w:space="0" w:color="auto"/>
        <w:bottom w:val="none" w:sz="0" w:space="0" w:color="auto"/>
        <w:right w:val="none" w:sz="0" w:space="0" w:color="auto"/>
      </w:divBdr>
    </w:div>
    <w:div w:id="9450795">
      <w:bodyDiv w:val="1"/>
      <w:marLeft w:val="0"/>
      <w:marRight w:val="0"/>
      <w:marTop w:val="0"/>
      <w:marBottom w:val="0"/>
      <w:divBdr>
        <w:top w:val="none" w:sz="0" w:space="0" w:color="auto"/>
        <w:left w:val="none" w:sz="0" w:space="0" w:color="auto"/>
        <w:bottom w:val="none" w:sz="0" w:space="0" w:color="auto"/>
        <w:right w:val="none" w:sz="0" w:space="0" w:color="auto"/>
      </w:divBdr>
    </w:div>
    <w:div w:id="11339926">
      <w:bodyDiv w:val="1"/>
      <w:marLeft w:val="0"/>
      <w:marRight w:val="0"/>
      <w:marTop w:val="0"/>
      <w:marBottom w:val="0"/>
      <w:divBdr>
        <w:top w:val="none" w:sz="0" w:space="0" w:color="auto"/>
        <w:left w:val="none" w:sz="0" w:space="0" w:color="auto"/>
        <w:bottom w:val="none" w:sz="0" w:space="0" w:color="auto"/>
        <w:right w:val="none" w:sz="0" w:space="0" w:color="auto"/>
      </w:divBdr>
    </w:div>
    <w:div w:id="11491402">
      <w:bodyDiv w:val="1"/>
      <w:marLeft w:val="0"/>
      <w:marRight w:val="0"/>
      <w:marTop w:val="0"/>
      <w:marBottom w:val="0"/>
      <w:divBdr>
        <w:top w:val="none" w:sz="0" w:space="0" w:color="auto"/>
        <w:left w:val="none" w:sz="0" w:space="0" w:color="auto"/>
        <w:bottom w:val="none" w:sz="0" w:space="0" w:color="auto"/>
        <w:right w:val="none" w:sz="0" w:space="0" w:color="auto"/>
      </w:divBdr>
    </w:div>
    <w:div w:id="12076830">
      <w:bodyDiv w:val="1"/>
      <w:marLeft w:val="0"/>
      <w:marRight w:val="0"/>
      <w:marTop w:val="0"/>
      <w:marBottom w:val="0"/>
      <w:divBdr>
        <w:top w:val="none" w:sz="0" w:space="0" w:color="auto"/>
        <w:left w:val="none" w:sz="0" w:space="0" w:color="auto"/>
        <w:bottom w:val="none" w:sz="0" w:space="0" w:color="auto"/>
        <w:right w:val="none" w:sz="0" w:space="0" w:color="auto"/>
      </w:divBdr>
    </w:div>
    <w:div w:id="12462103">
      <w:bodyDiv w:val="1"/>
      <w:marLeft w:val="0"/>
      <w:marRight w:val="0"/>
      <w:marTop w:val="0"/>
      <w:marBottom w:val="0"/>
      <w:divBdr>
        <w:top w:val="none" w:sz="0" w:space="0" w:color="auto"/>
        <w:left w:val="none" w:sz="0" w:space="0" w:color="auto"/>
        <w:bottom w:val="none" w:sz="0" w:space="0" w:color="auto"/>
        <w:right w:val="none" w:sz="0" w:space="0" w:color="auto"/>
      </w:divBdr>
    </w:div>
    <w:div w:id="12925996">
      <w:bodyDiv w:val="1"/>
      <w:marLeft w:val="0"/>
      <w:marRight w:val="0"/>
      <w:marTop w:val="0"/>
      <w:marBottom w:val="0"/>
      <w:divBdr>
        <w:top w:val="none" w:sz="0" w:space="0" w:color="auto"/>
        <w:left w:val="none" w:sz="0" w:space="0" w:color="auto"/>
        <w:bottom w:val="none" w:sz="0" w:space="0" w:color="auto"/>
        <w:right w:val="none" w:sz="0" w:space="0" w:color="auto"/>
      </w:divBdr>
    </w:div>
    <w:div w:id="14623899">
      <w:bodyDiv w:val="1"/>
      <w:marLeft w:val="0"/>
      <w:marRight w:val="0"/>
      <w:marTop w:val="0"/>
      <w:marBottom w:val="0"/>
      <w:divBdr>
        <w:top w:val="none" w:sz="0" w:space="0" w:color="auto"/>
        <w:left w:val="none" w:sz="0" w:space="0" w:color="auto"/>
        <w:bottom w:val="none" w:sz="0" w:space="0" w:color="auto"/>
        <w:right w:val="none" w:sz="0" w:space="0" w:color="auto"/>
      </w:divBdr>
    </w:div>
    <w:div w:id="15498195">
      <w:bodyDiv w:val="1"/>
      <w:marLeft w:val="0"/>
      <w:marRight w:val="0"/>
      <w:marTop w:val="0"/>
      <w:marBottom w:val="0"/>
      <w:divBdr>
        <w:top w:val="none" w:sz="0" w:space="0" w:color="auto"/>
        <w:left w:val="none" w:sz="0" w:space="0" w:color="auto"/>
        <w:bottom w:val="none" w:sz="0" w:space="0" w:color="auto"/>
        <w:right w:val="none" w:sz="0" w:space="0" w:color="auto"/>
      </w:divBdr>
    </w:div>
    <w:div w:id="16468442">
      <w:bodyDiv w:val="1"/>
      <w:marLeft w:val="0"/>
      <w:marRight w:val="0"/>
      <w:marTop w:val="0"/>
      <w:marBottom w:val="0"/>
      <w:divBdr>
        <w:top w:val="none" w:sz="0" w:space="0" w:color="auto"/>
        <w:left w:val="none" w:sz="0" w:space="0" w:color="auto"/>
        <w:bottom w:val="none" w:sz="0" w:space="0" w:color="auto"/>
        <w:right w:val="none" w:sz="0" w:space="0" w:color="auto"/>
      </w:divBdr>
    </w:div>
    <w:div w:id="16662464">
      <w:bodyDiv w:val="1"/>
      <w:marLeft w:val="0"/>
      <w:marRight w:val="0"/>
      <w:marTop w:val="0"/>
      <w:marBottom w:val="0"/>
      <w:divBdr>
        <w:top w:val="none" w:sz="0" w:space="0" w:color="auto"/>
        <w:left w:val="none" w:sz="0" w:space="0" w:color="auto"/>
        <w:bottom w:val="none" w:sz="0" w:space="0" w:color="auto"/>
        <w:right w:val="none" w:sz="0" w:space="0" w:color="auto"/>
      </w:divBdr>
    </w:div>
    <w:div w:id="17583118">
      <w:bodyDiv w:val="1"/>
      <w:marLeft w:val="0"/>
      <w:marRight w:val="0"/>
      <w:marTop w:val="0"/>
      <w:marBottom w:val="0"/>
      <w:divBdr>
        <w:top w:val="none" w:sz="0" w:space="0" w:color="auto"/>
        <w:left w:val="none" w:sz="0" w:space="0" w:color="auto"/>
        <w:bottom w:val="none" w:sz="0" w:space="0" w:color="auto"/>
        <w:right w:val="none" w:sz="0" w:space="0" w:color="auto"/>
      </w:divBdr>
    </w:div>
    <w:div w:id="18704759">
      <w:bodyDiv w:val="1"/>
      <w:marLeft w:val="0"/>
      <w:marRight w:val="0"/>
      <w:marTop w:val="0"/>
      <w:marBottom w:val="0"/>
      <w:divBdr>
        <w:top w:val="none" w:sz="0" w:space="0" w:color="auto"/>
        <w:left w:val="none" w:sz="0" w:space="0" w:color="auto"/>
        <w:bottom w:val="none" w:sz="0" w:space="0" w:color="auto"/>
        <w:right w:val="none" w:sz="0" w:space="0" w:color="auto"/>
      </w:divBdr>
    </w:div>
    <w:div w:id="19015726">
      <w:bodyDiv w:val="1"/>
      <w:marLeft w:val="0"/>
      <w:marRight w:val="0"/>
      <w:marTop w:val="0"/>
      <w:marBottom w:val="0"/>
      <w:divBdr>
        <w:top w:val="none" w:sz="0" w:space="0" w:color="auto"/>
        <w:left w:val="none" w:sz="0" w:space="0" w:color="auto"/>
        <w:bottom w:val="none" w:sz="0" w:space="0" w:color="auto"/>
        <w:right w:val="none" w:sz="0" w:space="0" w:color="auto"/>
      </w:divBdr>
    </w:div>
    <w:div w:id="19204131">
      <w:bodyDiv w:val="1"/>
      <w:marLeft w:val="0"/>
      <w:marRight w:val="0"/>
      <w:marTop w:val="0"/>
      <w:marBottom w:val="0"/>
      <w:divBdr>
        <w:top w:val="none" w:sz="0" w:space="0" w:color="auto"/>
        <w:left w:val="none" w:sz="0" w:space="0" w:color="auto"/>
        <w:bottom w:val="none" w:sz="0" w:space="0" w:color="auto"/>
        <w:right w:val="none" w:sz="0" w:space="0" w:color="auto"/>
      </w:divBdr>
    </w:div>
    <w:div w:id="19358988">
      <w:bodyDiv w:val="1"/>
      <w:marLeft w:val="0"/>
      <w:marRight w:val="0"/>
      <w:marTop w:val="0"/>
      <w:marBottom w:val="0"/>
      <w:divBdr>
        <w:top w:val="none" w:sz="0" w:space="0" w:color="auto"/>
        <w:left w:val="none" w:sz="0" w:space="0" w:color="auto"/>
        <w:bottom w:val="none" w:sz="0" w:space="0" w:color="auto"/>
        <w:right w:val="none" w:sz="0" w:space="0" w:color="auto"/>
      </w:divBdr>
    </w:div>
    <w:div w:id="21325566">
      <w:bodyDiv w:val="1"/>
      <w:marLeft w:val="0"/>
      <w:marRight w:val="0"/>
      <w:marTop w:val="0"/>
      <w:marBottom w:val="0"/>
      <w:divBdr>
        <w:top w:val="none" w:sz="0" w:space="0" w:color="auto"/>
        <w:left w:val="none" w:sz="0" w:space="0" w:color="auto"/>
        <w:bottom w:val="none" w:sz="0" w:space="0" w:color="auto"/>
        <w:right w:val="none" w:sz="0" w:space="0" w:color="auto"/>
      </w:divBdr>
    </w:div>
    <w:div w:id="21441605">
      <w:bodyDiv w:val="1"/>
      <w:marLeft w:val="0"/>
      <w:marRight w:val="0"/>
      <w:marTop w:val="0"/>
      <w:marBottom w:val="0"/>
      <w:divBdr>
        <w:top w:val="none" w:sz="0" w:space="0" w:color="auto"/>
        <w:left w:val="none" w:sz="0" w:space="0" w:color="auto"/>
        <w:bottom w:val="none" w:sz="0" w:space="0" w:color="auto"/>
        <w:right w:val="none" w:sz="0" w:space="0" w:color="auto"/>
      </w:divBdr>
    </w:div>
    <w:div w:id="22289359">
      <w:bodyDiv w:val="1"/>
      <w:marLeft w:val="0"/>
      <w:marRight w:val="0"/>
      <w:marTop w:val="0"/>
      <w:marBottom w:val="0"/>
      <w:divBdr>
        <w:top w:val="none" w:sz="0" w:space="0" w:color="auto"/>
        <w:left w:val="none" w:sz="0" w:space="0" w:color="auto"/>
        <w:bottom w:val="none" w:sz="0" w:space="0" w:color="auto"/>
        <w:right w:val="none" w:sz="0" w:space="0" w:color="auto"/>
      </w:divBdr>
    </w:div>
    <w:div w:id="22369279">
      <w:bodyDiv w:val="1"/>
      <w:marLeft w:val="0"/>
      <w:marRight w:val="0"/>
      <w:marTop w:val="0"/>
      <w:marBottom w:val="0"/>
      <w:divBdr>
        <w:top w:val="none" w:sz="0" w:space="0" w:color="auto"/>
        <w:left w:val="none" w:sz="0" w:space="0" w:color="auto"/>
        <w:bottom w:val="none" w:sz="0" w:space="0" w:color="auto"/>
        <w:right w:val="none" w:sz="0" w:space="0" w:color="auto"/>
      </w:divBdr>
    </w:div>
    <w:div w:id="22484980">
      <w:bodyDiv w:val="1"/>
      <w:marLeft w:val="0"/>
      <w:marRight w:val="0"/>
      <w:marTop w:val="0"/>
      <w:marBottom w:val="0"/>
      <w:divBdr>
        <w:top w:val="none" w:sz="0" w:space="0" w:color="auto"/>
        <w:left w:val="none" w:sz="0" w:space="0" w:color="auto"/>
        <w:bottom w:val="none" w:sz="0" w:space="0" w:color="auto"/>
        <w:right w:val="none" w:sz="0" w:space="0" w:color="auto"/>
      </w:divBdr>
    </w:div>
    <w:div w:id="23210981">
      <w:bodyDiv w:val="1"/>
      <w:marLeft w:val="0"/>
      <w:marRight w:val="0"/>
      <w:marTop w:val="0"/>
      <w:marBottom w:val="0"/>
      <w:divBdr>
        <w:top w:val="none" w:sz="0" w:space="0" w:color="auto"/>
        <w:left w:val="none" w:sz="0" w:space="0" w:color="auto"/>
        <w:bottom w:val="none" w:sz="0" w:space="0" w:color="auto"/>
        <w:right w:val="none" w:sz="0" w:space="0" w:color="auto"/>
      </w:divBdr>
    </w:div>
    <w:div w:id="23219392">
      <w:bodyDiv w:val="1"/>
      <w:marLeft w:val="0"/>
      <w:marRight w:val="0"/>
      <w:marTop w:val="0"/>
      <w:marBottom w:val="0"/>
      <w:divBdr>
        <w:top w:val="none" w:sz="0" w:space="0" w:color="auto"/>
        <w:left w:val="none" w:sz="0" w:space="0" w:color="auto"/>
        <w:bottom w:val="none" w:sz="0" w:space="0" w:color="auto"/>
        <w:right w:val="none" w:sz="0" w:space="0" w:color="auto"/>
      </w:divBdr>
    </w:div>
    <w:div w:id="23795523">
      <w:bodyDiv w:val="1"/>
      <w:marLeft w:val="0"/>
      <w:marRight w:val="0"/>
      <w:marTop w:val="0"/>
      <w:marBottom w:val="0"/>
      <w:divBdr>
        <w:top w:val="none" w:sz="0" w:space="0" w:color="auto"/>
        <w:left w:val="none" w:sz="0" w:space="0" w:color="auto"/>
        <w:bottom w:val="none" w:sz="0" w:space="0" w:color="auto"/>
        <w:right w:val="none" w:sz="0" w:space="0" w:color="auto"/>
      </w:divBdr>
    </w:div>
    <w:div w:id="25105528">
      <w:bodyDiv w:val="1"/>
      <w:marLeft w:val="0"/>
      <w:marRight w:val="0"/>
      <w:marTop w:val="0"/>
      <w:marBottom w:val="0"/>
      <w:divBdr>
        <w:top w:val="none" w:sz="0" w:space="0" w:color="auto"/>
        <w:left w:val="none" w:sz="0" w:space="0" w:color="auto"/>
        <w:bottom w:val="none" w:sz="0" w:space="0" w:color="auto"/>
        <w:right w:val="none" w:sz="0" w:space="0" w:color="auto"/>
      </w:divBdr>
    </w:div>
    <w:div w:id="25453953">
      <w:bodyDiv w:val="1"/>
      <w:marLeft w:val="0"/>
      <w:marRight w:val="0"/>
      <w:marTop w:val="0"/>
      <w:marBottom w:val="0"/>
      <w:divBdr>
        <w:top w:val="none" w:sz="0" w:space="0" w:color="auto"/>
        <w:left w:val="none" w:sz="0" w:space="0" w:color="auto"/>
        <w:bottom w:val="none" w:sz="0" w:space="0" w:color="auto"/>
        <w:right w:val="none" w:sz="0" w:space="0" w:color="auto"/>
      </w:divBdr>
    </w:div>
    <w:div w:id="26025098">
      <w:bodyDiv w:val="1"/>
      <w:marLeft w:val="0"/>
      <w:marRight w:val="0"/>
      <w:marTop w:val="0"/>
      <w:marBottom w:val="0"/>
      <w:divBdr>
        <w:top w:val="none" w:sz="0" w:space="0" w:color="auto"/>
        <w:left w:val="none" w:sz="0" w:space="0" w:color="auto"/>
        <w:bottom w:val="none" w:sz="0" w:space="0" w:color="auto"/>
        <w:right w:val="none" w:sz="0" w:space="0" w:color="auto"/>
      </w:divBdr>
    </w:div>
    <w:div w:id="26177322">
      <w:bodyDiv w:val="1"/>
      <w:marLeft w:val="0"/>
      <w:marRight w:val="0"/>
      <w:marTop w:val="0"/>
      <w:marBottom w:val="0"/>
      <w:divBdr>
        <w:top w:val="none" w:sz="0" w:space="0" w:color="auto"/>
        <w:left w:val="none" w:sz="0" w:space="0" w:color="auto"/>
        <w:bottom w:val="none" w:sz="0" w:space="0" w:color="auto"/>
        <w:right w:val="none" w:sz="0" w:space="0" w:color="auto"/>
      </w:divBdr>
    </w:div>
    <w:div w:id="26218073">
      <w:bodyDiv w:val="1"/>
      <w:marLeft w:val="0"/>
      <w:marRight w:val="0"/>
      <w:marTop w:val="0"/>
      <w:marBottom w:val="0"/>
      <w:divBdr>
        <w:top w:val="none" w:sz="0" w:space="0" w:color="auto"/>
        <w:left w:val="none" w:sz="0" w:space="0" w:color="auto"/>
        <w:bottom w:val="none" w:sz="0" w:space="0" w:color="auto"/>
        <w:right w:val="none" w:sz="0" w:space="0" w:color="auto"/>
      </w:divBdr>
    </w:div>
    <w:div w:id="27226078">
      <w:bodyDiv w:val="1"/>
      <w:marLeft w:val="0"/>
      <w:marRight w:val="0"/>
      <w:marTop w:val="0"/>
      <w:marBottom w:val="0"/>
      <w:divBdr>
        <w:top w:val="none" w:sz="0" w:space="0" w:color="auto"/>
        <w:left w:val="none" w:sz="0" w:space="0" w:color="auto"/>
        <w:bottom w:val="none" w:sz="0" w:space="0" w:color="auto"/>
        <w:right w:val="none" w:sz="0" w:space="0" w:color="auto"/>
      </w:divBdr>
    </w:div>
    <w:div w:id="28651715">
      <w:bodyDiv w:val="1"/>
      <w:marLeft w:val="0"/>
      <w:marRight w:val="0"/>
      <w:marTop w:val="0"/>
      <w:marBottom w:val="0"/>
      <w:divBdr>
        <w:top w:val="none" w:sz="0" w:space="0" w:color="auto"/>
        <w:left w:val="none" w:sz="0" w:space="0" w:color="auto"/>
        <w:bottom w:val="none" w:sz="0" w:space="0" w:color="auto"/>
        <w:right w:val="none" w:sz="0" w:space="0" w:color="auto"/>
      </w:divBdr>
    </w:div>
    <w:div w:id="29258280">
      <w:bodyDiv w:val="1"/>
      <w:marLeft w:val="0"/>
      <w:marRight w:val="0"/>
      <w:marTop w:val="0"/>
      <w:marBottom w:val="0"/>
      <w:divBdr>
        <w:top w:val="none" w:sz="0" w:space="0" w:color="auto"/>
        <w:left w:val="none" w:sz="0" w:space="0" w:color="auto"/>
        <w:bottom w:val="none" w:sz="0" w:space="0" w:color="auto"/>
        <w:right w:val="none" w:sz="0" w:space="0" w:color="auto"/>
      </w:divBdr>
    </w:div>
    <w:div w:id="29690608">
      <w:bodyDiv w:val="1"/>
      <w:marLeft w:val="0"/>
      <w:marRight w:val="0"/>
      <w:marTop w:val="0"/>
      <w:marBottom w:val="0"/>
      <w:divBdr>
        <w:top w:val="none" w:sz="0" w:space="0" w:color="auto"/>
        <w:left w:val="none" w:sz="0" w:space="0" w:color="auto"/>
        <w:bottom w:val="none" w:sz="0" w:space="0" w:color="auto"/>
        <w:right w:val="none" w:sz="0" w:space="0" w:color="auto"/>
      </w:divBdr>
    </w:div>
    <w:div w:id="29764187">
      <w:bodyDiv w:val="1"/>
      <w:marLeft w:val="0"/>
      <w:marRight w:val="0"/>
      <w:marTop w:val="0"/>
      <w:marBottom w:val="0"/>
      <w:divBdr>
        <w:top w:val="none" w:sz="0" w:space="0" w:color="auto"/>
        <w:left w:val="none" w:sz="0" w:space="0" w:color="auto"/>
        <w:bottom w:val="none" w:sz="0" w:space="0" w:color="auto"/>
        <w:right w:val="none" w:sz="0" w:space="0" w:color="auto"/>
      </w:divBdr>
    </w:div>
    <w:div w:id="30964372">
      <w:bodyDiv w:val="1"/>
      <w:marLeft w:val="0"/>
      <w:marRight w:val="0"/>
      <w:marTop w:val="0"/>
      <w:marBottom w:val="0"/>
      <w:divBdr>
        <w:top w:val="none" w:sz="0" w:space="0" w:color="auto"/>
        <w:left w:val="none" w:sz="0" w:space="0" w:color="auto"/>
        <w:bottom w:val="none" w:sz="0" w:space="0" w:color="auto"/>
        <w:right w:val="none" w:sz="0" w:space="0" w:color="auto"/>
      </w:divBdr>
    </w:div>
    <w:div w:id="31807010">
      <w:bodyDiv w:val="1"/>
      <w:marLeft w:val="0"/>
      <w:marRight w:val="0"/>
      <w:marTop w:val="0"/>
      <w:marBottom w:val="0"/>
      <w:divBdr>
        <w:top w:val="none" w:sz="0" w:space="0" w:color="auto"/>
        <w:left w:val="none" w:sz="0" w:space="0" w:color="auto"/>
        <w:bottom w:val="none" w:sz="0" w:space="0" w:color="auto"/>
        <w:right w:val="none" w:sz="0" w:space="0" w:color="auto"/>
      </w:divBdr>
    </w:div>
    <w:div w:id="31999259">
      <w:bodyDiv w:val="1"/>
      <w:marLeft w:val="0"/>
      <w:marRight w:val="0"/>
      <w:marTop w:val="0"/>
      <w:marBottom w:val="0"/>
      <w:divBdr>
        <w:top w:val="none" w:sz="0" w:space="0" w:color="auto"/>
        <w:left w:val="none" w:sz="0" w:space="0" w:color="auto"/>
        <w:bottom w:val="none" w:sz="0" w:space="0" w:color="auto"/>
        <w:right w:val="none" w:sz="0" w:space="0" w:color="auto"/>
      </w:divBdr>
    </w:div>
    <w:div w:id="32317272">
      <w:bodyDiv w:val="1"/>
      <w:marLeft w:val="0"/>
      <w:marRight w:val="0"/>
      <w:marTop w:val="0"/>
      <w:marBottom w:val="0"/>
      <w:divBdr>
        <w:top w:val="none" w:sz="0" w:space="0" w:color="auto"/>
        <w:left w:val="none" w:sz="0" w:space="0" w:color="auto"/>
        <w:bottom w:val="none" w:sz="0" w:space="0" w:color="auto"/>
        <w:right w:val="none" w:sz="0" w:space="0" w:color="auto"/>
      </w:divBdr>
    </w:div>
    <w:div w:id="32390807">
      <w:bodyDiv w:val="1"/>
      <w:marLeft w:val="0"/>
      <w:marRight w:val="0"/>
      <w:marTop w:val="0"/>
      <w:marBottom w:val="0"/>
      <w:divBdr>
        <w:top w:val="none" w:sz="0" w:space="0" w:color="auto"/>
        <w:left w:val="none" w:sz="0" w:space="0" w:color="auto"/>
        <w:bottom w:val="none" w:sz="0" w:space="0" w:color="auto"/>
        <w:right w:val="none" w:sz="0" w:space="0" w:color="auto"/>
      </w:divBdr>
    </w:div>
    <w:div w:id="33892468">
      <w:bodyDiv w:val="1"/>
      <w:marLeft w:val="0"/>
      <w:marRight w:val="0"/>
      <w:marTop w:val="0"/>
      <w:marBottom w:val="0"/>
      <w:divBdr>
        <w:top w:val="none" w:sz="0" w:space="0" w:color="auto"/>
        <w:left w:val="none" w:sz="0" w:space="0" w:color="auto"/>
        <w:bottom w:val="none" w:sz="0" w:space="0" w:color="auto"/>
        <w:right w:val="none" w:sz="0" w:space="0" w:color="auto"/>
      </w:divBdr>
    </w:div>
    <w:div w:id="34239792">
      <w:bodyDiv w:val="1"/>
      <w:marLeft w:val="0"/>
      <w:marRight w:val="0"/>
      <w:marTop w:val="0"/>
      <w:marBottom w:val="0"/>
      <w:divBdr>
        <w:top w:val="none" w:sz="0" w:space="0" w:color="auto"/>
        <w:left w:val="none" w:sz="0" w:space="0" w:color="auto"/>
        <w:bottom w:val="none" w:sz="0" w:space="0" w:color="auto"/>
        <w:right w:val="none" w:sz="0" w:space="0" w:color="auto"/>
      </w:divBdr>
    </w:div>
    <w:div w:id="34354142">
      <w:bodyDiv w:val="1"/>
      <w:marLeft w:val="0"/>
      <w:marRight w:val="0"/>
      <w:marTop w:val="0"/>
      <w:marBottom w:val="0"/>
      <w:divBdr>
        <w:top w:val="none" w:sz="0" w:space="0" w:color="auto"/>
        <w:left w:val="none" w:sz="0" w:space="0" w:color="auto"/>
        <w:bottom w:val="none" w:sz="0" w:space="0" w:color="auto"/>
        <w:right w:val="none" w:sz="0" w:space="0" w:color="auto"/>
      </w:divBdr>
    </w:div>
    <w:div w:id="35201862">
      <w:bodyDiv w:val="1"/>
      <w:marLeft w:val="0"/>
      <w:marRight w:val="0"/>
      <w:marTop w:val="0"/>
      <w:marBottom w:val="0"/>
      <w:divBdr>
        <w:top w:val="none" w:sz="0" w:space="0" w:color="auto"/>
        <w:left w:val="none" w:sz="0" w:space="0" w:color="auto"/>
        <w:bottom w:val="none" w:sz="0" w:space="0" w:color="auto"/>
        <w:right w:val="none" w:sz="0" w:space="0" w:color="auto"/>
      </w:divBdr>
    </w:div>
    <w:div w:id="35324606">
      <w:bodyDiv w:val="1"/>
      <w:marLeft w:val="0"/>
      <w:marRight w:val="0"/>
      <w:marTop w:val="0"/>
      <w:marBottom w:val="0"/>
      <w:divBdr>
        <w:top w:val="none" w:sz="0" w:space="0" w:color="auto"/>
        <w:left w:val="none" w:sz="0" w:space="0" w:color="auto"/>
        <w:bottom w:val="none" w:sz="0" w:space="0" w:color="auto"/>
        <w:right w:val="none" w:sz="0" w:space="0" w:color="auto"/>
      </w:divBdr>
    </w:div>
    <w:div w:id="36394568">
      <w:bodyDiv w:val="1"/>
      <w:marLeft w:val="0"/>
      <w:marRight w:val="0"/>
      <w:marTop w:val="0"/>
      <w:marBottom w:val="0"/>
      <w:divBdr>
        <w:top w:val="none" w:sz="0" w:space="0" w:color="auto"/>
        <w:left w:val="none" w:sz="0" w:space="0" w:color="auto"/>
        <w:bottom w:val="none" w:sz="0" w:space="0" w:color="auto"/>
        <w:right w:val="none" w:sz="0" w:space="0" w:color="auto"/>
      </w:divBdr>
    </w:div>
    <w:div w:id="36396676">
      <w:bodyDiv w:val="1"/>
      <w:marLeft w:val="0"/>
      <w:marRight w:val="0"/>
      <w:marTop w:val="0"/>
      <w:marBottom w:val="0"/>
      <w:divBdr>
        <w:top w:val="none" w:sz="0" w:space="0" w:color="auto"/>
        <w:left w:val="none" w:sz="0" w:space="0" w:color="auto"/>
        <w:bottom w:val="none" w:sz="0" w:space="0" w:color="auto"/>
        <w:right w:val="none" w:sz="0" w:space="0" w:color="auto"/>
      </w:divBdr>
    </w:div>
    <w:div w:id="39208199">
      <w:bodyDiv w:val="1"/>
      <w:marLeft w:val="0"/>
      <w:marRight w:val="0"/>
      <w:marTop w:val="0"/>
      <w:marBottom w:val="0"/>
      <w:divBdr>
        <w:top w:val="none" w:sz="0" w:space="0" w:color="auto"/>
        <w:left w:val="none" w:sz="0" w:space="0" w:color="auto"/>
        <w:bottom w:val="none" w:sz="0" w:space="0" w:color="auto"/>
        <w:right w:val="none" w:sz="0" w:space="0" w:color="auto"/>
      </w:divBdr>
    </w:div>
    <w:div w:id="39595871">
      <w:bodyDiv w:val="1"/>
      <w:marLeft w:val="0"/>
      <w:marRight w:val="0"/>
      <w:marTop w:val="0"/>
      <w:marBottom w:val="0"/>
      <w:divBdr>
        <w:top w:val="none" w:sz="0" w:space="0" w:color="auto"/>
        <w:left w:val="none" w:sz="0" w:space="0" w:color="auto"/>
        <w:bottom w:val="none" w:sz="0" w:space="0" w:color="auto"/>
        <w:right w:val="none" w:sz="0" w:space="0" w:color="auto"/>
      </w:divBdr>
    </w:div>
    <w:div w:id="40056467">
      <w:bodyDiv w:val="1"/>
      <w:marLeft w:val="0"/>
      <w:marRight w:val="0"/>
      <w:marTop w:val="0"/>
      <w:marBottom w:val="0"/>
      <w:divBdr>
        <w:top w:val="none" w:sz="0" w:space="0" w:color="auto"/>
        <w:left w:val="none" w:sz="0" w:space="0" w:color="auto"/>
        <w:bottom w:val="none" w:sz="0" w:space="0" w:color="auto"/>
        <w:right w:val="none" w:sz="0" w:space="0" w:color="auto"/>
      </w:divBdr>
    </w:div>
    <w:div w:id="40056611">
      <w:bodyDiv w:val="1"/>
      <w:marLeft w:val="0"/>
      <w:marRight w:val="0"/>
      <w:marTop w:val="0"/>
      <w:marBottom w:val="0"/>
      <w:divBdr>
        <w:top w:val="none" w:sz="0" w:space="0" w:color="auto"/>
        <w:left w:val="none" w:sz="0" w:space="0" w:color="auto"/>
        <w:bottom w:val="none" w:sz="0" w:space="0" w:color="auto"/>
        <w:right w:val="none" w:sz="0" w:space="0" w:color="auto"/>
      </w:divBdr>
    </w:div>
    <w:div w:id="40061218">
      <w:bodyDiv w:val="1"/>
      <w:marLeft w:val="0"/>
      <w:marRight w:val="0"/>
      <w:marTop w:val="0"/>
      <w:marBottom w:val="0"/>
      <w:divBdr>
        <w:top w:val="none" w:sz="0" w:space="0" w:color="auto"/>
        <w:left w:val="none" w:sz="0" w:space="0" w:color="auto"/>
        <w:bottom w:val="none" w:sz="0" w:space="0" w:color="auto"/>
        <w:right w:val="none" w:sz="0" w:space="0" w:color="auto"/>
      </w:divBdr>
    </w:div>
    <w:div w:id="40062463">
      <w:bodyDiv w:val="1"/>
      <w:marLeft w:val="0"/>
      <w:marRight w:val="0"/>
      <w:marTop w:val="0"/>
      <w:marBottom w:val="0"/>
      <w:divBdr>
        <w:top w:val="none" w:sz="0" w:space="0" w:color="auto"/>
        <w:left w:val="none" w:sz="0" w:space="0" w:color="auto"/>
        <w:bottom w:val="none" w:sz="0" w:space="0" w:color="auto"/>
        <w:right w:val="none" w:sz="0" w:space="0" w:color="auto"/>
      </w:divBdr>
    </w:div>
    <w:div w:id="41835795">
      <w:bodyDiv w:val="1"/>
      <w:marLeft w:val="0"/>
      <w:marRight w:val="0"/>
      <w:marTop w:val="0"/>
      <w:marBottom w:val="0"/>
      <w:divBdr>
        <w:top w:val="none" w:sz="0" w:space="0" w:color="auto"/>
        <w:left w:val="none" w:sz="0" w:space="0" w:color="auto"/>
        <w:bottom w:val="none" w:sz="0" w:space="0" w:color="auto"/>
        <w:right w:val="none" w:sz="0" w:space="0" w:color="auto"/>
      </w:divBdr>
    </w:div>
    <w:div w:id="42410611">
      <w:bodyDiv w:val="1"/>
      <w:marLeft w:val="0"/>
      <w:marRight w:val="0"/>
      <w:marTop w:val="0"/>
      <w:marBottom w:val="0"/>
      <w:divBdr>
        <w:top w:val="none" w:sz="0" w:space="0" w:color="auto"/>
        <w:left w:val="none" w:sz="0" w:space="0" w:color="auto"/>
        <w:bottom w:val="none" w:sz="0" w:space="0" w:color="auto"/>
        <w:right w:val="none" w:sz="0" w:space="0" w:color="auto"/>
      </w:divBdr>
    </w:div>
    <w:div w:id="43021456">
      <w:bodyDiv w:val="1"/>
      <w:marLeft w:val="0"/>
      <w:marRight w:val="0"/>
      <w:marTop w:val="0"/>
      <w:marBottom w:val="0"/>
      <w:divBdr>
        <w:top w:val="none" w:sz="0" w:space="0" w:color="auto"/>
        <w:left w:val="none" w:sz="0" w:space="0" w:color="auto"/>
        <w:bottom w:val="none" w:sz="0" w:space="0" w:color="auto"/>
        <w:right w:val="none" w:sz="0" w:space="0" w:color="auto"/>
      </w:divBdr>
    </w:div>
    <w:div w:id="44840971">
      <w:bodyDiv w:val="1"/>
      <w:marLeft w:val="0"/>
      <w:marRight w:val="0"/>
      <w:marTop w:val="0"/>
      <w:marBottom w:val="0"/>
      <w:divBdr>
        <w:top w:val="none" w:sz="0" w:space="0" w:color="auto"/>
        <w:left w:val="none" w:sz="0" w:space="0" w:color="auto"/>
        <w:bottom w:val="none" w:sz="0" w:space="0" w:color="auto"/>
        <w:right w:val="none" w:sz="0" w:space="0" w:color="auto"/>
      </w:divBdr>
    </w:div>
    <w:div w:id="45958898">
      <w:bodyDiv w:val="1"/>
      <w:marLeft w:val="0"/>
      <w:marRight w:val="0"/>
      <w:marTop w:val="0"/>
      <w:marBottom w:val="0"/>
      <w:divBdr>
        <w:top w:val="none" w:sz="0" w:space="0" w:color="auto"/>
        <w:left w:val="none" w:sz="0" w:space="0" w:color="auto"/>
        <w:bottom w:val="none" w:sz="0" w:space="0" w:color="auto"/>
        <w:right w:val="none" w:sz="0" w:space="0" w:color="auto"/>
      </w:divBdr>
      <w:divsChild>
        <w:div w:id="1652707017">
          <w:marLeft w:val="0"/>
          <w:marRight w:val="0"/>
          <w:marTop w:val="0"/>
          <w:marBottom w:val="0"/>
          <w:divBdr>
            <w:top w:val="none" w:sz="0" w:space="0" w:color="auto"/>
            <w:left w:val="none" w:sz="0" w:space="0" w:color="auto"/>
            <w:bottom w:val="none" w:sz="0" w:space="0" w:color="auto"/>
            <w:right w:val="none" w:sz="0" w:space="0" w:color="auto"/>
          </w:divBdr>
        </w:div>
      </w:divsChild>
    </w:div>
    <w:div w:id="46027064">
      <w:bodyDiv w:val="1"/>
      <w:marLeft w:val="0"/>
      <w:marRight w:val="0"/>
      <w:marTop w:val="0"/>
      <w:marBottom w:val="0"/>
      <w:divBdr>
        <w:top w:val="none" w:sz="0" w:space="0" w:color="auto"/>
        <w:left w:val="none" w:sz="0" w:space="0" w:color="auto"/>
        <w:bottom w:val="none" w:sz="0" w:space="0" w:color="auto"/>
        <w:right w:val="none" w:sz="0" w:space="0" w:color="auto"/>
      </w:divBdr>
    </w:div>
    <w:div w:id="46034500">
      <w:bodyDiv w:val="1"/>
      <w:marLeft w:val="0"/>
      <w:marRight w:val="0"/>
      <w:marTop w:val="0"/>
      <w:marBottom w:val="0"/>
      <w:divBdr>
        <w:top w:val="none" w:sz="0" w:space="0" w:color="auto"/>
        <w:left w:val="none" w:sz="0" w:space="0" w:color="auto"/>
        <w:bottom w:val="none" w:sz="0" w:space="0" w:color="auto"/>
        <w:right w:val="none" w:sz="0" w:space="0" w:color="auto"/>
      </w:divBdr>
    </w:div>
    <w:div w:id="47146484">
      <w:bodyDiv w:val="1"/>
      <w:marLeft w:val="0"/>
      <w:marRight w:val="0"/>
      <w:marTop w:val="0"/>
      <w:marBottom w:val="0"/>
      <w:divBdr>
        <w:top w:val="none" w:sz="0" w:space="0" w:color="auto"/>
        <w:left w:val="none" w:sz="0" w:space="0" w:color="auto"/>
        <w:bottom w:val="none" w:sz="0" w:space="0" w:color="auto"/>
        <w:right w:val="none" w:sz="0" w:space="0" w:color="auto"/>
      </w:divBdr>
    </w:div>
    <w:div w:id="47385447">
      <w:bodyDiv w:val="1"/>
      <w:marLeft w:val="0"/>
      <w:marRight w:val="0"/>
      <w:marTop w:val="0"/>
      <w:marBottom w:val="0"/>
      <w:divBdr>
        <w:top w:val="none" w:sz="0" w:space="0" w:color="auto"/>
        <w:left w:val="none" w:sz="0" w:space="0" w:color="auto"/>
        <w:bottom w:val="none" w:sz="0" w:space="0" w:color="auto"/>
        <w:right w:val="none" w:sz="0" w:space="0" w:color="auto"/>
      </w:divBdr>
    </w:div>
    <w:div w:id="47457195">
      <w:bodyDiv w:val="1"/>
      <w:marLeft w:val="0"/>
      <w:marRight w:val="0"/>
      <w:marTop w:val="0"/>
      <w:marBottom w:val="0"/>
      <w:divBdr>
        <w:top w:val="none" w:sz="0" w:space="0" w:color="auto"/>
        <w:left w:val="none" w:sz="0" w:space="0" w:color="auto"/>
        <w:bottom w:val="none" w:sz="0" w:space="0" w:color="auto"/>
        <w:right w:val="none" w:sz="0" w:space="0" w:color="auto"/>
      </w:divBdr>
    </w:div>
    <w:div w:id="48848316">
      <w:bodyDiv w:val="1"/>
      <w:marLeft w:val="0"/>
      <w:marRight w:val="0"/>
      <w:marTop w:val="0"/>
      <w:marBottom w:val="0"/>
      <w:divBdr>
        <w:top w:val="none" w:sz="0" w:space="0" w:color="auto"/>
        <w:left w:val="none" w:sz="0" w:space="0" w:color="auto"/>
        <w:bottom w:val="none" w:sz="0" w:space="0" w:color="auto"/>
        <w:right w:val="none" w:sz="0" w:space="0" w:color="auto"/>
      </w:divBdr>
    </w:div>
    <w:div w:id="49156717">
      <w:bodyDiv w:val="1"/>
      <w:marLeft w:val="0"/>
      <w:marRight w:val="0"/>
      <w:marTop w:val="0"/>
      <w:marBottom w:val="0"/>
      <w:divBdr>
        <w:top w:val="none" w:sz="0" w:space="0" w:color="auto"/>
        <w:left w:val="none" w:sz="0" w:space="0" w:color="auto"/>
        <w:bottom w:val="none" w:sz="0" w:space="0" w:color="auto"/>
        <w:right w:val="none" w:sz="0" w:space="0" w:color="auto"/>
      </w:divBdr>
    </w:div>
    <w:div w:id="49304509">
      <w:bodyDiv w:val="1"/>
      <w:marLeft w:val="0"/>
      <w:marRight w:val="0"/>
      <w:marTop w:val="0"/>
      <w:marBottom w:val="0"/>
      <w:divBdr>
        <w:top w:val="none" w:sz="0" w:space="0" w:color="auto"/>
        <w:left w:val="none" w:sz="0" w:space="0" w:color="auto"/>
        <w:bottom w:val="none" w:sz="0" w:space="0" w:color="auto"/>
        <w:right w:val="none" w:sz="0" w:space="0" w:color="auto"/>
      </w:divBdr>
    </w:div>
    <w:div w:id="49307638">
      <w:bodyDiv w:val="1"/>
      <w:marLeft w:val="0"/>
      <w:marRight w:val="0"/>
      <w:marTop w:val="0"/>
      <w:marBottom w:val="0"/>
      <w:divBdr>
        <w:top w:val="none" w:sz="0" w:space="0" w:color="auto"/>
        <w:left w:val="none" w:sz="0" w:space="0" w:color="auto"/>
        <w:bottom w:val="none" w:sz="0" w:space="0" w:color="auto"/>
        <w:right w:val="none" w:sz="0" w:space="0" w:color="auto"/>
      </w:divBdr>
    </w:div>
    <w:div w:id="49809014">
      <w:bodyDiv w:val="1"/>
      <w:marLeft w:val="0"/>
      <w:marRight w:val="0"/>
      <w:marTop w:val="0"/>
      <w:marBottom w:val="0"/>
      <w:divBdr>
        <w:top w:val="none" w:sz="0" w:space="0" w:color="auto"/>
        <w:left w:val="none" w:sz="0" w:space="0" w:color="auto"/>
        <w:bottom w:val="none" w:sz="0" w:space="0" w:color="auto"/>
        <w:right w:val="none" w:sz="0" w:space="0" w:color="auto"/>
      </w:divBdr>
    </w:div>
    <w:div w:id="50470012">
      <w:bodyDiv w:val="1"/>
      <w:marLeft w:val="0"/>
      <w:marRight w:val="0"/>
      <w:marTop w:val="0"/>
      <w:marBottom w:val="0"/>
      <w:divBdr>
        <w:top w:val="none" w:sz="0" w:space="0" w:color="auto"/>
        <w:left w:val="none" w:sz="0" w:space="0" w:color="auto"/>
        <w:bottom w:val="none" w:sz="0" w:space="0" w:color="auto"/>
        <w:right w:val="none" w:sz="0" w:space="0" w:color="auto"/>
      </w:divBdr>
    </w:div>
    <w:div w:id="50812114">
      <w:bodyDiv w:val="1"/>
      <w:marLeft w:val="0"/>
      <w:marRight w:val="0"/>
      <w:marTop w:val="0"/>
      <w:marBottom w:val="0"/>
      <w:divBdr>
        <w:top w:val="none" w:sz="0" w:space="0" w:color="auto"/>
        <w:left w:val="none" w:sz="0" w:space="0" w:color="auto"/>
        <w:bottom w:val="none" w:sz="0" w:space="0" w:color="auto"/>
        <w:right w:val="none" w:sz="0" w:space="0" w:color="auto"/>
      </w:divBdr>
    </w:div>
    <w:div w:id="52124583">
      <w:bodyDiv w:val="1"/>
      <w:marLeft w:val="0"/>
      <w:marRight w:val="0"/>
      <w:marTop w:val="0"/>
      <w:marBottom w:val="0"/>
      <w:divBdr>
        <w:top w:val="none" w:sz="0" w:space="0" w:color="auto"/>
        <w:left w:val="none" w:sz="0" w:space="0" w:color="auto"/>
        <w:bottom w:val="none" w:sz="0" w:space="0" w:color="auto"/>
        <w:right w:val="none" w:sz="0" w:space="0" w:color="auto"/>
      </w:divBdr>
    </w:div>
    <w:div w:id="52700195">
      <w:bodyDiv w:val="1"/>
      <w:marLeft w:val="0"/>
      <w:marRight w:val="0"/>
      <w:marTop w:val="0"/>
      <w:marBottom w:val="0"/>
      <w:divBdr>
        <w:top w:val="none" w:sz="0" w:space="0" w:color="auto"/>
        <w:left w:val="none" w:sz="0" w:space="0" w:color="auto"/>
        <w:bottom w:val="none" w:sz="0" w:space="0" w:color="auto"/>
        <w:right w:val="none" w:sz="0" w:space="0" w:color="auto"/>
      </w:divBdr>
    </w:div>
    <w:div w:id="54084116">
      <w:bodyDiv w:val="1"/>
      <w:marLeft w:val="0"/>
      <w:marRight w:val="0"/>
      <w:marTop w:val="0"/>
      <w:marBottom w:val="0"/>
      <w:divBdr>
        <w:top w:val="none" w:sz="0" w:space="0" w:color="auto"/>
        <w:left w:val="none" w:sz="0" w:space="0" w:color="auto"/>
        <w:bottom w:val="none" w:sz="0" w:space="0" w:color="auto"/>
        <w:right w:val="none" w:sz="0" w:space="0" w:color="auto"/>
      </w:divBdr>
    </w:div>
    <w:div w:id="56712190">
      <w:bodyDiv w:val="1"/>
      <w:marLeft w:val="0"/>
      <w:marRight w:val="0"/>
      <w:marTop w:val="0"/>
      <w:marBottom w:val="0"/>
      <w:divBdr>
        <w:top w:val="none" w:sz="0" w:space="0" w:color="auto"/>
        <w:left w:val="none" w:sz="0" w:space="0" w:color="auto"/>
        <w:bottom w:val="none" w:sz="0" w:space="0" w:color="auto"/>
        <w:right w:val="none" w:sz="0" w:space="0" w:color="auto"/>
      </w:divBdr>
    </w:div>
    <w:div w:id="57216955">
      <w:bodyDiv w:val="1"/>
      <w:marLeft w:val="0"/>
      <w:marRight w:val="0"/>
      <w:marTop w:val="0"/>
      <w:marBottom w:val="0"/>
      <w:divBdr>
        <w:top w:val="none" w:sz="0" w:space="0" w:color="auto"/>
        <w:left w:val="none" w:sz="0" w:space="0" w:color="auto"/>
        <w:bottom w:val="none" w:sz="0" w:space="0" w:color="auto"/>
        <w:right w:val="none" w:sz="0" w:space="0" w:color="auto"/>
      </w:divBdr>
    </w:div>
    <w:div w:id="60755307">
      <w:bodyDiv w:val="1"/>
      <w:marLeft w:val="0"/>
      <w:marRight w:val="0"/>
      <w:marTop w:val="0"/>
      <w:marBottom w:val="0"/>
      <w:divBdr>
        <w:top w:val="none" w:sz="0" w:space="0" w:color="auto"/>
        <w:left w:val="none" w:sz="0" w:space="0" w:color="auto"/>
        <w:bottom w:val="none" w:sz="0" w:space="0" w:color="auto"/>
        <w:right w:val="none" w:sz="0" w:space="0" w:color="auto"/>
      </w:divBdr>
    </w:div>
    <w:div w:id="60905576">
      <w:bodyDiv w:val="1"/>
      <w:marLeft w:val="0"/>
      <w:marRight w:val="0"/>
      <w:marTop w:val="0"/>
      <w:marBottom w:val="0"/>
      <w:divBdr>
        <w:top w:val="none" w:sz="0" w:space="0" w:color="auto"/>
        <w:left w:val="none" w:sz="0" w:space="0" w:color="auto"/>
        <w:bottom w:val="none" w:sz="0" w:space="0" w:color="auto"/>
        <w:right w:val="none" w:sz="0" w:space="0" w:color="auto"/>
      </w:divBdr>
    </w:div>
    <w:div w:id="61297911">
      <w:bodyDiv w:val="1"/>
      <w:marLeft w:val="0"/>
      <w:marRight w:val="0"/>
      <w:marTop w:val="0"/>
      <w:marBottom w:val="0"/>
      <w:divBdr>
        <w:top w:val="none" w:sz="0" w:space="0" w:color="auto"/>
        <w:left w:val="none" w:sz="0" w:space="0" w:color="auto"/>
        <w:bottom w:val="none" w:sz="0" w:space="0" w:color="auto"/>
        <w:right w:val="none" w:sz="0" w:space="0" w:color="auto"/>
      </w:divBdr>
    </w:div>
    <w:div w:id="61370634">
      <w:bodyDiv w:val="1"/>
      <w:marLeft w:val="0"/>
      <w:marRight w:val="0"/>
      <w:marTop w:val="0"/>
      <w:marBottom w:val="0"/>
      <w:divBdr>
        <w:top w:val="none" w:sz="0" w:space="0" w:color="auto"/>
        <w:left w:val="none" w:sz="0" w:space="0" w:color="auto"/>
        <w:bottom w:val="none" w:sz="0" w:space="0" w:color="auto"/>
        <w:right w:val="none" w:sz="0" w:space="0" w:color="auto"/>
      </w:divBdr>
    </w:div>
    <w:div w:id="64032450">
      <w:bodyDiv w:val="1"/>
      <w:marLeft w:val="0"/>
      <w:marRight w:val="0"/>
      <w:marTop w:val="0"/>
      <w:marBottom w:val="0"/>
      <w:divBdr>
        <w:top w:val="none" w:sz="0" w:space="0" w:color="auto"/>
        <w:left w:val="none" w:sz="0" w:space="0" w:color="auto"/>
        <w:bottom w:val="none" w:sz="0" w:space="0" w:color="auto"/>
        <w:right w:val="none" w:sz="0" w:space="0" w:color="auto"/>
      </w:divBdr>
    </w:div>
    <w:div w:id="64383773">
      <w:bodyDiv w:val="1"/>
      <w:marLeft w:val="0"/>
      <w:marRight w:val="0"/>
      <w:marTop w:val="0"/>
      <w:marBottom w:val="0"/>
      <w:divBdr>
        <w:top w:val="none" w:sz="0" w:space="0" w:color="auto"/>
        <w:left w:val="none" w:sz="0" w:space="0" w:color="auto"/>
        <w:bottom w:val="none" w:sz="0" w:space="0" w:color="auto"/>
        <w:right w:val="none" w:sz="0" w:space="0" w:color="auto"/>
      </w:divBdr>
    </w:div>
    <w:div w:id="65150674">
      <w:bodyDiv w:val="1"/>
      <w:marLeft w:val="0"/>
      <w:marRight w:val="0"/>
      <w:marTop w:val="0"/>
      <w:marBottom w:val="0"/>
      <w:divBdr>
        <w:top w:val="none" w:sz="0" w:space="0" w:color="auto"/>
        <w:left w:val="none" w:sz="0" w:space="0" w:color="auto"/>
        <w:bottom w:val="none" w:sz="0" w:space="0" w:color="auto"/>
        <w:right w:val="none" w:sz="0" w:space="0" w:color="auto"/>
      </w:divBdr>
    </w:div>
    <w:div w:id="65615463">
      <w:bodyDiv w:val="1"/>
      <w:marLeft w:val="0"/>
      <w:marRight w:val="0"/>
      <w:marTop w:val="0"/>
      <w:marBottom w:val="0"/>
      <w:divBdr>
        <w:top w:val="none" w:sz="0" w:space="0" w:color="auto"/>
        <w:left w:val="none" w:sz="0" w:space="0" w:color="auto"/>
        <w:bottom w:val="none" w:sz="0" w:space="0" w:color="auto"/>
        <w:right w:val="none" w:sz="0" w:space="0" w:color="auto"/>
      </w:divBdr>
      <w:divsChild>
        <w:div w:id="1515418562">
          <w:marLeft w:val="0"/>
          <w:marRight w:val="0"/>
          <w:marTop w:val="0"/>
          <w:marBottom w:val="0"/>
          <w:divBdr>
            <w:top w:val="none" w:sz="0" w:space="0" w:color="auto"/>
            <w:left w:val="none" w:sz="0" w:space="0" w:color="auto"/>
            <w:bottom w:val="none" w:sz="0" w:space="0" w:color="auto"/>
            <w:right w:val="none" w:sz="0" w:space="0" w:color="auto"/>
          </w:divBdr>
        </w:div>
      </w:divsChild>
    </w:div>
    <w:div w:id="65765249">
      <w:bodyDiv w:val="1"/>
      <w:marLeft w:val="0"/>
      <w:marRight w:val="0"/>
      <w:marTop w:val="0"/>
      <w:marBottom w:val="0"/>
      <w:divBdr>
        <w:top w:val="none" w:sz="0" w:space="0" w:color="auto"/>
        <w:left w:val="none" w:sz="0" w:space="0" w:color="auto"/>
        <w:bottom w:val="none" w:sz="0" w:space="0" w:color="auto"/>
        <w:right w:val="none" w:sz="0" w:space="0" w:color="auto"/>
      </w:divBdr>
    </w:div>
    <w:div w:id="65953484">
      <w:bodyDiv w:val="1"/>
      <w:marLeft w:val="0"/>
      <w:marRight w:val="0"/>
      <w:marTop w:val="0"/>
      <w:marBottom w:val="0"/>
      <w:divBdr>
        <w:top w:val="none" w:sz="0" w:space="0" w:color="auto"/>
        <w:left w:val="none" w:sz="0" w:space="0" w:color="auto"/>
        <w:bottom w:val="none" w:sz="0" w:space="0" w:color="auto"/>
        <w:right w:val="none" w:sz="0" w:space="0" w:color="auto"/>
      </w:divBdr>
    </w:div>
    <w:div w:id="66079972">
      <w:bodyDiv w:val="1"/>
      <w:marLeft w:val="0"/>
      <w:marRight w:val="0"/>
      <w:marTop w:val="0"/>
      <w:marBottom w:val="0"/>
      <w:divBdr>
        <w:top w:val="none" w:sz="0" w:space="0" w:color="auto"/>
        <w:left w:val="none" w:sz="0" w:space="0" w:color="auto"/>
        <w:bottom w:val="none" w:sz="0" w:space="0" w:color="auto"/>
        <w:right w:val="none" w:sz="0" w:space="0" w:color="auto"/>
      </w:divBdr>
    </w:div>
    <w:div w:id="68038845">
      <w:bodyDiv w:val="1"/>
      <w:marLeft w:val="0"/>
      <w:marRight w:val="0"/>
      <w:marTop w:val="0"/>
      <w:marBottom w:val="0"/>
      <w:divBdr>
        <w:top w:val="none" w:sz="0" w:space="0" w:color="auto"/>
        <w:left w:val="none" w:sz="0" w:space="0" w:color="auto"/>
        <w:bottom w:val="none" w:sz="0" w:space="0" w:color="auto"/>
        <w:right w:val="none" w:sz="0" w:space="0" w:color="auto"/>
      </w:divBdr>
    </w:div>
    <w:div w:id="68113746">
      <w:bodyDiv w:val="1"/>
      <w:marLeft w:val="0"/>
      <w:marRight w:val="0"/>
      <w:marTop w:val="0"/>
      <w:marBottom w:val="0"/>
      <w:divBdr>
        <w:top w:val="none" w:sz="0" w:space="0" w:color="auto"/>
        <w:left w:val="none" w:sz="0" w:space="0" w:color="auto"/>
        <w:bottom w:val="none" w:sz="0" w:space="0" w:color="auto"/>
        <w:right w:val="none" w:sz="0" w:space="0" w:color="auto"/>
      </w:divBdr>
    </w:div>
    <w:div w:id="68311793">
      <w:bodyDiv w:val="1"/>
      <w:marLeft w:val="0"/>
      <w:marRight w:val="0"/>
      <w:marTop w:val="0"/>
      <w:marBottom w:val="0"/>
      <w:divBdr>
        <w:top w:val="none" w:sz="0" w:space="0" w:color="auto"/>
        <w:left w:val="none" w:sz="0" w:space="0" w:color="auto"/>
        <w:bottom w:val="none" w:sz="0" w:space="0" w:color="auto"/>
        <w:right w:val="none" w:sz="0" w:space="0" w:color="auto"/>
      </w:divBdr>
    </w:div>
    <w:div w:id="68575502">
      <w:bodyDiv w:val="1"/>
      <w:marLeft w:val="0"/>
      <w:marRight w:val="0"/>
      <w:marTop w:val="0"/>
      <w:marBottom w:val="0"/>
      <w:divBdr>
        <w:top w:val="none" w:sz="0" w:space="0" w:color="auto"/>
        <w:left w:val="none" w:sz="0" w:space="0" w:color="auto"/>
        <w:bottom w:val="none" w:sz="0" w:space="0" w:color="auto"/>
        <w:right w:val="none" w:sz="0" w:space="0" w:color="auto"/>
      </w:divBdr>
    </w:div>
    <w:div w:id="69814383">
      <w:bodyDiv w:val="1"/>
      <w:marLeft w:val="0"/>
      <w:marRight w:val="0"/>
      <w:marTop w:val="0"/>
      <w:marBottom w:val="0"/>
      <w:divBdr>
        <w:top w:val="none" w:sz="0" w:space="0" w:color="auto"/>
        <w:left w:val="none" w:sz="0" w:space="0" w:color="auto"/>
        <w:bottom w:val="none" w:sz="0" w:space="0" w:color="auto"/>
        <w:right w:val="none" w:sz="0" w:space="0" w:color="auto"/>
      </w:divBdr>
    </w:div>
    <w:div w:id="70199678">
      <w:bodyDiv w:val="1"/>
      <w:marLeft w:val="0"/>
      <w:marRight w:val="0"/>
      <w:marTop w:val="0"/>
      <w:marBottom w:val="0"/>
      <w:divBdr>
        <w:top w:val="none" w:sz="0" w:space="0" w:color="auto"/>
        <w:left w:val="none" w:sz="0" w:space="0" w:color="auto"/>
        <w:bottom w:val="none" w:sz="0" w:space="0" w:color="auto"/>
        <w:right w:val="none" w:sz="0" w:space="0" w:color="auto"/>
      </w:divBdr>
    </w:div>
    <w:div w:id="72045033">
      <w:bodyDiv w:val="1"/>
      <w:marLeft w:val="0"/>
      <w:marRight w:val="0"/>
      <w:marTop w:val="0"/>
      <w:marBottom w:val="0"/>
      <w:divBdr>
        <w:top w:val="none" w:sz="0" w:space="0" w:color="auto"/>
        <w:left w:val="none" w:sz="0" w:space="0" w:color="auto"/>
        <w:bottom w:val="none" w:sz="0" w:space="0" w:color="auto"/>
        <w:right w:val="none" w:sz="0" w:space="0" w:color="auto"/>
      </w:divBdr>
    </w:div>
    <w:div w:id="72556103">
      <w:bodyDiv w:val="1"/>
      <w:marLeft w:val="0"/>
      <w:marRight w:val="0"/>
      <w:marTop w:val="0"/>
      <w:marBottom w:val="0"/>
      <w:divBdr>
        <w:top w:val="none" w:sz="0" w:space="0" w:color="auto"/>
        <w:left w:val="none" w:sz="0" w:space="0" w:color="auto"/>
        <w:bottom w:val="none" w:sz="0" w:space="0" w:color="auto"/>
        <w:right w:val="none" w:sz="0" w:space="0" w:color="auto"/>
      </w:divBdr>
    </w:div>
    <w:div w:id="72972096">
      <w:bodyDiv w:val="1"/>
      <w:marLeft w:val="0"/>
      <w:marRight w:val="0"/>
      <w:marTop w:val="0"/>
      <w:marBottom w:val="0"/>
      <w:divBdr>
        <w:top w:val="none" w:sz="0" w:space="0" w:color="auto"/>
        <w:left w:val="none" w:sz="0" w:space="0" w:color="auto"/>
        <w:bottom w:val="none" w:sz="0" w:space="0" w:color="auto"/>
        <w:right w:val="none" w:sz="0" w:space="0" w:color="auto"/>
      </w:divBdr>
    </w:div>
    <w:div w:id="73623887">
      <w:bodyDiv w:val="1"/>
      <w:marLeft w:val="0"/>
      <w:marRight w:val="0"/>
      <w:marTop w:val="0"/>
      <w:marBottom w:val="0"/>
      <w:divBdr>
        <w:top w:val="none" w:sz="0" w:space="0" w:color="auto"/>
        <w:left w:val="none" w:sz="0" w:space="0" w:color="auto"/>
        <w:bottom w:val="none" w:sz="0" w:space="0" w:color="auto"/>
        <w:right w:val="none" w:sz="0" w:space="0" w:color="auto"/>
      </w:divBdr>
    </w:div>
    <w:div w:id="74325570">
      <w:bodyDiv w:val="1"/>
      <w:marLeft w:val="0"/>
      <w:marRight w:val="0"/>
      <w:marTop w:val="0"/>
      <w:marBottom w:val="0"/>
      <w:divBdr>
        <w:top w:val="none" w:sz="0" w:space="0" w:color="auto"/>
        <w:left w:val="none" w:sz="0" w:space="0" w:color="auto"/>
        <w:bottom w:val="none" w:sz="0" w:space="0" w:color="auto"/>
        <w:right w:val="none" w:sz="0" w:space="0" w:color="auto"/>
      </w:divBdr>
    </w:div>
    <w:div w:id="74593013">
      <w:bodyDiv w:val="1"/>
      <w:marLeft w:val="0"/>
      <w:marRight w:val="0"/>
      <w:marTop w:val="0"/>
      <w:marBottom w:val="0"/>
      <w:divBdr>
        <w:top w:val="none" w:sz="0" w:space="0" w:color="auto"/>
        <w:left w:val="none" w:sz="0" w:space="0" w:color="auto"/>
        <w:bottom w:val="none" w:sz="0" w:space="0" w:color="auto"/>
        <w:right w:val="none" w:sz="0" w:space="0" w:color="auto"/>
      </w:divBdr>
    </w:div>
    <w:div w:id="74666789">
      <w:bodyDiv w:val="1"/>
      <w:marLeft w:val="0"/>
      <w:marRight w:val="0"/>
      <w:marTop w:val="0"/>
      <w:marBottom w:val="0"/>
      <w:divBdr>
        <w:top w:val="none" w:sz="0" w:space="0" w:color="auto"/>
        <w:left w:val="none" w:sz="0" w:space="0" w:color="auto"/>
        <w:bottom w:val="none" w:sz="0" w:space="0" w:color="auto"/>
        <w:right w:val="none" w:sz="0" w:space="0" w:color="auto"/>
      </w:divBdr>
    </w:div>
    <w:div w:id="75517868">
      <w:bodyDiv w:val="1"/>
      <w:marLeft w:val="0"/>
      <w:marRight w:val="0"/>
      <w:marTop w:val="0"/>
      <w:marBottom w:val="0"/>
      <w:divBdr>
        <w:top w:val="none" w:sz="0" w:space="0" w:color="auto"/>
        <w:left w:val="none" w:sz="0" w:space="0" w:color="auto"/>
        <w:bottom w:val="none" w:sz="0" w:space="0" w:color="auto"/>
        <w:right w:val="none" w:sz="0" w:space="0" w:color="auto"/>
      </w:divBdr>
    </w:div>
    <w:div w:id="76178323">
      <w:bodyDiv w:val="1"/>
      <w:marLeft w:val="0"/>
      <w:marRight w:val="0"/>
      <w:marTop w:val="0"/>
      <w:marBottom w:val="0"/>
      <w:divBdr>
        <w:top w:val="none" w:sz="0" w:space="0" w:color="auto"/>
        <w:left w:val="none" w:sz="0" w:space="0" w:color="auto"/>
        <w:bottom w:val="none" w:sz="0" w:space="0" w:color="auto"/>
        <w:right w:val="none" w:sz="0" w:space="0" w:color="auto"/>
      </w:divBdr>
    </w:div>
    <w:div w:id="76900594">
      <w:bodyDiv w:val="1"/>
      <w:marLeft w:val="0"/>
      <w:marRight w:val="0"/>
      <w:marTop w:val="0"/>
      <w:marBottom w:val="0"/>
      <w:divBdr>
        <w:top w:val="none" w:sz="0" w:space="0" w:color="auto"/>
        <w:left w:val="none" w:sz="0" w:space="0" w:color="auto"/>
        <w:bottom w:val="none" w:sz="0" w:space="0" w:color="auto"/>
        <w:right w:val="none" w:sz="0" w:space="0" w:color="auto"/>
      </w:divBdr>
    </w:div>
    <w:div w:id="77136526">
      <w:bodyDiv w:val="1"/>
      <w:marLeft w:val="0"/>
      <w:marRight w:val="0"/>
      <w:marTop w:val="0"/>
      <w:marBottom w:val="0"/>
      <w:divBdr>
        <w:top w:val="none" w:sz="0" w:space="0" w:color="auto"/>
        <w:left w:val="none" w:sz="0" w:space="0" w:color="auto"/>
        <w:bottom w:val="none" w:sz="0" w:space="0" w:color="auto"/>
        <w:right w:val="none" w:sz="0" w:space="0" w:color="auto"/>
      </w:divBdr>
    </w:div>
    <w:div w:id="78983783">
      <w:bodyDiv w:val="1"/>
      <w:marLeft w:val="0"/>
      <w:marRight w:val="0"/>
      <w:marTop w:val="0"/>
      <w:marBottom w:val="0"/>
      <w:divBdr>
        <w:top w:val="none" w:sz="0" w:space="0" w:color="auto"/>
        <w:left w:val="none" w:sz="0" w:space="0" w:color="auto"/>
        <w:bottom w:val="none" w:sz="0" w:space="0" w:color="auto"/>
        <w:right w:val="none" w:sz="0" w:space="0" w:color="auto"/>
      </w:divBdr>
    </w:div>
    <w:div w:id="79982853">
      <w:bodyDiv w:val="1"/>
      <w:marLeft w:val="0"/>
      <w:marRight w:val="0"/>
      <w:marTop w:val="0"/>
      <w:marBottom w:val="0"/>
      <w:divBdr>
        <w:top w:val="none" w:sz="0" w:space="0" w:color="auto"/>
        <w:left w:val="none" w:sz="0" w:space="0" w:color="auto"/>
        <w:bottom w:val="none" w:sz="0" w:space="0" w:color="auto"/>
        <w:right w:val="none" w:sz="0" w:space="0" w:color="auto"/>
      </w:divBdr>
    </w:div>
    <w:div w:id="79984155">
      <w:bodyDiv w:val="1"/>
      <w:marLeft w:val="0"/>
      <w:marRight w:val="0"/>
      <w:marTop w:val="0"/>
      <w:marBottom w:val="0"/>
      <w:divBdr>
        <w:top w:val="none" w:sz="0" w:space="0" w:color="auto"/>
        <w:left w:val="none" w:sz="0" w:space="0" w:color="auto"/>
        <w:bottom w:val="none" w:sz="0" w:space="0" w:color="auto"/>
        <w:right w:val="none" w:sz="0" w:space="0" w:color="auto"/>
      </w:divBdr>
    </w:div>
    <w:div w:id="80758017">
      <w:bodyDiv w:val="1"/>
      <w:marLeft w:val="0"/>
      <w:marRight w:val="0"/>
      <w:marTop w:val="0"/>
      <w:marBottom w:val="0"/>
      <w:divBdr>
        <w:top w:val="none" w:sz="0" w:space="0" w:color="auto"/>
        <w:left w:val="none" w:sz="0" w:space="0" w:color="auto"/>
        <w:bottom w:val="none" w:sz="0" w:space="0" w:color="auto"/>
        <w:right w:val="none" w:sz="0" w:space="0" w:color="auto"/>
      </w:divBdr>
    </w:div>
    <w:div w:id="81802122">
      <w:bodyDiv w:val="1"/>
      <w:marLeft w:val="0"/>
      <w:marRight w:val="0"/>
      <w:marTop w:val="0"/>
      <w:marBottom w:val="0"/>
      <w:divBdr>
        <w:top w:val="none" w:sz="0" w:space="0" w:color="auto"/>
        <w:left w:val="none" w:sz="0" w:space="0" w:color="auto"/>
        <w:bottom w:val="none" w:sz="0" w:space="0" w:color="auto"/>
        <w:right w:val="none" w:sz="0" w:space="0" w:color="auto"/>
      </w:divBdr>
    </w:div>
    <w:div w:id="81803143">
      <w:bodyDiv w:val="1"/>
      <w:marLeft w:val="0"/>
      <w:marRight w:val="0"/>
      <w:marTop w:val="0"/>
      <w:marBottom w:val="0"/>
      <w:divBdr>
        <w:top w:val="none" w:sz="0" w:space="0" w:color="auto"/>
        <w:left w:val="none" w:sz="0" w:space="0" w:color="auto"/>
        <w:bottom w:val="none" w:sz="0" w:space="0" w:color="auto"/>
        <w:right w:val="none" w:sz="0" w:space="0" w:color="auto"/>
      </w:divBdr>
    </w:div>
    <w:div w:id="84960512">
      <w:bodyDiv w:val="1"/>
      <w:marLeft w:val="0"/>
      <w:marRight w:val="0"/>
      <w:marTop w:val="0"/>
      <w:marBottom w:val="0"/>
      <w:divBdr>
        <w:top w:val="none" w:sz="0" w:space="0" w:color="auto"/>
        <w:left w:val="none" w:sz="0" w:space="0" w:color="auto"/>
        <w:bottom w:val="none" w:sz="0" w:space="0" w:color="auto"/>
        <w:right w:val="none" w:sz="0" w:space="0" w:color="auto"/>
      </w:divBdr>
    </w:div>
    <w:div w:id="85881354">
      <w:bodyDiv w:val="1"/>
      <w:marLeft w:val="0"/>
      <w:marRight w:val="0"/>
      <w:marTop w:val="0"/>
      <w:marBottom w:val="0"/>
      <w:divBdr>
        <w:top w:val="none" w:sz="0" w:space="0" w:color="auto"/>
        <w:left w:val="none" w:sz="0" w:space="0" w:color="auto"/>
        <w:bottom w:val="none" w:sz="0" w:space="0" w:color="auto"/>
        <w:right w:val="none" w:sz="0" w:space="0" w:color="auto"/>
      </w:divBdr>
    </w:div>
    <w:div w:id="89087946">
      <w:bodyDiv w:val="1"/>
      <w:marLeft w:val="0"/>
      <w:marRight w:val="0"/>
      <w:marTop w:val="0"/>
      <w:marBottom w:val="0"/>
      <w:divBdr>
        <w:top w:val="none" w:sz="0" w:space="0" w:color="auto"/>
        <w:left w:val="none" w:sz="0" w:space="0" w:color="auto"/>
        <w:bottom w:val="none" w:sz="0" w:space="0" w:color="auto"/>
        <w:right w:val="none" w:sz="0" w:space="0" w:color="auto"/>
      </w:divBdr>
    </w:div>
    <w:div w:id="90128965">
      <w:bodyDiv w:val="1"/>
      <w:marLeft w:val="0"/>
      <w:marRight w:val="0"/>
      <w:marTop w:val="0"/>
      <w:marBottom w:val="0"/>
      <w:divBdr>
        <w:top w:val="none" w:sz="0" w:space="0" w:color="auto"/>
        <w:left w:val="none" w:sz="0" w:space="0" w:color="auto"/>
        <w:bottom w:val="none" w:sz="0" w:space="0" w:color="auto"/>
        <w:right w:val="none" w:sz="0" w:space="0" w:color="auto"/>
      </w:divBdr>
    </w:div>
    <w:div w:id="90513155">
      <w:bodyDiv w:val="1"/>
      <w:marLeft w:val="0"/>
      <w:marRight w:val="0"/>
      <w:marTop w:val="0"/>
      <w:marBottom w:val="0"/>
      <w:divBdr>
        <w:top w:val="none" w:sz="0" w:space="0" w:color="auto"/>
        <w:left w:val="none" w:sz="0" w:space="0" w:color="auto"/>
        <w:bottom w:val="none" w:sz="0" w:space="0" w:color="auto"/>
        <w:right w:val="none" w:sz="0" w:space="0" w:color="auto"/>
      </w:divBdr>
    </w:div>
    <w:div w:id="95444165">
      <w:bodyDiv w:val="1"/>
      <w:marLeft w:val="0"/>
      <w:marRight w:val="0"/>
      <w:marTop w:val="0"/>
      <w:marBottom w:val="0"/>
      <w:divBdr>
        <w:top w:val="none" w:sz="0" w:space="0" w:color="auto"/>
        <w:left w:val="none" w:sz="0" w:space="0" w:color="auto"/>
        <w:bottom w:val="none" w:sz="0" w:space="0" w:color="auto"/>
        <w:right w:val="none" w:sz="0" w:space="0" w:color="auto"/>
      </w:divBdr>
    </w:div>
    <w:div w:id="95685343">
      <w:bodyDiv w:val="1"/>
      <w:marLeft w:val="0"/>
      <w:marRight w:val="0"/>
      <w:marTop w:val="0"/>
      <w:marBottom w:val="0"/>
      <w:divBdr>
        <w:top w:val="none" w:sz="0" w:space="0" w:color="auto"/>
        <w:left w:val="none" w:sz="0" w:space="0" w:color="auto"/>
        <w:bottom w:val="none" w:sz="0" w:space="0" w:color="auto"/>
        <w:right w:val="none" w:sz="0" w:space="0" w:color="auto"/>
      </w:divBdr>
    </w:div>
    <w:div w:id="95710572">
      <w:bodyDiv w:val="1"/>
      <w:marLeft w:val="0"/>
      <w:marRight w:val="0"/>
      <w:marTop w:val="0"/>
      <w:marBottom w:val="0"/>
      <w:divBdr>
        <w:top w:val="none" w:sz="0" w:space="0" w:color="auto"/>
        <w:left w:val="none" w:sz="0" w:space="0" w:color="auto"/>
        <w:bottom w:val="none" w:sz="0" w:space="0" w:color="auto"/>
        <w:right w:val="none" w:sz="0" w:space="0" w:color="auto"/>
      </w:divBdr>
    </w:div>
    <w:div w:id="96028188">
      <w:bodyDiv w:val="1"/>
      <w:marLeft w:val="0"/>
      <w:marRight w:val="0"/>
      <w:marTop w:val="0"/>
      <w:marBottom w:val="0"/>
      <w:divBdr>
        <w:top w:val="none" w:sz="0" w:space="0" w:color="auto"/>
        <w:left w:val="none" w:sz="0" w:space="0" w:color="auto"/>
        <w:bottom w:val="none" w:sz="0" w:space="0" w:color="auto"/>
        <w:right w:val="none" w:sz="0" w:space="0" w:color="auto"/>
      </w:divBdr>
    </w:div>
    <w:div w:id="96557557">
      <w:bodyDiv w:val="1"/>
      <w:marLeft w:val="0"/>
      <w:marRight w:val="0"/>
      <w:marTop w:val="0"/>
      <w:marBottom w:val="0"/>
      <w:divBdr>
        <w:top w:val="none" w:sz="0" w:space="0" w:color="auto"/>
        <w:left w:val="none" w:sz="0" w:space="0" w:color="auto"/>
        <w:bottom w:val="none" w:sz="0" w:space="0" w:color="auto"/>
        <w:right w:val="none" w:sz="0" w:space="0" w:color="auto"/>
      </w:divBdr>
    </w:div>
    <w:div w:id="96751136">
      <w:bodyDiv w:val="1"/>
      <w:marLeft w:val="0"/>
      <w:marRight w:val="0"/>
      <w:marTop w:val="0"/>
      <w:marBottom w:val="0"/>
      <w:divBdr>
        <w:top w:val="none" w:sz="0" w:space="0" w:color="auto"/>
        <w:left w:val="none" w:sz="0" w:space="0" w:color="auto"/>
        <w:bottom w:val="none" w:sz="0" w:space="0" w:color="auto"/>
        <w:right w:val="none" w:sz="0" w:space="0" w:color="auto"/>
      </w:divBdr>
    </w:div>
    <w:div w:id="97146304">
      <w:bodyDiv w:val="1"/>
      <w:marLeft w:val="0"/>
      <w:marRight w:val="0"/>
      <w:marTop w:val="0"/>
      <w:marBottom w:val="0"/>
      <w:divBdr>
        <w:top w:val="none" w:sz="0" w:space="0" w:color="auto"/>
        <w:left w:val="none" w:sz="0" w:space="0" w:color="auto"/>
        <w:bottom w:val="none" w:sz="0" w:space="0" w:color="auto"/>
        <w:right w:val="none" w:sz="0" w:space="0" w:color="auto"/>
      </w:divBdr>
    </w:div>
    <w:div w:id="97872776">
      <w:bodyDiv w:val="1"/>
      <w:marLeft w:val="0"/>
      <w:marRight w:val="0"/>
      <w:marTop w:val="0"/>
      <w:marBottom w:val="0"/>
      <w:divBdr>
        <w:top w:val="none" w:sz="0" w:space="0" w:color="auto"/>
        <w:left w:val="none" w:sz="0" w:space="0" w:color="auto"/>
        <w:bottom w:val="none" w:sz="0" w:space="0" w:color="auto"/>
        <w:right w:val="none" w:sz="0" w:space="0" w:color="auto"/>
      </w:divBdr>
    </w:div>
    <w:div w:id="98186403">
      <w:bodyDiv w:val="1"/>
      <w:marLeft w:val="0"/>
      <w:marRight w:val="0"/>
      <w:marTop w:val="0"/>
      <w:marBottom w:val="0"/>
      <w:divBdr>
        <w:top w:val="none" w:sz="0" w:space="0" w:color="auto"/>
        <w:left w:val="none" w:sz="0" w:space="0" w:color="auto"/>
        <w:bottom w:val="none" w:sz="0" w:space="0" w:color="auto"/>
        <w:right w:val="none" w:sz="0" w:space="0" w:color="auto"/>
      </w:divBdr>
    </w:div>
    <w:div w:id="98257672">
      <w:bodyDiv w:val="1"/>
      <w:marLeft w:val="0"/>
      <w:marRight w:val="0"/>
      <w:marTop w:val="0"/>
      <w:marBottom w:val="0"/>
      <w:divBdr>
        <w:top w:val="none" w:sz="0" w:space="0" w:color="auto"/>
        <w:left w:val="none" w:sz="0" w:space="0" w:color="auto"/>
        <w:bottom w:val="none" w:sz="0" w:space="0" w:color="auto"/>
        <w:right w:val="none" w:sz="0" w:space="0" w:color="auto"/>
      </w:divBdr>
    </w:div>
    <w:div w:id="99568020">
      <w:bodyDiv w:val="1"/>
      <w:marLeft w:val="0"/>
      <w:marRight w:val="0"/>
      <w:marTop w:val="0"/>
      <w:marBottom w:val="0"/>
      <w:divBdr>
        <w:top w:val="none" w:sz="0" w:space="0" w:color="auto"/>
        <w:left w:val="none" w:sz="0" w:space="0" w:color="auto"/>
        <w:bottom w:val="none" w:sz="0" w:space="0" w:color="auto"/>
        <w:right w:val="none" w:sz="0" w:space="0" w:color="auto"/>
      </w:divBdr>
    </w:div>
    <w:div w:id="101071982">
      <w:bodyDiv w:val="1"/>
      <w:marLeft w:val="0"/>
      <w:marRight w:val="0"/>
      <w:marTop w:val="0"/>
      <w:marBottom w:val="0"/>
      <w:divBdr>
        <w:top w:val="none" w:sz="0" w:space="0" w:color="auto"/>
        <w:left w:val="none" w:sz="0" w:space="0" w:color="auto"/>
        <w:bottom w:val="none" w:sz="0" w:space="0" w:color="auto"/>
        <w:right w:val="none" w:sz="0" w:space="0" w:color="auto"/>
      </w:divBdr>
    </w:div>
    <w:div w:id="102575484">
      <w:bodyDiv w:val="1"/>
      <w:marLeft w:val="0"/>
      <w:marRight w:val="0"/>
      <w:marTop w:val="0"/>
      <w:marBottom w:val="0"/>
      <w:divBdr>
        <w:top w:val="none" w:sz="0" w:space="0" w:color="auto"/>
        <w:left w:val="none" w:sz="0" w:space="0" w:color="auto"/>
        <w:bottom w:val="none" w:sz="0" w:space="0" w:color="auto"/>
        <w:right w:val="none" w:sz="0" w:space="0" w:color="auto"/>
      </w:divBdr>
    </w:div>
    <w:div w:id="103232839">
      <w:bodyDiv w:val="1"/>
      <w:marLeft w:val="0"/>
      <w:marRight w:val="0"/>
      <w:marTop w:val="0"/>
      <w:marBottom w:val="0"/>
      <w:divBdr>
        <w:top w:val="none" w:sz="0" w:space="0" w:color="auto"/>
        <w:left w:val="none" w:sz="0" w:space="0" w:color="auto"/>
        <w:bottom w:val="none" w:sz="0" w:space="0" w:color="auto"/>
        <w:right w:val="none" w:sz="0" w:space="0" w:color="auto"/>
      </w:divBdr>
    </w:div>
    <w:div w:id="103622955">
      <w:bodyDiv w:val="1"/>
      <w:marLeft w:val="0"/>
      <w:marRight w:val="0"/>
      <w:marTop w:val="0"/>
      <w:marBottom w:val="0"/>
      <w:divBdr>
        <w:top w:val="none" w:sz="0" w:space="0" w:color="auto"/>
        <w:left w:val="none" w:sz="0" w:space="0" w:color="auto"/>
        <w:bottom w:val="none" w:sz="0" w:space="0" w:color="auto"/>
        <w:right w:val="none" w:sz="0" w:space="0" w:color="auto"/>
      </w:divBdr>
    </w:div>
    <w:div w:id="105470799">
      <w:bodyDiv w:val="1"/>
      <w:marLeft w:val="0"/>
      <w:marRight w:val="0"/>
      <w:marTop w:val="0"/>
      <w:marBottom w:val="0"/>
      <w:divBdr>
        <w:top w:val="none" w:sz="0" w:space="0" w:color="auto"/>
        <w:left w:val="none" w:sz="0" w:space="0" w:color="auto"/>
        <w:bottom w:val="none" w:sz="0" w:space="0" w:color="auto"/>
        <w:right w:val="none" w:sz="0" w:space="0" w:color="auto"/>
      </w:divBdr>
    </w:div>
    <w:div w:id="105735218">
      <w:bodyDiv w:val="1"/>
      <w:marLeft w:val="0"/>
      <w:marRight w:val="0"/>
      <w:marTop w:val="0"/>
      <w:marBottom w:val="0"/>
      <w:divBdr>
        <w:top w:val="none" w:sz="0" w:space="0" w:color="auto"/>
        <w:left w:val="none" w:sz="0" w:space="0" w:color="auto"/>
        <w:bottom w:val="none" w:sz="0" w:space="0" w:color="auto"/>
        <w:right w:val="none" w:sz="0" w:space="0" w:color="auto"/>
      </w:divBdr>
    </w:div>
    <w:div w:id="106583568">
      <w:bodyDiv w:val="1"/>
      <w:marLeft w:val="0"/>
      <w:marRight w:val="0"/>
      <w:marTop w:val="0"/>
      <w:marBottom w:val="0"/>
      <w:divBdr>
        <w:top w:val="none" w:sz="0" w:space="0" w:color="auto"/>
        <w:left w:val="none" w:sz="0" w:space="0" w:color="auto"/>
        <w:bottom w:val="none" w:sz="0" w:space="0" w:color="auto"/>
        <w:right w:val="none" w:sz="0" w:space="0" w:color="auto"/>
      </w:divBdr>
    </w:div>
    <w:div w:id="107898711">
      <w:bodyDiv w:val="1"/>
      <w:marLeft w:val="0"/>
      <w:marRight w:val="0"/>
      <w:marTop w:val="0"/>
      <w:marBottom w:val="0"/>
      <w:divBdr>
        <w:top w:val="none" w:sz="0" w:space="0" w:color="auto"/>
        <w:left w:val="none" w:sz="0" w:space="0" w:color="auto"/>
        <w:bottom w:val="none" w:sz="0" w:space="0" w:color="auto"/>
        <w:right w:val="none" w:sz="0" w:space="0" w:color="auto"/>
      </w:divBdr>
    </w:div>
    <w:div w:id="109981069">
      <w:bodyDiv w:val="1"/>
      <w:marLeft w:val="0"/>
      <w:marRight w:val="0"/>
      <w:marTop w:val="0"/>
      <w:marBottom w:val="0"/>
      <w:divBdr>
        <w:top w:val="none" w:sz="0" w:space="0" w:color="auto"/>
        <w:left w:val="none" w:sz="0" w:space="0" w:color="auto"/>
        <w:bottom w:val="none" w:sz="0" w:space="0" w:color="auto"/>
        <w:right w:val="none" w:sz="0" w:space="0" w:color="auto"/>
      </w:divBdr>
    </w:div>
    <w:div w:id="110059170">
      <w:bodyDiv w:val="1"/>
      <w:marLeft w:val="0"/>
      <w:marRight w:val="0"/>
      <w:marTop w:val="0"/>
      <w:marBottom w:val="0"/>
      <w:divBdr>
        <w:top w:val="none" w:sz="0" w:space="0" w:color="auto"/>
        <w:left w:val="none" w:sz="0" w:space="0" w:color="auto"/>
        <w:bottom w:val="none" w:sz="0" w:space="0" w:color="auto"/>
        <w:right w:val="none" w:sz="0" w:space="0" w:color="auto"/>
      </w:divBdr>
    </w:div>
    <w:div w:id="111828939">
      <w:bodyDiv w:val="1"/>
      <w:marLeft w:val="0"/>
      <w:marRight w:val="0"/>
      <w:marTop w:val="0"/>
      <w:marBottom w:val="0"/>
      <w:divBdr>
        <w:top w:val="none" w:sz="0" w:space="0" w:color="auto"/>
        <w:left w:val="none" w:sz="0" w:space="0" w:color="auto"/>
        <w:bottom w:val="none" w:sz="0" w:space="0" w:color="auto"/>
        <w:right w:val="none" w:sz="0" w:space="0" w:color="auto"/>
      </w:divBdr>
    </w:div>
    <w:div w:id="113409793">
      <w:bodyDiv w:val="1"/>
      <w:marLeft w:val="0"/>
      <w:marRight w:val="0"/>
      <w:marTop w:val="0"/>
      <w:marBottom w:val="0"/>
      <w:divBdr>
        <w:top w:val="none" w:sz="0" w:space="0" w:color="auto"/>
        <w:left w:val="none" w:sz="0" w:space="0" w:color="auto"/>
        <w:bottom w:val="none" w:sz="0" w:space="0" w:color="auto"/>
        <w:right w:val="none" w:sz="0" w:space="0" w:color="auto"/>
      </w:divBdr>
    </w:div>
    <w:div w:id="116874763">
      <w:bodyDiv w:val="1"/>
      <w:marLeft w:val="0"/>
      <w:marRight w:val="0"/>
      <w:marTop w:val="0"/>
      <w:marBottom w:val="0"/>
      <w:divBdr>
        <w:top w:val="none" w:sz="0" w:space="0" w:color="auto"/>
        <w:left w:val="none" w:sz="0" w:space="0" w:color="auto"/>
        <w:bottom w:val="none" w:sz="0" w:space="0" w:color="auto"/>
        <w:right w:val="none" w:sz="0" w:space="0" w:color="auto"/>
      </w:divBdr>
    </w:div>
    <w:div w:id="116948816">
      <w:bodyDiv w:val="1"/>
      <w:marLeft w:val="0"/>
      <w:marRight w:val="0"/>
      <w:marTop w:val="0"/>
      <w:marBottom w:val="0"/>
      <w:divBdr>
        <w:top w:val="none" w:sz="0" w:space="0" w:color="auto"/>
        <w:left w:val="none" w:sz="0" w:space="0" w:color="auto"/>
        <w:bottom w:val="none" w:sz="0" w:space="0" w:color="auto"/>
        <w:right w:val="none" w:sz="0" w:space="0" w:color="auto"/>
      </w:divBdr>
    </w:div>
    <w:div w:id="117922432">
      <w:bodyDiv w:val="1"/>
      <w:marLeft w:val="0"/>
      <w:marRight w:val="0"/>
      <w:marTop w:val="0"/>
      <w:marBottom w:val="0"/>
      <w:divBdr>
        <w:top w:val="none" w:sz="0" w:space="0" w:color="auto"/>
        <w:left w:val="none" w:sz="0" w:space="0" w:color="auto"/>
        <w:bottom w:val="none" w:sz="0" w:space="0" w:color="auto"/>
        <w:right w:val="none" w:sz="0" w:space="0" w:color="auto"/>
      </w:divBdr>
    </w:div>
    <w:div w:id="120268363">
      <w:bodyDiv w:val="1"/>
      <w:marLeft w:val="0"/>
      <w:marRight w:val="0"/>
      <w:marTop w:val="0"/>
      <w:marBottom w:val="0"/>
      <w:divBdr>
        <w:top w:val="none" w:sz="0" w:space="0" w:color="auto"/>
        <w:left w:val="none" w:sz="0" w:space="0" w:color="auto"/>
        <w:bottom w:val="none" w:sz="0" w:space="0" w:color="auto"/>
        <w:right w:val="none" w:sz="0" w:space="0" w:color="auto"/>
      </w:divBdr>
    </w:div>
    <w:div w:id="120729519">
      <w:bodyDiv w:val="1"/>
      <w:marLeft w:val="0"/>
      <w:marRight w:val="0"/>
      <w:marTop w:val="0"/>
      <w:marBottom w:val="0"/>
      <w:divBdr>
        <w:top w:val="none" w:sz="0" w:space="0" w:color="auto"/>
        <w:left w:val="none" w:sz="0" w:space="0" w:color="auto"/>
        <w:bottom w:val="none" w:sz="0" w:space="0" w:color="auto"/>
        <w:right w:val="none" w:sz="0" w:space="0" w:color="auto"/>
      </w:divBdr>
    </w:div>
    <w:div w:id="121459878">
      <w:bodyDiv w:val="1"/>
      <w:marLeft w:val="0"/>
      <w:marRight w:val="0"/>
      <w:marTop w:val="0"/>
      <w:marBottom w:val="0"/>
      <w:divBdr>
        <w:top w:val="none" w:sz="0" w:space="0" w:color="auto"/>
        <w:left w:val="none" w:sz="0" w:space="0" w:color="auto"/>
        <w:bottom w:val="none" w:sz="0" w:space="0" w:color="auto"/>
        <w:right w:val="none" w:sz="0" w:space="0" w:color="auto"/>
      </w:divBdr>
    </w:div>
    <w:div w:id="122240727">
      <w:bodyDiv w:val="1"/>
      <w:marLeft w:val="0"/>
      <w:marRight w:val="0"/>
      <w:marTop w:val="0"/>
      <w:marBottom w:val="0"/>
      <w:divBdr>
        <w:top w:val="none" w:sz="0" w:space="0" w:color="auto"/>
        <w:left w:val="none" w:sz="0" w:space="0" w:color="auto"/>
        <w:bottom w:val="none" w:sz="0" w:space="0" w:color="auto"/>
        <w:right w:val="none" w:sz="0" w:space="0" w:color="auto"/>
      </w:divBdr>
    </w:div>
    <w:div w:id="122356089">
      <w:bodyDiv w:val="1"/>
      <w:marLeft w:val="0"/>
      <w:marRight w:val="0"/>
      <w:marTop w:val="0"/>
      <w:marBottom w:val="0"/>
      <w:divBdr>
        <w:top w:val="none" w:sz="0" w:space="0" w:color="auto"/>
        <w:left w:val="none" w:sz="0" w:space="0" w:color="auto"/>
        <w:bottom w:val="none" w:sz="0" w:space="0" w:color="auto"/>
        <w:right w:val="none" w:sz="0" w:space="0" w:color="auto"/>
      </w:divBdr>
    </w:div>
    <w:div w:id="122619988">
      <w:bodyDiv w:val="1"/>
      <w:marLeft w:val="0"/>
      <w:marRight w:val="0"/>
      <w:marTop w:val="0"/>
      <w:marBottom w:val="0"/>
      <w:divBdr>
        <w:top w:val="none" w:sz="0" w:space="0" w:color="auto"/>
        <w:left w:val="none" w:sz="0" w:space="0" w:color="auto"/>
        <w:bottom w:val="none" w:sz="0" w:space="0" w:color="auto"/>
        <w:right w:val="none" w:sz="0" w:space="0" w:color="auto"/>
      </w:divBdr>
    </w:div>
    <w:div w:id="122625987">
      <w:bodyDiv w:val="1"/>
      <w:marLeft w:val="0"/>
      <w:marRight w:val="0"/>
      <w:marTop w:val="0"/>
      <w:marBottom w:val="0"/>
      <w:divBdr>
        <w:top w:val="none" w:sz="0" w:space="0" w:color="auto"/>
        <w:left w:val="none" w:sz="0" w:space="0" w:color="auto"/>
        <w:bottom w:val="none" w:sz="0" w:space="0" w:color="auto"/>
        <w:right w:val="none" w:sz="0" w:space="0" w:color="auto"/>
      </w:divBdr>
    </w:div>
    <w:div w:id="125514359">
      <w:bodyDiv w:val="1"/>
      <w:marLeft w:val="0"/>
      <w:marRight w:val="0"/>
      <w:marTop w:val="0"/>
      <w:marBottom w:val="0"/>
      <w:divBdr>
        <w:top w:val="none" w:sz="0" w:space="0" w:color="auto"/>
        <w:left w:val="none" w:sz="0" w:space="0" w:color="auto"/>
        <w:bottom w:val="none" w:sz="0" w:space="0" w:color="auto"/>
        <w:right w:val="none" w:sz="0" w:space="0" w:color="auto"/>
      </w:divBdr>
    </w:div>
    <w:div w:id="125785526">
      <w:bodyDiv w:val="1"/>
      <w:marLeft w:val="0"/>
      <w:marRight w:val="0"/>
      <w:marTop w:val="0"/>
      <w:marBottom w:val="0"/>
      <w:divBdr>
        <w:top w:val="none" w:sz="0" w:space="0" w:color="auto"/>
        <w:left w:val="none" w:sz="0" w:space="0" w:color="auto"/>
        <w:bottom w:val="none" w:sz="0" w:space="0" w:color="auto"/>
        <w:right w:val="none" w:sz="0" w:space="0" w:color="auto"/>
      </w:divBdr>
    </w:div>
    <w:div w:id="125897739">
      <w:bodyDiv w:val="1"/>
      <w:marLeft w:val="0"/>
      <w:marRight w:val="0"/>
      <w:marTop w:val="0"/>
      <w:marBottom w:val="0"/>
      <w:divBdr>
        <w:top w:val="none" w:sz="0" w:space="0" w:color="auto"/>
        <w:left w:val="none" w:sz="0" w:space="0" w:color="auto"/>
        <w:bottom w:val="none" w:sz="0" w:space="0" w:color="auto"/>
        <w:right w:val="none" w:sz="0" w:space="0" w:color="auto"/>
      </w:divBdr>
    </w:div>
    <w:div w:id="127432746">
      <w:bodyDiv w:val="1"/>
      <w:marLeft w:val="0"/>
      <w:marRight w:val="0"/>
      <w:marTop w:val="0"/>
      <w:marBottom w:val="0"/>
      <w:divBdr>
        <w:top w:val="none" w:sz="0" w:space="0" w:color="auto"/>
        <w:left w:val="none" w:sz="0" w:space="0" w:color="auto"/>
        <w:bottom w:val="none" w:sz="0" w:space="0" w:color="auto"/>
        <w:right w:val="none" w:sz="0" w:space="0" w:color="auto"/>
      </w:divBdr>
    </w:div>
    <w:div w:id="127864882">
      <w:bodyDiv w:val="1"/>
      <w:marLeft w:val="0"/>
      <w:marRight w:val="0"/>
      <w:marTop w:val="0"/>
      <w:marBottom w:val="0"/>
      <w:divBdr>
        <w:top w:val="none" w:sz="0" w:space="0" w:color="auto"/>
        <w:left w:val="none" w:sz="0" w:space="0" w:color="auto"/>
        <w:bottom w:val="none" w:sz="0" w:space="0" w:color="auto"/>
        <w:right w:val="none" w:sz="0" w:space="0" w:color="auto"/>
      </w:divBdr>
    </w:div>
    <w:div w:id="129130598">
      <w:bodyDiv w:val="1"/>
      <w:marLeft w:val="0"/>
      <w:marRight w:val="0"/>
      <w:marTop w:val="0"/>
      <w:marBottom w:val="0"/>
      <w:divBdr>
        <w:top w:val="none" w:sz="0" w:space="0" w:color="auto"/>
        <w:left w:val="none" w:sz="0" w:space="0" w:color="auto"/>
        <w:bottom w:val="none" w:sz="0" w:space="0" w:color="auto"/>
        <w:right w:val="none" w:sz="0" w:space="0" w:color="auto"/>
      </w:divBdr>
    </w:div>
    <w:div w:id="130440455">
      <w:bodyDiv w:val="1"/>
      <w:marLeft w:val="0"/>
      <w:marRight w:val="0"/>
      <w:marTop w:val="0"/>
      <w:marBottom w:val="0"/>
      <w:divBdr>
        <w:top w:val="none" w:sz="0" w:space="0" w:color="auto"/>
        <w:left w:val="none" w:sz="0" w:space="0" w:color="auto"/>
        <w:bottom w:val="none" w:sz="0" w:space="0" w:color="auto"/>
        <w:right w:val="none" w:sz="0" w:space="0" w:color="auto"/>
      </w:divBdr>
    </w:div>
    <w:div w:id="130489320">
      <w:bodyDiv w:val="1"/>
      <w:marLeft w:val="0"/>
      <w:marRight w:val="0"/>
      <w:marTop w:val="0"/>
      <w:marBottom w:val="0"/>
      <w:divBdr>
        <w:top w:val="none" w:sz="0" w:space="0" w:color="auto"/>
        <w:left w:val="none" w:sz="0" w:space="0" w:color="auto"/>
        <w:bottom w:val="none" w:sz="0" w:space="0" w:color="auto"/>
        <w:right w:val="none" w:sz="0" w:space="0" w:color="auto"/>
      </w:divBdr>
    </w:div>
    <w:div w:id="130637846">
      <w:bodyDiv w:val="1"/>
      <w:marLeft w:val="0"/>
      <w:marRight w:val="0"/>
      <w:marTop w:val="0"/>
      <w:marBottom w:val="0"/>
      <w:divBdr>
        <w:top w:val="none" w:sz="0" w:space="0" w:color="auto"/>
        <w:left w:val="none" w:sz="0" w:space="0" w:color="auto"/>
        <w:bottom w:val="none" w:sz="0" w:space="0" w:color="auto"/>
        <w:right w:val="none" w:sz="0" w:space="0" w:color="auto"/>
      </w:divBdr>
    </w:div>
    <w:div w:id="130752123">
      <w:bodyDiv w:val="1"/>
      <w:marLeft w:val="0"/>
      <w:marRight w:val="0"/>
      <w:marTop w:val="0"/>
      <w:marBottom w:val="0"/>
      <w:divBdr>
        <w:top w:val="none" w:sz="0" w:space="0" w:color="auto"/>
        <w:left w:val="none" w:sz="0" w:space="0" w:color="auto"/>
        <w:bottom w:val="none" w:sz="0" w:space="0" w:color="auto"/>
        <w:right w:val="none" w:sz="0" w:space="0" w:color="auto"/>
      </w:divBdr>
    </w:div>
    <w:div w:id="131018379">
      <w:bodyDiv w:val="1"/>
      <w:marLeft w:val="0"/>
      <w:marRight w:val="0"/>
      <w:marTop w:val="0"/>
      <w:marBottom w:val="0"/>
      <w:divBdr>
        <w:top w:val="none" w:sz="0" w:space="0" w:color="auto"/>
        <w:left w:val="none" w:sz="0" w:space="0" w:color="auto"/>
        <w:bottom w:val="none" w:sz="0" w:space="0" w:color="auto"/>
        <w:right w:val="none" w:sz="0" w:space="0" w:color="auto"/>
      </w:divBdr>
    </w:div>
    <w:div w:id="132722654">
      <w:bodyDiv w:val="1"/>
      <w:marLeft w:val="0"/>
      <w:marRight w:val="0"/>
      <w:marTop w:val="0"/>
      <w:marBottom w:val="0"/>
      <w:divBdr>
        <w:top w:val="none" w:sz="0" w:space="0" w:color="auto"/>
        <w:left w:val="none" w:sz="0" w:space="0" w:color="auto"/>
        <w:bottom w:val="none" w:sz="0" w:space="0" w:color="auto"/>
        <w:right w:val="none" w:sz="0" w:space="0" w:color="auto"/>
      </w:divBdr>
    </w:div>
    <w:div w:id="133841668">
      <w:bodyDiv w:val="1"/>
      <w:marLeft w:val="0"/>
      <w:marRight w:val="0"/>
      <w:marTop w:val="0"/>
      <w:marBottom w:val="0"/>
      <w:divBdr>
        <w:top w:val="none" w:sz="0" w:space="0" w:color="auto"/>
        <w:left w:val="none" w:sz="0" w:space="0" w:color="auto"/>
        <w:bottom w:val="none" w:sz="0" w:space="0" w:color="auto"/>
        <w:right w:val="none" w:sz="0" w:space="0" w:color="auto"/>
      </w:divBdr>
    </w:div>
    <w:div w:id="133908380">
      <w:bodyDiv w:val="1"/>
      <w:marLeft w:val="0"/>
      <w:marRight w:val="0"/>
      <w:marTop w:val="0"/>
      <w:marBottom w:val="0"/>
      <w:divBdr>
        <w:top w:val="none" w:sz="0" w:space="0" w:color="auto"/>
        <w:left w:val="none" w:sz="0" w:space="0" w:color="auto"/>
        <w:bottom w:val="none" w:sz="0" w:space="0" w:color="auto"/>
        <w:right w:val="none" w:sz="0" w:space="0" w:color="auto"/>
      </w:divBdr>
    </w:div>
    <w:div w:id="134494627">
      <w:bodyDiv w:val="1"/>
      <w:marLeft w:val="0"/>
      <w:marRight w:val="0"/>
      <w:marTop w:val="0"/>
      <w:marBottom w:val="0"/>
      <w:divBdr>
        <w:top w:val="none" w:sz="0" w:space="0" w:color="auto"/>
        <w:left w:val="none" w:sz="0" w:space="0" w:color="auto"/>
        <w:bottom w:val="none" w:sz="0" w:space="0" w:color="auto"/>
        <w:right w:val="none" w:sz="0" w:space="0" w:color="auto"/>
      </w:divBdr>
    </w:div>
    <w:div w:id="134641524">
      <w:bodyDiv w:val="1"/>
      <w:marLeft w:val="0"/>
      <w:marRight w:val="0"/>
      <w:marTop w:val="0"/>
      <w:marBottom w:val="0"/>
      <w:divBdr>
        <w:top w:val="none" w:sz="0" w:space="0" w:color="auto"/>
        <w:left w:val="none" w:sz="0" w:space="0" w:color="auto"/>
        <w:bottom w:val="none" w:sz="0" w:space="0" w:color="auto"/>
        <w:right w:val="none" w:sz="0" w:space="0" w:color="auto"/>
      </w:divBdr>
    </w:div>
    <w:div w:id="135339760">
      <w:bodyDiv w:val="1"/>
      <w:marLeft w:val="0"/>
      <w:marRight w:val="0"/>
      <w:marTop w:val="0"/>
      <w:marBottom w:val="0"/>
      <w:divBdr>
        <w:top w:val="none" w:sz="0" w:space="0" w:color="auto"/>
        <w:left w:val="none" w:sz="0" w:space="0" w:color="auto"/>
        <w:bottom w:val="none" w:sz="0" w:space="0" w:color="auto"/>
        <w:right w:val="none" w:sz="0" w:space="0" w:color="auto"/>
      </w:divBdr>
    </w:div>
    <w:div w:id="135536260">
      <w:bodyDiv w:val="1"/>
      <w:marLeft w:val="0"/>
      <w:marRight w:val="0"/>
      <w:marTop w:val="0"/>
      <w:marBottom w:val="0"/>
      <w:divBdr>
        <w:top w:val="none" w:sz="0" w:space="0" w:color="auto"/>
        <w:left w:val="none" w:sz="0" w:space="0" w:color="auto"/>
        <w:bottom w:val="none" w:sz="0" w:space="0" w:color="auto"/>
        <w:right w:val="none" w:sz="0" w:space="0" w:color="auto"/>
      </w:divBdr>
    </w:div>
    <w:div w:id="137037185">
      <w:bodyDiv w:val="1"/>
      <w:marLeft w:val="0"/>
      <w:marRight w:val="0"/>
      <w:marTop w:val="0"/>
      <w:marBottom w:val="0"/>
      <w:divBdr>
        <w:top w:val="none" w:sz="0" w:space="0" w:color="auto"/>
        <w:left w:val="none" w:sz="0" w:space="0" w:color="auto"/>
        <w:bottom w:val="none" w:sz="0" w:space="0" w:color="auto"/>
        <w:right w:val="none" w:sz="0" w:space="0" w:color="auto"/>
      </w:divBdr>
    </w:div>
    <w:div w:id="137383152">
      <w:bodyDiv w:val="1"/>
      <w:marLeft w:val="0"/>
      <w:marRight w:val="0"/>
      <w:marTop w:val="0"/>
      <w:marBottom w:val="0"/>
      <w:divBdr>
        <w:top w:val="none" w:sz="0" w:space="0" w:color="auto"/>
        <w:left w:val="none" w:sz="0" w:space="0" w:color="auto"/>
        <w:bottom w:val="none" w:sz="0" w:space="0" w:color="auto"/>
        <w:right w:val="none" w:sz="0" w:space="0" w:color="auto"/>
      </w:divBdr>
    </w:div>
    <w:div w:id="138423317">
      <w:bodyDiv w:val="1"/>
      <w:marLeft w:val="0"/>
      <w:marRight w:val="0"/>
      <w:marTop w:val="0"/>
      <w:marBottom w:val="0"/>
      <w:divBdr>
        <w:top w:val="none" w:sz="0" w:space="0" w:color="auto"/>
        <w:left w:val="none" w:sz="0" w:space="0" w:color="auto"/>
        <w:bottom w:val="none" w:sz="0" w:space="0" w:color="auto"/>
        <w:right w:val="none" w:sz="0" w:space="0" w:color="auto"/>
      </w:divBdr>
    </w:div>
    <w:div w:id="138612941">
      <w:bodyDiv w:val="1"/>
      <w:marLeft w:val="0"/>
      <w:marRight w:val="0"/>
      <w:marTop w:val="0"/>
      <w:marBottom w:val="0"/>
      <w:divBdr>
        <w:top w:val="none" w:sz="0" w:space="0" w:color="auto"/>
        <w:left w:val="none" w:sz="0" w:space="0" w:color="auto"/>
        <w:bottom w:val="none" w:sz="0" w:space="0" w:color="auto"/>
        <w:right w:val="none" w:sz="0" w:space="0" w:color="auto"/>
      </w:divBdr>
    </w:div>
    <w:div w:id="138688602">
      <w:bodyDiv w:val="1"/>
      <w:marLeft w:val="0"/>
      <w:marRight w:val="0"/>
      <w:marTop w:val="0"/>
      <w:marBottom w:val="0"/>
      <w:divBdr>
        <w:top w:val="none" w:sz="0" w:space="0" w:color="auto"/>
        <w:left w:val="none" w:sz="0" w:space="0" w:color="auto"/>
        <w:bottom w:val="none" w:sz="0" w:space="0" w:color="auto"/>
        <w:right w:val="none" w:sz="0" w:space="0" w:color="auto"/>
      </w:divBdr>
    </w:div>
    <w:div w:id="138691336">
      <w:bodyDiv w:val="1"/>
      <w:marLeft w:val="0"/>
      <w:marRight w:val="0"/>
      <w:marTop w:val="0"/>
      <w:marBottom w:val="0"/>
      <w:divBdr>
        <w:top w:val="none" w:sz="0" w:space="0" w:color="auto"/>
        <w:left w:val="none" w:sz="0" w:space="0" w:color="auto"/>
        <w:bottom w:val="none" w:sz="0" w:space="0" w:color="auto"/>
        <w:right w:val="none" w:sz="0" w:space="0" w:color="auto"/>
      </w:divBdr>
    </w:div>
    <w:div w:id="139277229">
      <w:bodyDiv w:val="1"/>
      <w:marLeft w:val="0"/>
      <w:marRight w:val="0"/>
      <w:marTop w:val="0"/>
      <w:marBottom w:val="0"/>
      <w:divBdr>
        <w:top w:val="none" w:sz="0" w:space="0" w:color="auto"/>
        <w:left w:val="none" w:sz="0" w:space="0" w:color="auto"/>
        <w:bottom w:val="none" w:sz="0" w:space="0" w:color="auto"/>
        <w:right w:val="none" w:sz="0" w:space="0" w:color="auto"/>
      </w:divBdr>
    </w:div>
    <w:div w:id="139619529">
      <w:bodyDiv w:val="1"/>
      <w:marLeft w:val="0"/>
      <w:marRight w:val="0"/>
      <w:marTop w:val="0"/>
      <w:marBottom w:val="0"/>
      <w:divBdr>
        <w:top w:val="none" w:sz="0" w:space="0" w:color="auto"/>
        <w:left w:val="none" w:sz="0" w:space="0" w:color="auto"/>
        <w:bottom w:val="none" w:sz="0" w:space="0" w:color="auto"/>
        <w:right w:val="none" w:sz="0" w:space="0" w:color="auto"/>
      </w:divBdr>
    </w:div>
    <w:div w:id="141048598">
      <w:bodyDiv w:val="1"/>
      <w:marLeft w:val="0"/>
      <w:marRight w:val="0"/>
      <w:marTop w:val="0"/>
      <w:marBottom w:val="0"/>
      <w:divBdr>
        <w:top w:val="none" w:sz="0" w:space="0" w:color="auto"/>
        <w:left w:val="none" w:sz="0" w:space="0" w:color="auto"/>
        <w:bottom w:val="none" w:sz="0" w:space="0" w:color="auto"/>
        <w:right w:val="none" w:sz="0" w:space="0" w:color="auto"/>
      </w:divBdr>
    </w:div>
    <w:div w:id="141821757">
      <w:bodyDiv w:val="1"/>
      <w:marLeft w:val="0"/>
      <w:marRight w:val="0"/>
      <w:marTop w:val="0"/>
      <w:marBottom w:val="0"/>
      <w:divBdr>
        <w:top w:val="none" w:sz="0" w:space="0" w:color="auto"/>
        <w:left w:val="none" w:sz="0" w:space="0" w:color="auto"/>
        <w:bottom w:val="none" w:sz="0" w:space="0" w:color="auto"/>
        <w:right w:val="none" w:sz="0" w:space="0" w:color="auto"/>
      </w:divBdr>
    </w:div>
    <w:div w:id="141966847">
      <w:bodyDiv w:val="1"/>
      <w:marLeft w:val="0"/>
      <w:marRight w:val="0"/>
      <w:marTop w:val="0"/>
      <w:marBottom w:val="0"/>
      <w:divBdr>
        <w:top w:val="none" w:sz="0" w:space="0" w:color="auto"/>
        <w:left w:val="none" w:sz="0" w:space="0" w:color="auto"/>
        <w:bottom w:val="none" w:sz="0" w:space="0" w:color="auto"/>
        <w:right w:val="none" w:sz="0" w:space="0" w:color="auto"/>
      </w:divBdr>
    </w:div>
    <w:div w:id="142090951">
      <w:bodyDiv w:val="1"/>
      <w:marLeft w:val="0"/>
      <w:marRight w:val="0"/>
      <w:marTop w:val="0"/>
      <w:marBottom w:val="0"/>
      <w:divBdr>
        <w:top w:val="none" w:sz="0" w:space="0" w:color="auto"/>
        <w:left w:val="none" w:sz="0" w:space="0" w:color="auto"/>
        <w:bottom w:val="none" w:sz="0" w:space="0" w:color="auto"/>
        <w:right w:val="none" w:sz="0" w:space="0" w:color="auto"/>
      </w:divBdr>
    </w:div>
    <w:div w:id="142703748">
      <w:bodyDiv w:val="1"/>
      <w:marLeft w:val="0"/>
      <w:marRight w:val="0"/>
      <w:marTop w:val="0"/>
      <w:marBottom w:val="0"/>
      <w:divBdr>
        <w:top w:val="none" w:sz="0" w:space="0" w:color="auto"/>
        <w:left w:val="none" w:sz="0" w:space="0" w:color="auto"/>
        <w:bottom w:val="none" w:sz="0" w:space="0" w:color="auto"/>
        <w:right w:val="none" w:sz="0" w:space="0" w:color="auto"/>
      </w:divBdr>
    </w:div>
    <w:div w:id="143134007">
      <w:bodyDiv w:val="1"/>
      <w:marLeft w:val="0"/>
      <w:marRight w:val="0"/>
      <w:marTop w:val="0"/>
      <w:marBottom w:val="0"/>
      <w:divBdr>
        <w:top w:val="none" w:sz="0" w:space="0" w:color="auto"/>
        <w:left w:val="none" w:sz="0" w:space="0" w:color="auto"/>
        <w:bottom w:val="none" w:sz="0" w:space="0" w:color="auto"/>
        <w:right w:val="none" w:sz="0" w:space="0" w:color="auto"/>
      </w:divBdr>
    </w:div>
    <w:div w:id="143356508">
      <w:bodyDiv w:val="1"/>
      <w:marLeft w:val="0"/>
      <w:marRight w:val="0"/>
      <w:marTop w:val="0"/>
      <w:marBottom w:val="0"/>
      <w:divBdr>
        <w:top w:val="none" w:sz="0" w:space="0" w:color="auto"/>
        <w:left w:val="none" w:sz="0" w:space="0" w:color="auto"/>
        <w:bottom w:val="none" w:sz="0" w:space="0" w:color="auto"/>
        <w:right w:val="none" w:sz="0" w:space="0" w:color="auto"/>
      </w:divBdr>
    </w:div>
    <w:div w:id="145321216">
      <w:bodyDiv w:val="1"/>
      <w:marLeft w:val="0"/>
      <w:marRight w:val="0"/>
      <w:marTop w:val="0"/>
      <w:marBottom w:val="0"/>
      <w:divBdr>
        <w:top w:val="none" w:sz="0" w:space="0" w:color="auto"/>
        <w:left w:val="none" w:sz="0" w:space="0" w:color="auto"/>
        <w:bottom w:val="none" w:sz="0" w:space="0" w:color="auto"/>
        <w:right w:val="none" w:sz="0" w:space="0" w:color="auto"/>
      </w:divBdr>
    </w:div>
    <w:div w:id="146477490">
      <w:bodyDiv w:val="1"/>
      <w:marLeft w:val="0"/>
      <w:marRight w:val="0"/>
      <w:marTop w:val="0"/>
      <w:marBottom w:val="0"/>
      <w:divBdr>
        <w:top w:val="none" w:sz="0" w:space="0" w:color="auto"/>
        <w:left w:val="none" w:sz="0" w:space="0" w:color="auto"/>
        <w:bottom w:val="none" w:sz="0" w:space="0" w:color="auto"/>
        <w:right w:val="none" w:sz="0" w:space="0" w:color="auto"/>
      </w:divBdr>
    </w:div>
    <w:div w:id="147138295">
      <w:bodyDiv w:val="1"/>
      <w:marLeft w:val="0"/>
      <w:marRight w:val="0"/>
      <w:marTop w:val="0"/>
      <w:marBottom w:val="0"/>
      <w:divBdr>
        <w:top w:val="none" w:sz="0" w:space="0" w:color="auto"/>
        <w:left w:val="none" w:sz="0" w:space="0" w:color="auto"/>
        <w:bottom w:val="none" w:sz="0" w:space="0" w:color="auto"/>
        <w:right w:val="none" w:sz="0" w:space="0" w:color="auto"/>
      </w:divBdr>
    </w:div>
    <w:div w:id="149911016">
      <w:bodyDiv w:val="1"/>
      <w:marLeft w:val="0"/>
      <w:marRight w:val="0"/>
      <w:marTop w:val="0"/>
      <w:marBottom w:val="0"/>
      <w:divBdr>
        <w:top w:val="none" w:sz="0" w:space="0" w:color="auto"/>
        <w:left w:val="none" w:sz="0" w:space="0" w:color="auto"/>
        <w:bottom w:val="none" w:sz="0" w:space="0" w:color="auto"/>
        <w:right w:val="none" w:sz="0" w:space="0" w:color="auto"/>
      </w:divBdr>
    </w:div>
    <w:div w:id="150604746">
      <w:bodyDiv w:val="1"/>
      <w:marLeft w:val="0"/>
      <w:marRight w:val="0"/>
      <w:marTop w:val="0"/>
      <w:marBottom w:val="0"/>
      <w:divBdr>
        <w:top w:val="none" w:sz="0" w:space="0" w:color="auto"/>
        <w:left w:val="none" w:sz="0" w:space="0" w:color="auto"/>
        <w:bottom w:val="none" w:sz="0" w:space="0" w:color="auto"/>
        <w:right w:val="none" w:sz="0" w:space="0" w:color="auto"/>
      </w:divBdr>
    </w:div>
    <w:div w:id="150683418">
      <w:bodyDiv w:val="1"/>
      <w:marLeft w:val="0"/>
      <w:marRight w:val="0"/>
      <w:marTop w:val="0"/>
      <w:marBottom w:val="0"/>
      <w:divBdr>
        <w:top w:val="none" w:sz="0" w:space="0" w:color="auto"/>
        <w:left w:val="none" w:sz="0" w:space="0" w:color="auto"/>
        <w:bottom w:val="none" w:sz="0" w:space="0" w:color="auto"/>
        <w:right w:val="none" w:sz="0" w:space="0" w:color="auto"/>
      </w:divBdr>
    </w:div>
    <w:div w:id="151216593">
      <w:bodyDiv w:val="1"/>
      <w:marLeft w:val="0"/>
      <w:marRight w:val="0"/>
      <w:marTop w:val="0"/>
      <w:marBottom w:val="0"/>
      <w:divBdr>
        <w:top w:val="none" w:sz="0" w:space="0" w:color="auto"/>
        <w:left w:val="none" w:sz="0" w:space="0" w:color="auto"/>
        <w:bottom w:val="none" w:sz="0" w:space="0" w:color="auto"/>
        <w:right w:val="none" w:sz="0" w:space="0" w:color="auto"/>
      </w:divBdr>
    </w:div>
    <w:div w:id="151217093">
      <w:bodyDiv w:val="1"/>
      <w:marLeft w:val="0"/>
      <w:marRight w:val="0"/>
      <w:marTop w:val="0"/>
      <w:marBottom w:val="0"/>
      <w:divBdr>
        <w:top w:val="none" w:sz="0" w:space="0" w:color="auto"/>
        <w:left w:val="none" w:sz="0" w:space="0" w:color="auto"/>
        <w:bottom w:val="none" w:sz="0" w:space="0" w:color="auto"/>
        <w:right w:val="none" w:sz="0" w:space="0" w:color="auto"/>
      </w:divBdr>
    </w:div>
    <w:div w:id="152569165">
      <w:bodyDiv w:val="1"/>
      <w:marLeft w:val="0"/>
      <w:marRight w:val="0"/>
      <w:marTop w:val="0"/>
      <w:marBottom w:val="0"/>
      <w:divBdr>
        <w:top w:val="none" w:sz="0" w:space="0" w:color="auto"/>
        <w:left w:val="none" w:sz="0" w:space="0" w:color="auto"/>
        <w:bottom w:val="none" w:sz="0" w:space="0" w:color="auto"/>
        <w:right w:val="none" w:sz="0" w:space="0" w:color="auto"/>
      </w:divBdr>
    </w:div>
    <w:div w:id="153616745">
      <w:bodyDiv w:val="1"/>
      <w:marLeft w:val="0"/>
      <w:marRight w:val="0"/>
      <w:marTop w:val="0"/>
      <w:marBottom w:val="0"/>
      <w:divBdr>
        <w:top w:val="none" w:sz="0" w:space="0" w:color="auto"/>
        <w:left w:val="none" w:sz="0" w:space="0" w:color="auto"/>
        <w:bottom w:val="none" w:sz="0" w:space="0" w:color="auto"/>
        <w:right w:val="none" w:sz="0" w:space="0" w:color="auto"/>
      </w:divBdr>
    </w:div>
    <w:div w:id="154030087">
      <w:bodyDiv w:val="1"/>
      <w:marLeft w:val="0"/>
      <w:marRight w:val="0"/>
      <w:marTop w:val="0"/>
      <w:marBottom w:val="0"/>
      <w:divBdr>
        <w:top w:val="none" w:sz="0" w:space="0" w:color="auto"/>
        <w:left w:val="none" w:sz="0" w:space="0" w:color="auto"/>
        <w:bottom w:val="none" w:sz="0" w:space="0" w:color="auto"/>
        <w:right w:val="none" w:sz="0" w:space="0" w:color="auto"/>
      </w:divBdr>
    </w:div>
    <w:div w:id="155078493">
      <w:bodyDiv w:val="1"/>
      <w:marLeft w:val="0"/>
      <w:marRight w:val="0"/>
      <w:marTop w:val="0"/>
      <w:marBottom w:val="0"/>
      <w:divBdr>
        <w:top w:val="none" w:sz="0" w:space="0" w:color="auto"/>
        <w:left w:val="none" w:sz="0" w:space="0" w:color="auto"/>
        <w:bottom w:val="none" w:sz="0" w:space="0" w:color="auto"/>
        <w:right w:val="none" w:sz="0" w:space="0" w:color="auto"/>
      </w:divBdr>
    </w:div>
    <w:div w:id="156577003">
      <w:bodyDiv w:val="1"/>
      <w:marLeft w:val="0"/>
      <w:marRight w:val="0"/>
      <w:marTop w:val="0"/>
      <w:marBottom w:val="0"/>
      <w:divBdr>
        <w:top w:val="none" w:sz="0" w:space="0" w:color="auto"/>
        <w:left w:val="none" w:sz="0" w:space="0" w:color="auto"/>
        <w:bottom w:val="none" w:sz="0" w:space="0" w:color="auto"/>
        <w:right w:val="none" w:sz="0" w:space="0" w:color="auto"/>
      </w:divBdr>
    </w:div>
    <w:div w:id="157229942">
      <w:bodyDiv w:val="1"/>
      <w:marLeft w:val="0"/>
      <w:marRight w:val="0"/>
      <w:marTop w:val="0"/>
      <w:marBottom w:val="0"/>
      <w:divBdr>
        <w:top w:val="none" w:sz="0" w:space="0" w:color="auto"/>
        <w:left w:val="none" w:sz="0" w:space="0" w:color="auto"/>
        <w:bottom w:val="none" w:sz="0" w:space="0" w:color="auto"/>
        <w:right w:val="none" w:sz="0" w:space="0" w:color="auto"/>
      </w:divBdr>
    </w:div>
    <w:div w:id="158039925">
      <w:bodyDiv w:val="1"/>
      <w:marLeft w:val="0"/>
      <w:marRight w:val="0"/>
      <w:marTop w:val="0"/>
      <w:marBottom w:val="0"/>
      <w:divBdr>
        <w:top w:val="none" w:sz="0" w:space="0" w:color="auto"/>
        <w:left w:val="none" w:sz="0" w:space="0" w:color="auto"/>
        <w:bottom w:val="none" w:sz="0" w:space="0" w:color="auto"/>
        <w:right w:val="none" w:sz="0" w:space="0" w:color="auto"/>
      </w:divBdr>
    </w:div>
    <w:div w:id="158156096">
      <w:bodyDiv w:val="1"/>
      <w:marLeft w:val="0"/>
      <w:marRight w:val="0"/>
      <w:marTop w:val="0"/>
      <w:marBottom w:val="0"/>
      <w:divBdr>
        <w:top w:val="none" w:sz="0" w:space="0" w:color="auto"/>
        <w:left w:val="none" w:sz="0" w:space="0" w:color="auto"/>
        <w:bottom w:val="none" w:sz="0" w:space="0" w:color="auto"/>
        <w:right w:val="none" w:sz="0" w:space="0" w:color="auto"/>
      </w:divBdr>
    </w:div>
    <w:div w:id="158159958">
      <w:bodyDiv w:val="1"/>
      <w:marLeft w:val="0"/>
      <w:marRight w:val="0"/>
      <w:marTop w:val="0"/>
      <w:marBottom w:val="0"/>
      <w:divBdr>
        <w:top w:val="none" w:sz="0" w:space="0" w:color="auto"/>
        <w:left w:val="none" w:sz="0" w:space="0" w:color="auto"/>
        <w:bottom w:val="none" w:sz="0" w:space="0" w:color="auto"/>
        <w:right w:val="none" w:sz="0" w:space="0" w:color="auto"/>
      </w:divBdr>
    </w:div>
    <w:div w:id="159350279">
      <w:bodyDiv w:val="1"/>
      <w:marLeft w:val="0"/>
      <w:marRight w:val="0"/>
      <w:marTop w:val="0"/>
      <w:marBottom w:val="0"/>
      <w:divBdr>
        <w:top w:val="none" w:sz="0" w:space="0" w:color="auto"/>
        <w:left w:val="none" w:sz="0" w:space="0" w:color="auto"/>
        <w:bottom w:val="none" w:sz="0" w:space="0" w:color="auto"/>
        <w:right w:val="none" w:sz="0" w:space="0" w:color="auto"/>
      </w:divBdr>
    </w:div>
    <w:div w:id="159779169">
      <w:bodyDiv w:val="1"/>
      <w:marLeft w:val="0"/>
      <w:marRight w:val="0"/>
      <w:marTop w:val="0"/>
      <w:marBottom w:val="0"/>
      <w:divBdr>
        <w:top w:val="none" w:sz="0" w:space="0" w:color="auto"/>
        <w:left w:val="none" w:sz="0" w:space="0" w:color="auto"/>
        <w:bottom w:val="none" w:sz="0" w:space="0" w:color="auto"/>
        <w:right w:val="none" w:sz="0" w:space="0" w:color="auto"/>
      </w:divBdr>
    </w:div>
    <w:div w:id="160392530">
      <w:bodyDiv w:val="1"/>
      <w:marLeft w:val="0"/>
      <w:marRight w:val="0"/>
      <w:marTop w:val="0"/>
      <w:marBottom w:val="0"/>
      <w:divBdr>
        <w:top w:val="none" w:sz="0" w:space="0" w:color="auto"/>
        <w:left w:val="none" w:sz="0" w:space="0" w:color="auto"/>
        <w:bottom w:val="none" w:sz="0" w:space="0" w:color="auto"/>
        <w:right w:val="none" w:sz="0" w:space="0" w:color="auto"/>
      </w:divBdr>
    </w:div>
    <w:div w:id="163783174">
      <w:bodyDiv w:val="1"/>
      <w:marLeft w:val="0"/>
      <w:marRight w:val="0"/>
      <w:marTop w:val="0"/>
      <w:marBottom w:val="0"/>
      <w:divBdr>
        <w:top w:val="none" w:sz="0" w:space="0" w:color="auto"/>
        <w:left w:val="none" w:sz="0" w:space="0" w:color="auto"/>
        <w:bottom w:val="none" w:sz="0" w:space="0" w:color="auto"/>
        <w:right w:val="none" w:sz="0" w:space="0" w:color="auto"/>
      </w:divBdr>
    </w:div>
    <w:div w:id="165367263">
      <w:bodyDiv w:val="1"/>
      <w:marLeft w:val="0"/>
      <w:marRight w:val="0"/>
      <w:marTop w:val="0"/>
      <w:marBottom w:val="0"/>
      <w:divBdr>
        <w:top w:val="none" w:sz="0" w:space="0" w:color="auto"/>
        <w:left w:val="none" w:sz="0" w:space="0" w:color="auto"/>
        <w:bottom w:val="none" w:sz="0" w:space="0" w:color="auto"/>
        <w:right w:val="none" w:sz="0" w:space="0" w:color="auto"/>
      </w:divBdr>
    </w:div>
    <w:div w:id="167788652">
      <w:bodyDiv w:val="1"/>
      <w:marLeft w:val="0"/>
      <w:marRight w:val="0"/>
      <w:marTop w:val="0"/>
      <w:marBottom w:val="0"/>
      <w:divBdr>
        <w:top w:val="none" w:sz="0" w:space="0" w:color="auto"/>
        <w:left w:val="none" w:sz="0" w:space="0" w:color="auto"/>
        <w:bottom w:val="none" w:sz="0" w:space="0" w:color="auto"/>
        <w:right w:val="none" w:sz="0" w:space="0" w:color="auto"/>
      </w:divBdr>
    </w:div>
    <w:div w:id="168257593">
      <w:bodyDiv w:val="1"/>
      <w:marLeft w:val="0"/>
      <w:marRight w:val="0"/>
      <w:marTop w:val="0"/>
      <w:marBottom w:val="0"/>
      <w:divBdr>
        <w:top w:val="none" w:sz="0" w:space="0" w:color="auto"/>
        <w:left w:val="none" w:sz="0" w:space="0" w:color="auto"/>
        <w:bottom w:val="none" w:sz="0" w:space="0" w:color="auto"/>
        <w:right w:val="none" w:sz="0" w:space="0" w:color="auto"/>
      </w:divBdr>
    </w:div>
    <w:div w:id="168299146">
      <w:bodyDiv w:val="1"/>
      <w:marLeft w:val="0"/>
      <w:marRight w:val="0"/>
      <w:marTop w:val="0"/>
      <w:marBottom w:val="0"/>
      <w:divBdr>
        <w:top w:val="none" w:sz="0" w:space="0" w:color="auto"/>
        <w:left w:val="none" w:sz="0" w:space="0" w:color="auto"/>
        <w:bottom w:val="none" w:sz="0" w:space="0" w:color="auto"/>
        <w:right w:val="none" w:sz="0" w:space="0" w:color="auto"/>
      </w:divBdr>
    </w:div>
    <w:div w:id="168911613">
      <w:bodyDiv w:val="1"/>
      <w:marLeft w:val="0"/>
      <w:marRight w:val="0"/>
      <w:marTop w:val="0"/>
      <w:marBottom w:val="0"/>
      <w:divBdr>
        <w:top w:val="none" w:sz="0" w:space="0" w:color="auto"/>
        <w:left w:val="none" w:sz="0" w:space="0" w:color="auto"/>
        <w:bottom w:val="none" w:sz="0" w:space="0" w:color="auto"/>
        <w:right w:val="none" w:sz="0" w:space="0" w:color="auto"/>
      </w:divBdr>
    </w:div>
    <w:div w:id="170030127">
      <w:bodyDiv w:val="1"/>
      <w:marLeft w:val="0"/>
      <w:marRight w:val="0"/>
      <w:marTop w:val="0"/>
      <w:marBottom w:val="0"/>
      <w:divBdr>
        <w:top w:val="none" w:sz="0" w:space="0" w:color="auto"/>
        <w:left w:val="none" w:sz="0" w:space="0" w:color="auto"/>
        <w:bottom w:val="none" w:sz="0" w:space="0" w:color="auto"/>
        <w:right w:val="none" w:sz="0" w:space="0" w:color="auto"/>
      </w:divBdr>
    </w:div>
    <w:div w:id="170032484">
      <w:bodyDiv w:val="1"/>
      <w:marLeft w:val="0"/>
      <w:marRight w:val="0"/>
      <w:marTop w:val="0"/>
      <w:marBottom w:val="0"/>
      <w:divBdr>
        <w:top w:val="none" w:sz="0" w:space="0" w:color="auto"/>
        <w:left w:val="none" w:sz="0" w:space="0" w:color="auto"/>
        <w:bottom w:val="none" w:sz="0" w:space="0" w:color="auto"/>
        <w:right w:val="none" w:sz="0" w:space="0" w:color="auto"/>
      </w:divBdr>
    </w:div>
    <w:div w:id="171117145">
      <w:bodyDiv w:val="1"/>
      <w:marLeft w:val="0"/>
      <w:marRight w:val="0"/>
      <w:marTop w:val="0"/>
      <w:marBottom w:val="0"/>
      <w:divBdr>
        <w:top w:val="none" w:sz="0" w:space="0" w:color="auto"/>
        <w:left w:val="none" w:sz="0" w:space="0" w:color="auto"/>
        <w:bottom w:val="none" w:sz="0" w:space="0" w:color="auto"/>
        <w:right w:val="none" w:sz="0" w:space="0" w:color="auto"/>
      </w:divBdr>
      <w:divsChild>
        <w:div w:id="747919203">
          <w:marLeft w:val="0"/>
          <w:marRight w:val="0"/>
          <w:marTop w:val="0"/>
          <w:marBottom w:val="0"/>
          <w:divBdr>
            <w:top w:val="none" w:sz="0" w:space="0" w:color="auto"/>
            <w:left w:val="none" w:sz="0" w:space="0" w:color="auto"/>
            <w:bottom w:val="none" w:sz="0" w:space="0" w:color="auto"/>
            <w:right w:val="none" w:sz="0" w:space="0" w:color="auto"/>
          </w:divBdr>
        </w:div>
      </w:divsChild>
    </w:div>
    <w:div w:id="171528917">
      <w:bodyDiv w:val="1"/>
      <w:marLeft w:val="0"/>
      <w:marRight w:val="0"/>
      <w:marTop w:val="0"/>
      <w:marBottom w:val="0"/>
      <w:divBdr>
        <w:top w:val="none" w:sz="0" w:space="0" w:color="auto"/>
        <w:left w:val="none" w:sz="0" w:space="0" w:color="auto"/>
        <w:bottom w:val="none" w:sz="0" w:space="0" w:color="auto"/>
        <w:right w:val="none" w:sz="0" w:space="0" w:color="auto"/>
      </w:divBdr>
    </w:div>
    <w:div w:id="173038410">
      <w:bodyDiv w:val="1"/>
      <w:marLeft w:val="0"/>
      <w:marRight w:val="0"/>
      <w:marTop w:val="0"/>
      <w:marBottom w:val="0"/>
      <w:divBdr>
        <w:top w:val="none" w:sz="0" w:space="0" w:color="auto"/>
        <w:left w:val="none" w:sz="0" w:space="0" w:color="auto"/>
        <w:bottom w:val="none" w:sz="0" w:space="0" w:color="auto"/>
        <w:right w:val="none" w:sz="0" w:space="0" w:color="auto"/>
      </w:divBdr>
    </w:div>
    <w:div w:id="173109366">
      <w:bodyDiv w:val="1"/>
      <w:marLeft w:val="0"/>
      <w:marRight w:val="0"/>
      <w:marTop w:val="0"/>
      <w:marBottom w:val="0"/>
      <w:divBdr>
        <w:top w:val="none" w:sz="0" w:space="0" w:color="auto"/>
        <w:left w:val="none" w:sz="0" w:space="0" w:color="auto"/>
        <w:bottom w:val="none" w:sz="0" w:space="0" w:color="auto"/>
        <w:right w:val="none" w:sz="0" w:space="0" w:color="auto"/>
      </w:divBdr>
    </w:div>
    <w:div w:id="173686503">
      <w:bodyDiv w:val="1"/>
      <w:marLeft w:val="0"/>
      <w:marRight w:val="0"/>
      <w:marTop w:val="0"/>
      <w:marBottom w:val="0"/>
      <w:divBdr>
        <w:top w:val="none" w:sz="0" w:space="0" w:color="auto"/>
        <w:left w:val="none" w:sz="0" w:space="0" w:color="auto"/>
        <w:bottom w:val="none" w:sz="0" w:space="0" w:color="auto"/>
        <w:right w:val="none" w:sz="0" w:space="0" w:color="auto"/>
      </w:divBdr>
    </w:div>
    <w:div w:id="173961830">
      <w:bodyDiv w:val="1"/>
      <w:marLeft w:val="0"/>
      <w:marRight w:val="0"/>
      <w:marTop w:val="0"/>
      <w:marBottom w:val="0"/>
      <w:divBdr>
        <w:top w:val="none" w:sz="0" w:space="0" w:color="auto"/>
        <w:left w:val="none" w:sz="0" w:space="0" w:color="auto"/>
        <w:bottom w:val="none" w:sz="0" w:space="0" w:color="auto"/>
        <w:right w:val="none" w:sz="0" w:space="0" w:color="auto"/>
      </w:divBdr>
    </w:div>
    <w:div w:id="174002802">
      <w:bodyDiv w:val="1"/>
      <w:marLeft w:val="0"/>
      <w:marRight w:val="0"/>
      <w:marTop w:val="0"/>
      <w:marBottom w:val="0"/>
      <w:divBdr>
        <w:top w:val="none" w:sz="0" w:space="0" w:color="auto"/>
        <w:left w:val="none" w:sz="0" w:space="0" w:color="auto"/>
        <w:bottom w:val="none" w:sz="0" w:space="0" w:color="auto"/>
        <w:right w:val="none" w:sz="0" w:space="0" w:color="auto"/>
      </w:divBdr>
    </w:div>
    <w:div w:id="174081812">
      <w:bodyDiv w:val="1"/>
      <w:marLeft w:val="0"/>
      <w:marRight w:val="0"/>
      <w:marTop w:val="0"/>
      <w:marBottom w:val="0"/>
      <w:divBdr>
        <w:top w:val="none" w:sz="0" w:space="0" w:color="auto"/>
        <w:left w:val="none" w:sz="0" w:space="0" w:color="auto"/>
        <w:bottom w:val="none" w:sz="0" w:space="0" w:color="auto"/>
        <w:right w:val="none" w:sz="0" w:space="0" w:color="auto"/>
      </w:divBdr>
    </w:div>
    <w:div w:id="174462048">
      <w:bodyDiv w:val="1"/>
      <w:marLeft w:val="0"/>
      <w:marRight w:val="0"/>
      <w:marTop w:val="0"/>
      <w:marBottom w:val="0"/>
      <w:divBdr>
        <w:top w:val="none" w:sz="0" w:space="0" w:color="auto"/>
        <w:left w:val="none" w:sz="0" w:space="0" w:color="auto"/>
        <w:bottom w:val="none" w:sz="0" w:space="0" w:color="auto"/>
        <w:right w:val="none" w:sz="0" w:space="0" w:color="auto"/>
      </w:divBdr>
    </w:div>
    <w:div w:id="176236517">
      <w:bodyDiv w:val="1"/>
      <w:marLeft w:val="0"/>
      <w:marRight w:val="0"/>
      <w:marTop w:val="0"/>
      <w:marBottom w:val="0"/>
      <w:divBdr>
        <w:top w:val="none" w:sz="0" w:space="0" w:color="auto"/>
        <w:left w:val="none" w:sz="0" w:space="0" w:color="auto"/>
        <w:bottom w:val="none" w:sz="0" w:space="0" w:color="auto"/>
        <w:right w:val="none" w:sz="0" w:space="0" w:color="auto"/>
      </w:divBdr>
    </w:div>
    <w:div w:id="176848629">
      <w:bodyDiv w:val="1"/>
      <w:marLeft w:val="0"/>
      <w:marRight w:val="0"/>
      <w:marTop w:val="0"/>
      <w:marBottom w:val="0"/>
      <w:divBdr>
        <w:top w:val="none" w:sz="0" w:space="0" w:color="auto"/>
        <w:left w:val="none" w:sz="0" w:space="0" w:color="auto"/>
        <w:bottom w:val="none" w:sz="0" w:space="0" w:color="auto"/>
        <w:right w:val="none" w:sz="0" w:space="0" w:color="auto"/>
      </w:divBdr>
    </w:div>
    <w:div w:id="178004750">
      <w:bodyDiv w:val="1"/>
      <w:marLeft w:val="0"/>
      <w:marRight w:val="0"/>
      <w:marTop w:val="0"/>
      <w:marBottom w:val="0"/>
      <w:divBdr>
        <w:top w:val="none" w:sz="0" w:space="0" w:color="auto"/>
        <w:left w:val="none" w:sz="0" w:space="0" w:color="auto"/>
        <w:bottom w:val="none" w:sz="0" w:space="0" w:color="auto"/>
        <w:right w:val="none" w:sz="0" w:space="0" w:color="auto"/>
      </w:divBdr>
    </w:div>
    <w:div w:id="178275714">
      <w:bodyDiv w:val="1"/>
      <w:marLeft w:val="0"/>
      <w:marRight w:val="0"/>
      <w:marTop w:val="0"/>
      <w:marBottom w:val="0"/>
      <w:divBdr>
        <w:top w:val="none" w:sz="0" w:space="0" w:color="auto"/>
        <w:left w:val="none" w:sz="0" w:space="0" w:color="auto"/>
        <w:bottom w:val="none" w:sz="0" w:space="0" w:color="auto"/>
        <w:right w:val="none" w:sz="0" w:space="0" w:color="auto"/>
      </w:divBdr>
    </w:div>
    <w:div w:id="179247563">
      <w:bodyDiv w:val="1"/>
      <w:marLeft w:val="0"/>
      <w:marRight w:val="0"/>
      <w:marTop w:val="0"/>
      <w:marBottom w:val="0"/>
      <w:divBdr>
        <w:top w:val="none" w:sz="0" w:space="0" w:color="auto"/>
        <w:left w:val="none" w:sz="0" w:space="0" w:color="auto"/>
        <w:bottom w:val="none" w:sz="0" w:space="0" w:color="auto"/>
        <w:right w:val="none" w:sz="0" w:space="0" w:color="auto"/>
      </w:divBdr>
    </w:div>
    <w:div w:id="180630355">
      <w:bodyDiv w:val="1"/>
      <w:marLeft w:val="0"/>
      <w:marRight w:val="0"/>
      <w:marTop w:val="0"/>
      <w:marBottom w:val="0"/>
      <w:divBdr>
        <w:top w:val="none" w:sz="0" w:space="0" w:color="auto"/>
        <w:left w:val="none" w:sz="0" w:space="0" w:color="auto"/>
        <w:bottom w:val="none" w:sz="0" w:space="0" w:color="auto"/>
        <w:right w:val="none" w:sz="0" w:space="0" w:color="auto"/>
      </w:divBdr>
    </w:div>
    <w:div w:id="182401735">
      <w:bodyDiv w:val="1"/>
      <w:marLeft w:val="0"/>
      <w:marRight w:val="0"/>
      <w:marTop w:val="0"/>
      <w:marBottom w:val="0"/>
      <w:divBdr>
        <w:top w:val="none" w:sz="0" w:space="0" w:color="auto"/>
        <w:left w:val="none" w:sz="0" w:space="0" w:color="auto"/>
        <w:bottom w:val="none" w:sz="0" w:space="0" w:color="auto"/>
        <w:right w:val="none" w:sz="0" w:space="0" w:color="auto"/>
      </w:divBdr>
    </w:div>
    <w:div w:id="182863842">
      <w:bodyDiv w:val="1"/>
      <w:marLeft w:val="0"/>
      <w:marRight w:val="0"/>
      <w:marTop w:val="0"/>
      <w:marBottom w:val="0"/>
      <w:divBdr>
        <w:top w:val="none" w:sz="0" w:space="0" w:color="auto"/>
        <w:left w:val="none" w:sz="0" w:space="0" w:color="auto"/>
        <w:bottom w:val="none" w:sz="0" w:space="0" w:color="auto"/>
        <w:right w:val="none" w:sz="0" w:space="0" w:color="auto"/>
      </w:divBdr>
    </w:div>
    <w:div w:id="183443262">
      <w:bodyDiv w:val="1"/>
      <w:marLeft w:val="0"/>
      <w:marRight w:val="0"/>
      <w:marTop w:val="0"/>
      <w:marBottom w:val="0"/>
      <w:divBdr>
        <w:top w:val="none" w:sz="0" w:space="0" w:color="auto"/>
        <w:left w:val="none" w:sz="0" w:space="0" w:color="auto"/>
        <w:bottom w:val="none" w:sz="0" w:space="0" w:color="auto"/>
        <w:right w:val="none" w:sz="0" w:space="0" w:color="auto"/>
      </w:divBdr>
    </w:div>
    <w:div w:id="184486027">
      <w:bodyDiv w:val="1"/>
      <w:marLeft w:val="0"/>
      <w:marRight w:val="0"/>
      <w:marTop w:val="0"/>
      <w:marBottom w:val="0"/>
      <w:divBdr>
        <w:top w:val="none" w:sz="0" w:space="0" w:color="auto"/>
        <w:left w:val="none" w:sz="0" w:space="0" w:color="auto"/>
        <w:bottom w:val="none" w:sz="0" w:space="0" w:color="auto"/>
        <w:right w:val="none" w:sz="0" w:space="0" w:color="auto"/>
      </w:divBdr>
    </w:div>
    <w:div w:id="185795122">
      <w:bodyDiv w:val="1"/>
      <w:marLeft w:val="0"/>
      <w:marRight w:val="0"/>
      <w:marTop w:val="0"/>
      <w:marBottom w:val="0"/>
      <w:divBdr>
        <w:top w:val="none" w:sz="0" w:space="0" w:color="auto"/>
        <w:left w:val="none" w:sz="0" w:space="0" w:color="auto"/>
        <w:bottom w:val="none" w:sz="0" w:space="0" w:color="auto"/>
        <w:right w:val="none" w:sz="0" w:space="0" w:color="auto"/>
      </w:divBdr>
    </w:div>
    <w:div w:id="186141161">
      <w:bodyDiv w:val="1"/>
      <w:marLeft w:val="0"/>
      <w:marRight w:val="0"/>
      <w:marTop w:val="0"/>
      <w:marBottom w:val="0"/>
      <w:divBdr>
        <w:top w:val="none" w:sz="0" w:space="0" w:color="auto"/>
        <w:left w:val="none" w:sz="0" w:space="0" w:color="auto"/>
        <w:bottom w:val="none" w:sz="0" w:space="0" w:color="auto"/>
        <w:right w:val="none" w:sz="0" w:space="0" w:color="auto"/>
      </w:divBdr>
    </w:div>
    <w:div w:id="186407832">
      <w:bodyDiv w:val="1"/>
      <w:marLeft w:val="0"/>
      <w:marRight w:val="0"/>
      <w:marTop w:val="0"/>
      <w:marBottom w:val="0"/>
      <w:divBdr>
        <w:top w:val="none" w:sz="0" w:space="0" w:color="auto"/>
        <w:left w:val="none" w:sz="0" w:space="0" w:color="auto"/>
        <w:bottom w:val="none" w:sz="0" w:space="0" w:color="auto"/>
        <w:right w:val="none" w:sz="0" w:space="0" w:color="auto"/>
      </w:divBdr>
    </w:div>
    <w:div w:id="186481781">
      <w:bodyDiv w:val="1"/>
      <w:marLeft w:val="0"/>
      <w:marRight w:val="0"/>
      <w:marTop w:val="0"/>
      <w:marBottom w:val="0"/>
      <w:divBdr>
        <w:top w:val="none" w:sz="0" w:space="0" w:color="auto"/>
        <w:left w:val="none" w:sz="0" w:space="0" w:color="auto"/>
        <w:bottom w:val="none" w:sz="0" w:space="0" w:color="auto"/>
        <w:right w:val="none" w:sz="0" w:space="0" w:color="auto"/>
      </w:divBdr>
    </w:div>
    <w:div w:id="186987843">
      <w:bodyDiv w:val="1"/>
      <w:marLeft w:val="0"/>
      <w:marRight w:val="0"/>
      <w:marTop w:val="0"/>
      <w:marBottom w:val="0"/>
      <w:divBdr>
        <w:top w:val="none" w:sz="0" w:space="0" w:color="auto"/>
        <w:left w:val="none" w:sz="0" w:space="0" w:color="auto"/>
        <w:bottom w:val="none" w:sz="0" w:space="0" w:color="auto"/>
        <w:right w:val="none" w:sz="0" w:space="0" w:color="auto"/>
      </w:divBdr>
    </w:div>
    <w:div w:id="187373463">
      <w:bodyDiv w:val="1"/>
      <w:marLeft w:val="0"/>
      <w:marRight w:val="0"/>
      <w:marTop w:val="0"/>
      <w:marBottom w:val="0"/>
      <w:divBdr>
        <w:top w:val="none" w:sz="0" w:space="0" w:color="auto"/>
        <w:left w:val="none" w:sz="0" w:space="0" w:color="auto"/>
        <w:bottom w:val="none" w:sz="0" w:space="0" w:color="auto"/>
        <w:right w:val="none" w:sz="0" w:space="0" w:color="auto"/>
      </w:divBdr>
    </w:div>
    <w:div w:id="187453828">
      <w:bodyDiv w:val="1"/>
      <w:marLeft w:val="0"/>
      <w:marRight w:val="0"/>
      <w:marTop w:val="0"/>
      <w:marBottom w:val="0"/>
      <w:divBdr>
        <w:top w:val="none" w:sz="0" w:space="0" w:color="auto"/>
        <w:left w:val="none" w:sz="0" w:space="0" w:color="auto"/>
        <w:bottom w:val="none" w:sz="0" w:space="0" w:color="auto"/>
        <w:right w:val="none" w:sz="0" w:space="0" w:color="auto"/>
      </w:divBdr>
    </w:div>
    <w:div w:id="187453926">
      <w:bodyDiv w:val="1"/>
      <w:marLeft w:val="0"/>
      <w:marRight w:val="0"/>
      <w:marTop w:val="0"/>
      <w:marBottom w:val="0"/>
      <w:divBdr>
        <w:top w:val="none" w:sz="0" w:space="0" w:color="auto"/>
        <w:left w:val="none" w:sz="0" w:space="0" w:color="auto"/>
        <w:bottom w:val="none" w:sz="0" w:space="0" w:color="auto"/>
        <w:right w:val="none" w:sz="0" w:space="0" w:color="auto"/>
      </w:divBdr>
    </w:div>
    <w:div w:id="187718289">
      <w:bodyDiv w:val="1"/>
      <w:marLeft w:val="0"/>
      <w:marRight w:val="0"/>
      <w:marTop w:val="0"/>
      <w:marBottom w:val="0"/>
      <w:divBdr>
        <w:top w:val="none" w:sz="0" w:space="0" w:color="auto"/>
        <w:left w:val="none" w:sz="0" w:space="0" w:color="auto"/>
        <w:bottom w:val="none" w:sz="0" w:space="0" w:color="auto"/>
        <w:right w:val="none" w:sz="0" w:space="0" w:color="auto"/>
      </w:divBdr>
    </w:div>
    <w:div w:id="188490297">
      <w:bodyDiv w:val="1"/>
      <w:marLeft w:val="0"/>
      <w:marRight w:val="0"/>
      <w:marTop w:val="0"/>
      <w:marBottom w:val="0"/>
      <w:divBdr>
        <w:top w:val="none" w:sz="0" w:space="0" w:color="auto"/>
        <w:left w:val="none" w:sz="0" w:space="0" w:color="auto"/>
        <w:bottom w:val="none" w:sz="0" w:space="0" w:color="auto"/>
        <w:right w:val="none" w:sz="0" w:space="0" w:color="auto"/>
      </w:divBdr>
    </w:div>
    <w:div w:id="188834247">
      <w:bodyDiv w:val="1"/>
      <w:marLeft w:val="0"/>
      <w:marRight w:val="0"/>
      <w:marTop w:val="0"/>
      <w:marBottom w:val="0"/>
      <w:divBdr>
        <w:top w:val="none" w:sz="0" w:space="0" w:color="auto"/>
        <w:left w:val="none" w:sz="0" w:space="0" w:color="auto"/>
        <w:bottom w:val="none" w:sz="0" w:space="0" w:color="auto"/>
        <w:right w:val="none" w:sz="0" w:space="0" w:color="auto"/>
      </w:divBdr>
    </w:div>
    <w:div w:id="189221599">
      <w:bodyDiv w:val="1"/>
      <w:marLeft w:val="0"/>
      <w:marRight w:val="0"/>
      <w:marTop w:val="0"/>
      <w:marBottom w:val="0"/>
      <w:divBdr>
        <w:top w:val="none" w:sz="0" w:space="0" w:color="auto"/>
        <w:left w:val="none" w:sz="0" w:space="0" w:color="auto"/>
        <w:bottom w:val="none" w:sz="0" w:space="0" w:color="auto"/>
        <w:right w:val="none" w:sz="0" w:space="0" w:color="auto"/>
      </w:divBdr>
    </w:div>
    <w:div w:id="189883416">
      <w:bodyDiv w:val="1"/>
      <w:marLeft w:val="0"/>
      <w:marRight w:val="0"/>
      <w:marTop w:val="0"/>
      <w:marBottom w:val="0"/>
      <w:divBdr>
        <w:top w:val="none" w:sz="0" w:space="0" w:color="auto"/>
        <w:left w:val="none" w:sz="0" w:space="0" w:color="auto"/>
        <w:bottom w:val="none" w:sz="0" w:space="0" w:color="auto"/>
        <w:right w:val="none" w:sz="0" w:space="0" w:color="auto"/>
      </w:divBdr>
    </w:div>
    <w:div w:id="190150027">
      <w:bodyDiv w:val="1"/>
      <w:marLeft w:val="0"/>
      <w:marRight w:val="0"/>
      <w:marTop w:val="0"/>
      <w:marBottom w:val="0"/>
      <w:divBdr>
        <w:top w:val="none" w:sz="0" w:space="0" w:color="auto"/>
        <w:left w:val="none" w:sz="0" w:space="0" w:color="auto"/>
        <w:bottom w:val="none" w:sz="0" w:space="0" w:color="auto"/>
        <w:right w:val="none" w:sz="0" w:space="0" w:color="auto"/>
      </w:divBdr>
    </w:div>
    <w:div w:id="191843969">
      <w:bodyDiv w:val="1"/>
      <w:marLeft w:val="0"/>
      <w:marRight w:val="0"/>
      <w:marTop w:val="0"/>
      <w:marBottom w:val="0"/>
      <w:divBdr>
        <w:top w:val="none" w:sz="0" w:space="0" w:color="auto"/>
        <w:left w:val="none" w:sz="0" w:space="0" w:color="auto"/>
        <w:bottom w:val="none" w:sz="0" w:space="0" w:color="auto"/>
        <w:right w:val="none" w:sz="0" w:space="0" w:color="auto"/>
      </w:divBdr>
      <w:divsChild>
        <w:div w:id="1409692953">
          <w:marLeft w:val="0"/>
          <w:marRight w:val="0"/>
          <w:marTop w:val="0"/>
          <w:marBottom w:val="0"/>
          <w:divBdr>
            <w:top w:val="none" w:sz="0" w:space="0" w:color="auto"/>
            <w:left w:val="none" w:sz="0" w:space="0" w:color="auto"/>
            <w:bottom w:val="none" w:sz="0" w:space="0" w:color="auto"/>
            <w:right w:val="none" w:sz="0" w:space="0" w:color="auto"/>
          </w:divBdr>
        </w:div>
      </w:divsChild>
    </w:div>
    <w:div w:id="192694348">
      <w:bodyDiv w:val="1"/>
      <w:marLeft w:val="0"/>
      <w:marRight w:val="0"/>
      <w:marTop w:val="0"/>
      <w:marBottom w:val="0"/>
      <w:divBdr>
        <w:top w:val="none" w:sz="0" w:space="0" w:color="auto"/>
        <w:left w:val="none" w:sz="0" w:space="0" w:color="auto"/>
        <w:bottom w:val="none" w:sz="0" w:space="0" w:color="auto"/>
        <w:right w:val="none" w:sz="0" w:space="0" w:color="auto"/>
      </w:divBdr>
    </w:div>
    <w:div w:id="193228038">
      <w:bodyDiv w:val="1"/>
      <w:marLeft w:val="0"/>
      <w:marRight w:val="0"/>
      <w:marTop w:val="0"/>
      <w:marBottom w:val="0"/>
      <w:divBdr>
        <w:top w:val="none" w:sz="0" w:space="0" w:color="auto"/>
        <w:left w:val="none" w:sz="0" w:space="0" w:color="auto"/>
        <w:bottom w:val="none" w:sz="0" w:space="0" w:color="auto"/>
        <w:right w:val="none" w:sz="0" w:space="0" w:color="auto"/>
      </w:divBdr>
    </w:div>
    <w:div w:id="193689223">
      <w:bodyDiv w:val="1"/>
      <w:marLeft w:val="0"/>
      <w:marRight w:val="0"/>
      <w:marTop w:val="0"/>
      <w:marBottom w:val="0"/>
      <w:divBdr>
        <w:top w:val="none" w:sz="0" w:space="0" w:color="auto"/>
        <w:left w:val="none" w:sz="0" w:space="0" w:color="auto"/>
        <w:bottom w:val="none" w:sz="0" w:space="0" w:color="auto"/>
        <w:right w:val="none" w:sz="0" w:space="0" w:color="auto"/>
      </w:divBdr>
    </w:div>
    <w:div w:id="194924191">
      <w:bodyDiv w:val="1"/>
      <w:marLeft w:val="0"/>
      <w:marRight w:val="0"/>
      <w:marTop w:val="0"/>
      <w:marBottom w:val="0"/>
      <w:divBdr>
        <w:top w:val="none" w:sz="0" w:space="0" w:color="auto"/>
        <w:left w:val="none" w:sz="0" w:space="0" w:color="auto"/>
        <w:bottom w:val="none" w:sz="0" w:space="0" w:color="auto"/>
        <w:right w:val="none" w:sz="0" w:space="0" w:color="auto"/>
      </w:divBdr>
    </w:div>
    <w:div w:id="196550706">
      <w:bodyDiv w:val="1"/>
      <w:marLeft w:val="0"/>
      <w:marRight w:val="0"/>
      <w:marTop w:val="0"/>
      <w:marBottom w:val="0"/>
      <w:divBdr>
        <w:top w:val="none" w:sz="0" w:space="0" w:color="auto"/>
        <w:left w:val="none" w:sz="0" w:space="0" w:color="auto"/>
        <w:bottom w:val="none" w:sz="0" w:space="0" w:color="auto"/>
        <w:right w:val="none" w:sz="0" w:space="0" w:color="auto"/>
      </w:divBdr>
    </w:div>
    <w:div w:id="196820772">
      <w:bodyDiv w:val="1"/>
      <w:marLeft w:val="0"/>
      <w:marRight w:val="0"/>
      <w:marTop w:val="0"/>
      <w:marBottom w:val="0"/>
      <w:divBdr>
        <w:top w:val="none" w:sz="0" w:space="0" w:color="auto"/>
        <w:left w:val="none" w:sz="0" w:space="0" w:color="auto"/>
        <w:bottom w:val="none" w:sz="0" w:space="0" w:color="auto"/>
        <w:right w:val="none" w:sz="0" w:space="0" w:color="auto"/>
      </w:divBdr>
    </w:div>
    <w:div w:id="198932339">
      <w:bodyDiv w:val="1"/>
      <w:marLeft w:val="0"/>
      <w:marRight w:val="0"/>
      <w:marTop w:val="0"/>
      <w:marBottom w:val="0"/>
      <w:divBdr>
        <w:top w:val="none" w:sz="0" w:space="0" w:color="auto"/>
        <w:left w:val="none" w:sz="0" w:space="0" w:color="auto"/>
        <w:bottom w:val="none" w:sz="0" w:space="0" w:color="auto"/>
        <w:right w:val="none" w:sz="0" w:space="0" w:color="auto"/>
      </w:divBdr>
    </w:div>
    <w:div w:id="199513986">
      <w:bodyDiv w:val="1"/>
      <w:marLeft w:val="0"/>
      <w:marRight w:val="0"/>
      <w:marTop w:val="0"/>
      <w:marBottom w:val="0"/>
      <w:divBdr>
        <w:top w:val="none" w:sz="0" w:space="0" w:color="auto"/>
        <w:left w:val="none" w:sz="0" w:space="0" w:color="auto"/>
        <w:bottom w:val="none" w:sz="0" w:space="0" w:color="auto"/>
        <w:right w:val="none" w:sz="0" w:space="0" w:color="auto"/>
      </w:divBdr>
    </w:div>
    <w:div w:id="199898391">
      <w:bodyDiv w:val="1"/>
      <w:marLeft w:val="0"/>
      <w:marRight w:val="0"/>
      <w:marTop w:val="0"/>
      <w:marBottom w:val="0"/>
      <w:divBdr>
        <w:top w:val="none" w:sz="0" w:space="0" w:color="auto"/>
        <w:left w:val="none" w:sz="0" w:space="0" w:color="auto"/>
        <w:bottom w:val="none" w:sz="0" w:space="0" w:color="auto"/>
        <w:right w:val="none" w:sz="0" w:space="0" w:color="auto"/>
      </w:divBdr>
    </w:div>
    <w:div w:id="200090052">
      <w:bodyDiv w:val="1"/>
      <w:marLeft w:val="0"/>
      <w:marRight w:val="0"/>
      <w:marTop w:val="0"/>
      <w:marBottom w:val="0"/>
      <w:divBdr>
        <w:top w:val="none" w:sz="0" w:space="0" w:color="auto"/>
        <w:left w:val="none" w:sz="0" w:space="0" w:color="auto"/>
        <w:bottom w:val="none" w:sz="0" w:space="0" w:color="auto"/>
        <w:right w:val="none" w:sz="0" w:space="0" w:color="auto"/>
      </w:divBdr>
    </w:div>
    <w:div w:id="200868391">
      <w:bodyDiv w:val="1"/>
      <w:marLeft w:val="0"/>
      <w:marRight w:val="0"/>
      <w:marTop w:val="0"/>
      <w:marBottom w:val="0"/>
      <w:divBdr>
        <w:top w:val="none" w:sz="0" w:space="0" w:color="auto"/>
        <w:left w:val="none" w:sz="0" w:space="0" w:color="auto"/>
        <w:bottom w:val="none" w:sz="0" w:space="0" w:color="auto"/>
        <w:right w:val="none" w:sz="0" w:space="0" w:color="auto"/>
      </w:divBdr>
    </w:div>
    <w:div w:id="201065766">
      <w:bodyDiv w:val="1"/>
      <w:marLeft w:val="0"/>
      <w:marRight w:val="0"/>
      <w:marTop w:val="0"/>
      <w:marBottom w:val="0"/>
      <w:divBdr>
        <w:top w:val="none" w:sz="0" w:space="0" w:color="auto"/>
        <w:left w:val="none" w:sz="0" w:space="0" w:color="auto"/>
        <w:bottom w:val="none" w:sz="0" w:space="0" w:color="auto"/>
        <w:right w:val="none" w:sz="0" w:space="0" w:color="auto"/>
      </w:divBdr>
    </w:div>
    <w:div w:id="203638271">
      <w:bodyDiv w:val="1"/>
      <w:marLeft w:val="0"/>
      <w:marRight w:val="0"/>
      <w:marTop w:val="0"/>
      <w:marBottom w:val="0"/>
      <w:divBdr>
        <w:top w:val="none" w:sz="0" w:space="0" w:color="auto"/>
        <w:left w:val="none" w:sz="0" w:space="0" w:color="auto"/>
        <w:bottom w:val="none" w:sz="0" w:space="0" w:color="auto"/>
        <w:right w:val="none" w:sz="0" w:space="0" w:color="auto"/>
      </w:divBdr>
    </w:div>
    <w:div w:id="205024997">
      <w:bodyDiv w:val="1"/>
      <w:marLeft w:val="0"/>
      <w:marRight w:val="0"/>
      <w:marTop w:val="0"/>
      <w:marBottom w:val="0"/>
      <w:divBdr>
        <w:top w:val="none" w:sz="0" w:space="0" w:color="auto"/>
        <w:left w:val="none" w:sz="0" w:space="0" w:color="auto"/>
        <w:bottom w:val="none" w:sz="0" w:space="0" w:color="auto"/>
        <w:right w:val="none" w:sz="0" w:space="0" w:color="auto"/>
      </w:divBdr>
    </w:div>
    <w:div w:id="207648330">
      <w:bodyDiv w:val="1"/>
      <w:marLeft w:val="0"/>
      <w:marRight w:val="0"/>
      <w:marTop w:val="0"/>
      <w:marBottom w:val="0"/>
      <w:divBdr>
        <w:top w:val="none" w:sz="0" w:space="0" w:color="auto"/>
        <w:left w:val="none" w:sz="0" w:space="0" w:color="auto"/>
        <w:bottom w:val="none" w:sz="0" w:space="0" w:color="auto"/>
        <w:right w:val="none" w:sz="0" w:space="0" w:color="auto"/>
      </w:divBdr>
    </w:div>
    <w:div w:id="207881214">
      <w:bodyDiv w:val="1"/>
      <w:marLeft w:val="0"/>
      <w:marRight w:val="0"/>
      <w:marTop w:val="0"/>
      <w:marBottom w:val="0"/>
      <w:divBdr>
        <w:top w:val="none" w:sz="0" w:space="0" w:color="auto"/>
        <w:left w:val="none" w:sz="0" w:space="0" w:color="auto"/>
        <w:bottom w:val="none" w:sz="0" w:space="0" w:color="auto"/>
        <w:right w:val="none" w:sz="0" w:space="0" w:color="auto"/>
      </w:divBdr>
    </w:div>
    <w:div w:id="208105612">
      <w:bodyDiv w:val="1"/>
      <w:marLeft w:val="0"/>
      <w:marRight w:val="0"/>
      <w:marTop w:val="0"/>
      <w:marBottom w:val="0"/>
      <w:divBdr>
        <w:top w:val="none" w:sz="0" w:space="0" w:color="auto"/>
        <w:left w:val="none" w:sz="0" w:space="0" w:color="auto"/>
        <w:bottom w:val="none" w:sz="0" w:space="0" w:color="auto"/>
        <w:right w:val="none" w:sz="0" w:space="0" w:color="auto"/>
      </w:divBdr>
    </w:div>
    <w:div w:id="208953739">
      <w:bodyDiv w:val="1"/>
      <w:marLeft w:val="0"/>
      <w:marRight w:val="0"/>
      <w:marTop w:val="0"/>
      <w:marBottom w:val="0"/>
      <w:divBdr>
        <w:top w:val="none" w:sz="0" w:space="0" w:color="auto"/>
        <w:left w:val="none" w:sz="0" w:space="0" w:color="auto"/>
        <w:bottom w:val="none" w:sz="0" w:space="0" w:color="auto"/>
        <w:right w:val="none" w:sz="0" w:space="0" w:color="auto"/>
      </w:divBdr>
      <w:divsChild>
        <w:div w:id="889803592">
          <w:marLeft w:val="0"/>
          <w:marRight w:val="0"/>
          <w:marTop w:val="0"/>
          <w:marBottom w:val="0"/>
          <w:divBdr>
            <w:top w:val="none" w:sz="0" w:space="0" w:color="auto"/>
            <w:left w:val="none" w:sz="0" w:space="0" w:color="auto"/>
            <w:bottom w:val="none" w:sz="0" w:space="0" w:color="auto"/>
            <w:right w:val="none" w:sz="0" w:space="0" w:color="auto"/>
          </w:divBdr>
          <w:divsChild>
            <w:div w:id="10338444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9155080">
      <w:bodyDiv w:val="1"/>
      <w:marLeft w:val="0"/>
      <w:marRight w:val="0"/>
      <w:marTop w:val="0"/>
      <w:marBottom w:val="0"/>
      <w:divBdr>
        <w:top w:val="none" w:sz="0" w:space="0" w:color="auto"/>
        <w:left w:val="none" w:sz="0" w:space="0" w:color="auto"/>
        <w:bottom w:val="none" w:sz="0" w:space="0" w:color="auto"/>
        <w:right w:val="none" w:sz="0" w:space="0" w:color="auto"/>
      </w:divBdr>
    </w:div>
    <w:div w:id="209725812">
      <w:bodyDiv w:val="1"/>
      <w:marLeft w:val="0"/>
      <w:marRight w:val="0"/>
      <w:marTop w:val="0"/>
      <w:marBottom w:val="0"/>
      <w:divBdr>
        <w:top w:val="none" w:sz="0" w:space="0" w:color="auto"/>
        <w:left w:val="none" w:sz="0" w:space="0" w:color="auto"/>
        <w:bottom w:val="none" w:sz="0" w:space="0" w:color="auto"/>
        <w:right w:val="none" w:sz="0" w:space="0" w:color="auto"/>
      </w:divBdr>
    </w:div>
    <w:div w:id="210003499">
      <w:bodyDiv w:val="1"/>
      <w:marLeft w:val="0"/>
      <w:marRight w:val="0"/>
      <w:marTop w:val="0"/>
      <w:marBottom w:val="0"/>
      <w:divBdr>
        <w:top w:val="none" w:sz="0" w:space="0" w:color="auto"/>
        <w:left w:val="none" w:sz="0" w:space="0" w:color="auto"/>
        <w:bottom w:val="none" w:sz="0" w:space="0" w:color="auto"/>
        <w:right w:val="none" w:sz="0" w:space="0" w:color="auto"/>
      </w:divBdr>
    </w:div>
    <w:div w:id="210267804">
      <w:bodyDiv w:val="1"/>
      <w:marLeft w:val="0"/>
      <w:marRight w:val="0"/>
      <w:marTop w:val="0"/>
      <w:marBottom w:val="0"/>
      <w:divBdr>
        <w:top w:val="none" w:sz="0" w:space="0" w:color="auto"/>
        <w:left w:val="none" w:sz="0" w:space="0" w:color="auto"/>
        <w:bottom w:val="none" w:sz="0" w:space="0" w:color="auto"/>
        <w:right w:val="none" w:sz="0" w:space="0" w:color="auto"/>
      </w:divBdr>
    </w:div>
    <w:div w:id="211231762">
      <w:bodyDiv w:val="1"/>
      <w:marLeft w:val="0"/>
      <w:marRight w:val="0"/>
      <w:marTop w:val="0"/>
      <w:marBottom w:val="0"/>
      <w:divBdr>
        <w:top w:val="none" w:sz="0" w:space="0" w:color="auto"/>
        <w:left w:val="none" w:sz="0" w:space="0" w:color="auto"/>
        <w:bottom w:val="none" w:sz="0" w:space="0" w:color="auto"/>
        <w:right w:val="none" w:sz="0" w:space="0" w:color="auto"/>
      </w:divBdr>
    </w:div>
    <w:div w:id="212277695">
      <w:bodyDiv w:val="1"/>
      <w:marLeft w:val="0"/>
      <w:marRight w:val="0"/>
      <w:marTop w:val="0"/>
      <w:marBottom w:val="0"/>
      <w:divBdr>
        <w:top w:val="none" w:sz="0" w:space="0" w:color="auto"/>
        <w:left w:val="none" w:sz="0" w:space="0" w:color="auto"/>
        <w:bottom w:val="none" w:sz="0" w:space="0" w:color="auto"/>
        <w:right w:val="none" w:sz="0" w:space="0" w:color="auto"/>
      </w:divBdr>
    </w:div>
    <w:div w:id="212474394">
      <w:bodyDiv w:val="1"/>
      <w:marLeft w:val="0"/>
      <w:marRight w:val="0"/>
      <w:marTop w:val="0"/>
      <w:marBottom w:val="0"/>
      <w:divBdr>
        <w:top w:val="none" w:sz="0" w:space="0" w:color="auto"/>
        <w:left w:val="none" w:sz="0" w:space="0" w:color="auto"/>
        <w:bottom w:val="none" w:sz="0" w:space="0" w:color="auto"/>
        <w:right w:val="none" w:sz="0" w:space="0" w:color="auto"/>
      </w:divBdr>
    </w:div>
    <w:div w:id="214434735">
      <w:bodyDiv w:val="1"/>
      <w:marLeft w:val="0"/>
      <w:marRight w:val="0"/>
      <w:marTop w:val="0"/>
      <w:marBottom w:val="0"/>
      <w:divBdr>
        <w:top w:val="none" w:sz="0" w:space="0" w:color="auto"/>
        <w:left w:val="none" w:sz="0" w:space="0" w:color="auto"/>
        <w:bottom w:val="none" w:sz="0" w:space="0" w:color="auto"/>
        <w:right w:val="none" w:sz="0" w:space="0" w:color="auto"/>
      </w:divBdr>
    </w:div>
    <w:div w:id="215356153">
      <w:bodyDiv w:val="1"/>
      <w:marLeft w:val="0"/>
      <w:marRight w:val="0"/>
      <w:marTop w:val="0"/>
      <w:marBottom w:val="0"/>
      <w:divBdr>
        <w:top w:val="none" w:sz="0" w:space="0" w:color="auto"/>
        <w:left w:val="none" w:sz="0" w:space="0" w:color="auto"/>
        <w:bottom w:val="none" w:sz="0" w:space="0" w:color="auto"/>
        <w:right w:val="none" w:sz="0" w:space="0" w:color="auto"/>
      </w:divBdr>
    </w:div>
    <w:div w:id="215362648">
      <w:bodyDiv w:val="1"/>
      <w:marLeft w:val="0"/>
      <w:marRight w:val="0"/>
      <w:marTop w:val="0"/>
      <w:marBottom w:val="0"/>
      <w:divBdr>
        <w:top w:val="none" w:sz="0" w:space="0" w:color="auto"/>
        <w:left w:val="none" w:sz="0" w:space="0" w:color="auto"/>
        <w:bottom w:val="none" w:sz="0" w:space="0" w:color="auto"/>
        <w:right w:val="none" w:sz="0" w:space="0" w:color="auto"/>
      </w:divBdr>
    </w:div>
    <w:div w:id="216090789">
      <w:bodyDiv w:val="1"/>
      <w:marLeft w:val="0"/>
      <w:marRight w:val="0"/>
      <w:marTop w:val="0"/>
      <w:marBottom w:val="0"/>
      <w:divBdr>
        <w:top w:val="none" w:sz="0" w:space="0" w:color="auto"/>
        <w:left w:val="none" w:sz="0" w:space="0" w:color="auto"/>
        <w:bottom w:val="none" w:sz="0" w:space="0" w:color="auto"/>
        <w:right w:val="none" w:sz="0" w:space="0" w:color="auto"/>
      </w:divBdr>
    </w:div>
    <w:div w:id="216474959">
      <w:bodyDiv w:val="1"/>
      <w:marLeft w:val="0"/>
      <w:marRight w:val="0"/>
      <w:marTop w:val="0"/>
      <w:marBottom w:val="0"/>
      <w:divBdr>
        <w:top w:val="none" w:sz="0" w:space="0" w:color="auto"/>
        <w:left w:val="none" w:sz="0" w:space="0" w:color="auto"/>
        <w:bottom w:val="none" w:sz="0" w:space="0" w:color="auto"/>
        <w:right w:val="none" w:sz="0" w:space="0" w:color="auto"/>
      </w:divBdr>
    </w:div>
    <w:div w:id="216623493">
      <w:bodyDiv w:val="1"/>
      <w:marLeft w:val="0"/>
      <w:marRight w:val="0"/>
      <w:marTop w:val="0"/>
      <w:marBottom w:val="0"/>
      <w:divBdr>
        <w:top w:val="none" w:sz="0" w:space="0" w:color="auto"/>
        <w:left w:val="none" w:sz="0" w:space="0" w:color="auto"/>
        <w:bottom w:val="none" w:sz="0" w:space="0" w:color="auto"/>
        <w:right w:val="none" w:sz="0" w:space="0" w:color="auto"/>
      </w:divBdr>
    </w:div>
    <w:div w:id="216665305">
      <w:bodyDiv w:val="1"/>
      <w:marLeft w:val="0"/>
      <w:marRight w:val="0"/>
      <w:marTop w:val="0"/>
      <w:marBottom w:val="0"/>
      <w:divBdr>
        <w:top w:val="none" w:sz="0" w:space="0" w:color="auto"/>
        <w:left w:val="none" w:sz="0" w:space="0" w:color="auto"/>
        <w:bottom w:val="none" w:sz="0" w:space="0" w:color="auto"/>
        <w:right w:val="none" w:sz="0" w:space="0" w:color="auto"/>
      </w:divBdr>
    </w:div>
    <w:div w:id="216744238">
      <w:bodyDiv w:val="1"/>
      <w:marLeft w:val="0"/>
      <w:marRight w:val="0"/>
      <w:marTop w:val="0"/>
      <w:marBottom w:val="0"/>
      <w:divBdr>
        <w:top w:val="none" w:sz="0" w:space="0" w:color="auto"/>
        <w:left w:val="none" w:sz="0" w:space="0" w:color="auto"/>
        <w:bottom w:val="none" w:sz="0" w:space="0" w:color="auto"/>
        <w:right w:val="none" w:sz="0" w:space="0" w:color="auto"/>
      </w:divBdr>
    </w:div>
    <w:div w:id="217009364">
      <w:bodyDiv w:val="1"/>
      <w:marLeft w:val="0"/>
      <w:marRight w:val="0"/>
      <w:marTop w:val="0"/>
      <w:marBottom w:val="0"/>
      <w:divBdr>
        <w:top w:val="none" w:sz="0" w:space="0" w:color="auto"/>
        <w:left w:val="none" w:sz="0" w:space="0" w:color="auto"/>
        <w:bottom w:val="none" w:sz="0" w:space="0" w:color="auto"/>
        <w:right w:val="none" w:sz="0" w:space="0" w:color="auto"/>
      </w:divBdr>
    </w:div>
    <w:div w:id="217132561">
      <w:bodyDiv w:val="1"/>
      <w:marLeft w:val="0"/>
      <w:marRight w:val="0"/>
      <w:marTop w:val="0"/>
      <w:marBottom w:val="0"/>
      <w:divBdr>
        <w:top w:val="none" w:sz="0" w:space="0" w:color="auto"/>
        <w:left w:val="none" w:sz="0" w:space="0" w:color="auto"/>
        <w:bottom w:val="none" w:sz="0" w:space="0" w:color="auto"/>
        <w:right w:val="none" w:sz="0" w:space="0" w:color="auto"/>
      </w:divBdr>
    </w:div>
    <w:div w:id="217396248">
      <w:bodyDiv w:val="1"/>
      <w:marLeft w:val="0"/>
      <w:marRight w:val="0"/>
      <w:marTop w:val="0"/>
      <w:marBottom w:val="0"/>
      <w:divBdr>
        <w:top w:val="none" w:sz="0" w:space="0" w:color="auto"/>
        <w:left w:val="none" w:sz="0" w:space="0" w:color="auto"/>
        <w:bottom w:val="none" w:sz="0" w:space="0" w:color="auto"/>
        <w:right w:val="none" w:sz="0" w:space="0" w:color="auto"/>
      </w:divBdr>
    </w:div>
    <w:div w:id="217471797">
      <w:bodyDiv w:val="1"/>
      <w:marLeft w:val="0"/>
      <w:marRight w:val="0"/>
      <w:marTop w:val="0"/>
      <w:marBottom w:val="0"/>
      <w:divBdr>
        <w:top w:val="none" w:sz="0" w:space="0" w:color="auto"/>
        <w:left w:val="none" w:sz="0" w:space="0" w:color="auto"/>
        <w:bottom w:val="none" w:sz="0" w:space="0" w:color="auto"/>
        <w:right w:val="none" w:sz="0" w:space="0" w:color="auto"/>
      </w:divBdr>
    </w:div>
    <w:div w:id="219682037">
      <w:bodyDiv w:val="1"/>
      <w:marLeft w:val="0"/>
      <w:marRight w:val="0"/>
      <w:marTop w:val="0"/>
      <w:marBottom w:val="0"/>
      <w:divBdr>
        <w:top w:val="none" w:sz="0" w:space="0" w:color="auto"/>
        <w:left w:val="none" w:sz="0" w:space="0" w:color="auto"/>
        <w:bottom w:val="none" w:sz="0" w:space="0" w:color="auto"/>
        <w:right w:val="none" w:sz="0" w:space="0" w:color="auto"/>
      </w:divBdr>
    </w:div>
    <w:div w:id="220332738">
      <w:bodyDiv w:val="1"/>
      <w:marLeft w:val="0"/>
      <w:marRight w:val="0"/>
      <w:marTop w:val="0"/>
      <w:marBottom w:val="0"/>
      <w:divBdr>
        <w:top w:val="none" w:sz="0" w:space="0" w:color="auto"/>
        <w:left w:val="none" w:sz="0" w:space="0" w:color="auto"/>
        <w:bottom w:val="none" w:sz="0" w:space="0" w:color="auto"/>
        <w:right w:val="none" w:sz="0" w:space="0" w:color="auto"/>
      </w:divBdr>
    </w:div>
    <w:div w:id="220482105">
      <w:bodyDiv w:val="1"/>
      <w:marLeft w:val="0"/>
      <w:marRight w:val="0"/>
      <w:marTop w:val="0"/>
      <w:marBottom w:val="0"/>
      <w:divBdr>
        <w:top w:val="none" w:sz="0" w:space="0" w:color="auto"/>
        <w:left w:val="none" w:sz="0" w:space="0" w:color="auto"/>
        <w:bottom w:val="none" w:sz="0" w:space="0" w:color="auto"/>
        <w:right w:val="none" w:sz="0" w:space="0" w:color="auto"/>
      </w:divBdr>
    </w:div>
    <w:div w:id="221333971">
      <w:bodyDiv w:val="1"/>
      <w:marLeft w:val="0"/>
      <w:marRight w:val="0"/>
      <w:marTop w:val="0"/>
      <w:marBottom w:val="0"/>
      <w:divBdr>
        <w:top w:val="none" w:sz="0" w:space="0" w:color="auto"/>
        <w:left w:val="none" w:sz="0" w:space="0" w:color="auto"/>
        <w:bottom w:val="none" w:sz="0" w:space="0" w:color="auto"/>
        <w:right w:val="none" w:sz="0" w:space="0" w:color="auto"/>
      </w:divBdr>
    </w:div>
    <w:div w:id="222178621">
      <w:bodyDiv w:val="1"/>
      <w:marLeft w:val="0"/>
      <w:marRight w:val="0"/>
      <w:marTop w:val="0"/>
      <w:marBottom w:val="0"/>
      <w:divBdr>
        <w:top w:val="none" w:sz="0" w:space="0" w:color="auto"/>
        <w:left w:val="none" w:sz="0" w:space="0" w:color="auto"/>
        <w:bottom w:val="none" w:sz="0" w:space="0" w:color="auto"/>
        <w:right w:val="none" w:sz="0" w:space="0" w:color="auto"/>
      </w:divBdr>
    </w:div>
    <w:div w:id="222522623">
      <w:bodyDiv w:val="1"/>
      <w:marLeft w:val="0"/>
      <w:marRight w:val="0"/>
      <w:marTop w:val="0"/>
      <w:marBottom w:val="0"/>
      <w:divBdr>
        <w:top w:val="none" w:sz="0" w:space="0" w:color="auto"/>
        <w:left w:val="none" w:sz="0" w:space="0" w:color="auto"/>
        <w:bottom w:val="none" w:sz="0" w:space="0" w:color="auto"/>
        <w:right w:val="none" w:sz="0" w:space="0" w:color="auto"/>
      </w:divBdr>
    </w:div>
    <w:div w:id="223416100">
      <w:bodyDiv w:val="1"/>
      <w:marLeft w:val="0"/>
      <w:marRight w:val="0"/>
      <w:marTop w:val="0"/>
      <w:marBottom w:val="0"/>
      <w:divBdr>
        <w:top w:val="none" w:sz="0" w:space="0" w:color="auto"/>
        <w:left w:val="none" w:sz="0" w:space="0" w:color="auto"/>
        <w:bottom w:val="none" w:sz="0" w:space="0" w:color="auto"/>
        <w:right w:val="none" w:sz="0" w:space="0" w:color="auto"/>
      </w:divBdr>
    </w:div>
    <w:div w:id="224031699">
      <w:bodyDiv w:val="1"/>
      <w:marLeft w:val="0"/>
      <w:marRight w:val="0"/>
      <w:marTop w:val="0"/>
      <w:marBottom w:val="0"/>
      <w:divBdr>
        <w:top w:val="none" w:sz="0" w:space="0" w:color="auto"/>
        <w:left w:val="none" w:sz="0" w:space="0" w:color="auto"/>
        <w:bottom w:val="none" w:sz="0" w:space="0" w:color="auto"/>
        <w:right w:val="none" w:sz="0" w:space="0" w:color="auto"/>
      </w:divBdr>
    </w:div>
    <w:div w:id="224148701">
      <w:bodyDiv w:val="1"/>
      <w:marLeft w:val="0"/>
      <w:marRight w:val="0"/>
      <w:marTop w:val="0"/>
      <w:marBottom w:val="0"/>
      <w:divBdr>
        <w:top w:val="none" w:sz="0" w:space="0" w:color="auto"/>
        <w:left w:val="none" w:sz="0" w:space="0" w:color="auto"/>
        <w:bottom w:val="none" w:sz="0" w:space="0" w:color="auto"/>
        <w:right w:val="none" w:sz="0" w:space="0" w:color="auto"/>
      </w:divBdr>
    </w:div>
    <w:div w:id="226258555">
      <w:bodyDiv w:val="1"/>
      <w:marLeft w:val="0"/>
      <w:marRight w:val="0"/>
      <w:marTop w:val="0"/>
      <w:marBottom w:val="0"/>
      <w:divBdr>
        <w:top w:val="none" w:sz="0" w:space="0" w:color="auto"/>
        <w:left w:val="none" w:sz="0" w:space="0" w:color="auto"/>
        <w:bottom w:val="none" w:sz="0" w:space="0" w:color="auto"/>
        <w:right w:val="none" w:sz="0" w:space="0" w:color="auto"/>
      </w:divBdr>
    </w:div>
    <w:div w:id="227152919">
      <w:bodyDiv w:val="1"/>
      <w:marLeft w:val="0"/>
      <w:marRight w:val="0"/>
      <w:marTop w:val="0"/>
      <w:marBottom w:val="0"/>
      <w:divBdr>
        <w:top w:val="none" w:sz="0" w:space="0" w:color="auto"/>
        <w:left w:val="none" w:sz="0" w:space="0" w:color="auto"/>
        <w:bottom w:val="none" w:sz="0" w:space="0" w:color="auto"/>
        <w:right w:val="none" w:sz="0" w:space="0" w:color="auto"/>
      </w:divBdr>
    </w:div>
    <w:div w:id="228197142">
      <w:bodyDiv w:val="1"/>
      <w:marLeft w:val="0"/>
      <w:marRight w:val="0"/>
      <w:marTop w:val="0"/>
      <w:marBottom w:val="0"/>
      <w:divBdr>
        <w:top w:val="none" w:sz="0" w:space="0" w:color="auto"/>
        <w:left w:val="none" w:sz="0" w:space="0" w:color="auto"/>
        <w:bottom w:val="none" w:sz="0" w:space="0" w:color="auto"/>
        <w:right w:val="none" w:sz="0" w:space="0" w:color="auto"/>
      </w:divBdr>
    </w:div>
    <w:div w:id="228345111">
      <w:bodyDiv w:val="1"/>
      <w:marLeft w:val="0"/>
      <w:marRight w:val="0"/>
      <w:marTop w:val="0"/>
      <w:marBottom w:val="0"/>
      <w:divBdr>
        <w:top w:val="none" w:sz="0" w:space="0" w:color="auto"/>
        <w:left w:val="none" w:sz="0" w:space="0" w:color="auto"/>
        <w:bottom w:val="none" w:sz="0" w:space="0" w:color="auto"/>
        <w:right w:val="none" w:sz="0" w:space="0" w:color="auto"/>
      </w:divBdr>
    </w:div>
    <w:div w:id="229075145">
      <w:bodyDiv w:val="1"/>
      <w:marLeft w:val="0"/>
      <w:marRight w:val="0"/>
      <w:marTop w:val="0"/>
      <w:marBottom w:val="0"/>
      <w:divBdr>
        <w:top w:val="none" w:sz="0" w:space="0" w:color="auto"/>
        <w:left w:val="none" w:sz="0" w:space="0" w:color="auto"/>
        <w:bottom w:val="none" w:sz="0" w:space="0" w:color="auto"/>
        <w:right w:val="none" w:sz="0" w:space="0" w:color="auto"/>
      </w:divBdr>
    </w:div>
    <w:div w:id="229464220">
      <w:bodyDiv w:val="1"/>
      <w:marLeft w:val="0"/>
      <w:marRight w:val="0"/>
      <w:marTop w:val="0"/>
      <w:marBottom w:val="0"/>
      <w:divBdr>
        <w:top w:val="none" w:sz="0" w:space="0" w:color="auto"/>
        <w:left w:val="none" w:sz="0" w:space="0" w:color="auto"/>
        <w:bottom w:val="none" w:sz="0" w:space="0" w:color="auto"/>
        <w:right w:val="none" w:sz="0" w:space="0" w:color="auto"/>
      </w:divBdr>
    </w:div>
    <w:div w:id="230509701">
      <w:bodyDiv w:val="1"/>
      <w:marLeft w:val="0"/>
      <w:marRight w:val="0"/>
      <w:marTop w:val="0"/>
      <w:marBottom w:val="0"/>
      <w:divBdr>
        <w:top w:val="none" w:sz="0" w:space="0" w:color="auto"/>
        <w:left w:val="none" w:sz="0" w:space="0" w:color="auto"/>
        <w:bottom w:val="none" w:sz="0" w:space="0" w:color="auto"/>
        <w:right w:val="none" w:sz="0" w:space="0" w:color="auto"/>
      </w:divBdr>
    </w:div>
    <w:div w:id="230776172">
      <w:bodyDiv w:val="1"/>
      <w:marLeft w:val="0"/>
      <w:marRight w:val="0"/>
      <w:marTop w:val="0"/>
      <w:marBottom w:val="0"/>
      <w:divBdr>
        <w:top w:val="none" w:sz="0" w:space="0" w:color="auto"/>
        <w:left w:val="none" w:sz="0" w:space="0" w:color="auto"/>
        <w:bottom w:val="none" w:sz="0" w:space="0" w:color="auto"/>
        <w:right w:val="none" w:sz="0" w:space="0" w:color="auto"/>
      </w:divBdr>
    </w:div>
    <w:div w:id="231085953">
      <w:bodyDiv w:val="1"/>
      <w:marLeft w:val="0"/>
      <w:marRight w:val="0"/>
      <w:marTop w:val="0"/>
      <w:marBottom w:val="0"/>
      <w:divBdr>
        <w:top w:val="none" w:sz="0" w:space="0" w:color="auto"/>
        <w:left w:val="none" w:sz="0" w:space="0" w:color="auto"/>
        <w:bottom w:val="none" w:sz="0" w:space="0" w:color="auto"/>
        <w:right w:val="none" w:sz="0" w:space="0" w:color="auto"/>
      </w:divBdr>
    </w:div>
    <w:div w:id="231162649">
      <w:bodyDiv w:val="1"/>
      <w:marLeft w:val="0"/>
      <w:marRight w:val="0"/>
      <w:marTop w:val="0"/>
      <w:marBottom w:val="0"/>
      <w:divBdr>
        <w:top w:val="none" w:sz="0" w:space="0" w:color="auto"/>
        <w:left w:val="none" w:sz="0" w:space="0" w:color="auto"/>
        <w:bottom w:val="none" w:sz="0" w:space="0" w:color="auto"/>
        <w:right w:val="none" w:sz="0" w:space="0" w:color="auto"/>
      </w:divBdr>
    </w:div>
    <w:div w:id="232088174">
      <w:bodyDiv w:val="1"/>
      <w:marLeft w:val="0"/>
      <w:marRight w:val="0"/>
      <w:marTop w:val="0"/>
      <w:marBottom w:val="0"/>
      <w:divBdr>
        <w:top w:val="none" w:sz="0" w:space="0" w:color="auto"/>
        <w:left w:val="none" w:sz="0" w:space="0" w:color="auto"/>
        <w:bottom w:val="none" w:sz="0" w:space="0" w:color="auto"/>
        <w:right w:val="none" w:sz="0" w:space="0" w:color="auto"/>
      </w:divBdr>
    </w:div>
    <w:div w:id="233051710">
      <w:bodyDiv w:val="1"/>
      <w:marLeft w:val="0"/>
      <w:marRight w:val="0"/>
      <w:marTop w:val="0"/>
      <w:marBottom w:val="0"/>
      <w:divBdr>
        <w:top w:val="none" w:sz="0" w:space="0" w:color="auto"/>
        <w:left w:val="none" w:sz="0" w:space="0" w:color="auto"/>
        <w:bottom w:val="none" w:sz="0" w:space="0" w:color="auto"/>
        <w:right w:val="none" w:sz="0" w:space="0" w:color="auto"/>
      </w:divBdr>
    </w:div>
    <w:div w:id="233249693">
      <w:bodyDiv w:val="1"/>
      <w:marLeft w:val="0"/>
      <w:marRight w:val="0"/>
      <w:marTop w:val="0"/>
      <w:marBottom w:val="0"/>
      <w:divBdr>
        <w:top w:val="none" w:sz="0" w:space="0" w:color="auto"/>
        <w:left w:val="none" w:sz="0" w:space="0" w:color="auto"/>
        <w:bottom w:val="none" w:sz="0" w:space="0" w:color="auto"/>
        <w:right w:val="none" w:sz="0" w:space="0" w:color="auto"/>
      </w:divBdr>
    </w:div>
    <w:div w:id="233591506">
      <w:bodyDiv w:val="1"/>
      <w:marLeft w:val="0"/>
      <w:marRight w:val="0"/>
      <w:marTop w:val="0"/>
      <w:marBottom w:val="0"/>
      <w:divBdr>
        <w:top w:val="none" w:sz="0" w:space="0" w:color="auto"/>
        <w:left w:val="none" w:sz="0" w:space="0" w:color="auto"/>
        <w:bottom w:val="none" w:sz="0" w:space="0" w:color="auto"/>
        <w:right w:val="none" w:sz="0" w:space="0" w:color="auto"/>
      </w:divBdr>
    </w:div>
    <w:div w:id="233667151">
      <w:bodyDiv w:val="1"/>
      <w:marLeft w:val="0"/>
      <w:marRight w:val="0"/>
      <w:marTop w:val="0"/>
      <w:marBottom w:val="0"/>
      <w:divBdr>
        <w:top w:val="none" w:sz="0" w:space="0" w:color="auto"/>
        <w:left w:val="none" w:sz="0" w:space="0" w:color="auto"/>
        <w:bottom w:val="none" w:sz="0" w:space="0" w:color="auto"/>
        <w:right w:val="none" w:sz="0" w:space="0" w:color="auto"/>
      </w:divBdr>
    </w:div>
    <w:div w:id="234361526">
      <w:bodyDiv w:val="1"/>
      <w:marLeft w:val="0"/>
      <w:marRight w:val="0"/>
      <w:marTop w:val="0"/>
      <w:marBottom w:val="0"/>
      <w:divBdr>
        <w:top w:val="none" w:sz="0" w:space="0" w:color="auto"/>
        <w:left w:val="none" w:sz="0" w:space="0" w:color="auto"/>
        <w:bottom w:val="none" w:sz="0" w:space="0" w:color="auto"/>
        <w:right w:val="none" w:sz="0" w:space="0" w:color="auto"/>
      </w:divBdr>
    </w:div>
    <w:div w:id="235239786">
      <w:bodyDiv w:val="1"/>
      <w:marLeft w:val="0"/>
      <w:marRight w:val="0"/>
      <w:marTop w:val="0"/>
      <w:marBottom w:val="0"/>
      <w:divBdr>
        <w:top w:val="none" w:sz="0" w:space="0" w:color="auto"/>
        <w:left w:val="none" w:sz="0" w:space="0" w:color="auto"/>
        <w:bottom w:val="none" w:sz="0" w:space="0" w:color="auto"/>
        <w:right w:val="none" w:sz="0" w:space="0" w:color="auto"/>
      </w:divBdr>
    </w:div>
    <w:div w:id="235632886">
      <w:bodyDiv w:val="1"/>
      <w:marLeft w:val="0"/>
      <w:marRight w:val="0"/>
      <w:marTop w:val="0"/>
      <w:marBottom w:val="0"/>
      <w:divBdr>
        <w:top w:val="none" w:sz="0" w:space="0" w:color="auto"/>
        <w:left w:val="none" w:sz="0" w:space="0" w:color="auto"/>
        <w:bottom w:val="none" w:sz="0" w:space="0" w:color="auto"/>
        <w:right w:val="none" w:sz="0" w:space="0" w:color="auto"/>
      </w:divBdr>
    </w:div>
    <w:div w:id="236480710">
      <w:bodyDiv w:val="1"/>
      <w:marLeft w:val="0"/>
      <w:marRight w:val="0"/>
      <w:marTop w:val="0"/>
      <w:marBottom w:val="0"/>
      <w:divBdr>
        <w:top w:val="none" w:sz="0" w:space="0" w:color="auto"/>
        <w:left w:val="none" w:sz="0" w:space="0" w:color="auto"/>
        <w:bottom w:val="none" w:sz="0" w:space="0" w:color="auto"/>
        <w:right w:val="none" w:sz="0" w:space="0" w:color="auto"/>
      </w:divBdr>
    </w:div>
    <w:div w:id="236747614">
      <w:bodyDiv w:val="1"/>
      <w:marLeft w:val="0"/>
      <w:marRight w:val="0"/>
      <w:marTop w:val="0"/>
      <w:marBottom w:val="0"/>
      <w:divBdr>
        <w:top w:val="none" w:sz="0" w:space="0" w:color="auto"/>
        <w:left w:val="none" w:sz="0" w:space="0" w:color="auto"/>
        <w:bottom w:val="none" w:sz="0" w:space="0" w:color="auto"/>
        <w:right w:val="none" w:sz="0" w:space="0" w:color="auto"/>
      </w:divBdr>
    </w:div>
    <w:div w:id="236794055">
      <w:bodyDiv w:val="1"/>
      <w:marLeft w:val="0"/>
      <w:marRight w:val="0"/>
      <w:marTop w:val="0"/>
      <w:marBottom w:val="0"/>
      <w:divBdr>
        <w:top w:val="none" w:sz="0" w:space="0" w:color="auto"/>
        <w:left w:val="none" w:sz="0" w:space="0" w:color="auto"/>
        <w:bottom w:val="none" w:sz="0" w:space="0" w:color="auto"/>
        <w:right w:val="none" w:sz="0" w:space="0" w:color="auto"/>
      </w:divBdr>
    </w:div>
    <w:div w:id="239491013">
      <w:bodyDiv w:val="1"/>
      <w:marLeft w:val="0"/>
      <w:marRight w:val="0"/>
      <w:marTop w:val="0"/>
      <w:marBottom w:val="0"/>
      <w:divBdr>
        <w:top w:val="none" w:sz="0" w:space="0" w:color="auto"/>
        <w:left w:val="none" w:sz="0" w:space="0" w:color="auto"/>
        <w:bottom w:val="none" w:sz="0" w:space="0" w:color="auto"/>
        <w:right w:val="none" w:sz="0" w:space="0" w:color="auto"/>
      </w:divBdr>
    </w:div>
    <w:div w:id="240137580">
      <w:bodyDiv w:val="1"/>
      <w:marLeft w:val="0"/>
      <w:marRight w:val="0"/>
      <w:marTop w:val="0"/>
      <w:marBottom w:val="0"/>
      <w:divBdr>
        <w:top w:val="none" w:sz="0" w:space="0" w:color="auto"/>
        <w:left w:val="none" w:sz="0" w:space="0" w:color="auto"/>
        <w:bottom w:val="none" w:sz="0" w:space="0" w:color="auto"/>
        <w:right w:val="none" w:sz="0" w:space="0" w:color="auto"/>
      </w:divBdr>
    </w:div>
    <w:div w:id="240138263">
      <w:bodyDiv w:val="1"/>
      <w:marLeft w:val="0"/>
      <w:marRight w:val="0"/>
      <w:marTop w:val="0"/>
      <w:marBottom w:val="0"/>
      <w:divBdr>
        <w:top w:val="none" w:sz="0" w:space="0" w:color="auto"/>
        <w:left w:val="none" w:sz="0" w:space="0" w:color="auto"/>
        <w:bottom w:val="none" w:sz="0" w:space="0" w:color="auto"/>
        <w:right w:val="none" w:sz="0" w:space="0" w:color="auto"/>
      </w:divBdr>
    </w:div>
    <w:div w:id="241381554">
      <w:bodyDiv w:val="1"/>
      <w:marLeft w:val="0"/>
      <w:marRight w:val="0"/>
      <w:marTop w:val="0"/>
      <w:marBottom w:val="0"/>
      <w:divBdr>
        <w:top w:val="none" w:sz="0" w:space="0" w:color="auto"/>
        <w:left w:val="none" w:sz="0" w:space="0" w:color="auto"/>
        <w:bottom w:val="none" w:sz="0" w:space="0" w:color="auto"/>
        <w:right w:val="none" w:sz="0" w:space="0" w:color="auto"/>
      </w:divBdr>
    </w:div>
    <w:div w:id="242104494">
      <w:bodyDiv w:val="1"/>
      <w:marLeft w:val="0"/>
      <w:marRight w:val="0"/>
      <w:marTop w:val="0"/>
      <w:marBottom w:val="0"/>
      <w:divBdr>
        <w:top w:val="none" w:sz="0" w:space="0" w:color="auto"/>
        <w:left w:val="none" w:sz="0" w:space="0" w:color="auto"/>
        <w:bottom w:val="none" w:sz="0" w:space="0" w:color="auto"/>
        <w:right w:val="none" w:sz="0" w:space="0" w:color="auto"/>
      </w:divBdr>
    </w:div>
    <w:div w:id="243689926">
      <w:bodyDiv w:val="1"/>
      <w:marLeft w:val="0"/>
      <w:marRight w:val="0"/>
      <w:marTop w:val="0"/>
      <w:marBottom w:val="0"/>
      <w:divBdr>
        <w:top w:val="none" w:sz="0" w:space="0" w:color="auto"/>
        <w:left w:val="none" w:sz="0" w:space="0" w:color="auto"/>
        <w:bottom w:val="none" w:sz="0" w:space="0" w:color="auto"/>
        <w:right w:val="none" w:sz="0" w:space="0" w:color="auto"/>
      </w:divBdr>
    </w:div>
    <w:div w:id="244844715">
      <w:bodyDiv w:val="1"/>
      <w:marLeft w:val="0"/>
      <w:marRight w:val="0"/>
      <w:marTop w:val="0"/>
      <w:marBottom w:val="0"/>
      <w:divBdr>
        <w:top w:val="none" w:sz="0" w:space="0" w:color="auto"/>
        <w:left w:val="none" w:sz="0" w:space="0" w:color="auto"/>
        <w:bottom w:val="none" w:sz="0" w:space="0" w:color="auto"/>
        <w:right w:val="none" w:sz="0" w:space="0" w:color="auto"/>
      </w:divBdr>
    </w:div>
    <w:div w:id="245267916">
      <w:bodyDiv w:val="1"/>
      <w:marLeft w:val="0"/>
      <w:marRight w:val="0"/>
      <w:marTop w:val="0"/>
      <w:marBottom w:val="0"/>
      <w:divBdr>
        <w:top w:val="none" w:sz="0" w:space="0" w:color="auto"/>
        <w:left w:val="none" w:sz="0" w:space="0" w:color="auto"/>
        <w:bottom w:val="none" w:sz="0" w:space="0" w:color="auto"/>
        <w:right w:val="none" w:sz="0" w:space="0" w:color="auto"/>
      </w:divBdr>
    </w:div>
    <w:div w:id="245697434">
      <w:bodyDiv w:val="1"/>
      <w:marLeft w:val="0"/>
      <w:marRight w:val="0"/>
      <w:marTop w:val="0"/>
      <w:marBottom w:val="0"/>
      <w:divBdr>
        <w:top w:val="none" w:sz="0" w:space="0" w:color="auto"/>
        <w:left w:val="none" w:sz="0" w:space="0" w:color="auto"/>
        <w:bottom w:val="none" w:sz="0" w:space="0" w:color="auto"/>
        <w:right w:val="none" w:sz="0" w:space="0" w:color="auto"/>
      </w:divBdr>
    </w:div>
    <w:div w:id="246109903">
      <w:bodyDiv w:val="1"/>
      <w:marLeft w:val="0"/>
      <w:marRight w:val="0"/>
      <w:marTop w:val="0"/>
      <w:marBottom w:val="0"/>
      <w:divBdr>
        <w:top w:val="none" w:sz="0" w:space="0" w:color="auto"/>
        <w:left w:val="none" w:sz="0" w:space="0" w:color="auto"/>
        <w:bottom w:val="none" w:sz="0" w:space="0" w:color="auto"/>
        <w:right w:val="none" w:sz="0" w:space="0" w:color="auto"/>
      </w:divBdr>
    </w:div>
    <w:div w:id="247345198">
      <w:bodyDiv w:val="1"/>
      <w:marLeft w:val="0"/>
      <w:marRight w:val="0"/>
      <w:marTop w:val="0"/>
      <w:marBottom w:val="0"/>
      <w:divBdr>
        <w:top w:val="none" w:sz="0" w:space="0" w:color="auto"/>
        <w:left w:val="none" w:sz="0" w:space="0" w:color="auto"/>
        <w:bottom w:val="none" w:sz="0" w:space="0" w:color="auto"/>
        <w:right w:val="none" w:sz="0" w:space="0" w:color="auto"/>
      </w:divBdr>
    </w:div>
    <w:div w:id="248151436">
      <w:bodyDiv w:val="1"/>
      <w:marLeft w:val="0"/>
      <w:marRight w:val="0"/>
      <w:marTop w:val="0"/>
      <w:marBottom w:val="0"/>
      <w:divBdr>
        <w:top w:val="none" w:sz="0" w:space="0" w:color="auto"/>
        <w:left w:val="none" w:sz="0" w:space="0" w:color="auto"/>
        <w:bottom w:val="none" w:sz="0" w:space="0" w:color="auto"/>
        <w:right w:val="none" w:sz="0" w:space="0" w:color="auto"/>
      </w:divBdr>
    </w:div>
    <w:div w:id="248271848">
      <w:bodyDiv w:val="1"/>
      <w:marLeft w:val="0"/>
      <w:marRight w:val="0"/>
      <w:marTop w:val="0"/>
      <w:marBottom w:val="0"/>
      <w:divBdr>
        <w:top w:val="none" w:sz="0" w:space="0" w:color="auto"/>
        <w:left w:val="none" w:sz="0" w:space="0" w:color="auto"/>
        <w:bottom w:val="none" w:sz="0" w:space="0" w:color="auto"/>
        <w:right w:val="none" w:sz="0" w:space="0" w:color="auto"/>
      </w:divBdr>
    </w:div>
    <w:div w:id="248319585">
      <w:bodyDiv w:val="1"/>
      <w:marLeft w:val="0"/>
      <w:marRight w:val="0"/>
      <w:marTop w:val="0"/>
      <w:marBottom w:val="0"/>
      <w:divBdr>
        <w:top w:val="none" w:sz="0" w:space="0" w:color="auto"/>
        <w:left w:val="none" w:sz="0" w:space="0" w:color="auto"/>
        <w:bottom w:val="none" w:sz="0" w:space="0" w:color="auto"/>
        <w:right w:val="none" w:sz="0" w:space="0" w:color="auto"/>
      </w:divBdr>
    </w:div>
    <w:div w:id="249199941">
      <w:bodyDiv w:val="1"/>
      <w:marLeft w:val="0"/>
      <w:marRight w:val="0"/>
      <w:marTop w:val="0"/>
      <w:marBottom w:val="0"/>
      <w:divBdr>
        <w:top w:val="none" w:sz="0" w:space="0" w:color="auto"/>
        <w:left w:val="none" w:sz="0" w:space="0" w:color="auto"/>
        <w:bottom w:val="none" w:sz="0" w:space="0" w:color="auto"/>
        <w:right w:val="none" w:sz="0" w:space="0" w:color="auto"/>
      </w:divBdr>
    </w:div>
    <w:div w:id="250626081">
      <w:bodyDiv w:val="1"/>
      <w:marLeft w:val="0"/>
      <w:marRight w:val="0"/>
      <w:marTop w:val="0"/>
      <w:marBottom w:val="0"/>
      <w:divBdr>
        <w:top w:val="none" w:sz="0" w:space="0" w:color="auto"/>
        <w:left w:val="none" w:sz="0" w:space="0" w:color="auto"/>
        <w:bottom w:val="none" w:sz="0" w:space="0" w:color="auto"/>
        <w:right w:val="none" w:sz="0" w:space="0" w:color="auto"/>
      </w:divBdr>
    </w:div>
    <w:div w:id="251210456">
      <w:bodyDiv w:val="1"/>
      <w:marLeft w:val="0"/>
      <w:marRight w:val="0"/>
      <w:marTop w:val="0"/>
      <w:marBottom w:val="0"/>
      <w:divBdr>
        <w:top w:val="none" w:sz="0" w:space="0" w:color="auto"/>
        <w:left w:val="none" w:sz="0" w:space="0" w:color="auto"/>
        <w:bottom w:val="none" w:sz="0" w:space="0" w:color="auto"/>
        <w:right w:val="none" w:sz="0" w:space="0" w:color="auto"/>
      </w:divBdr>
    </w:div>
    <w:div w:id="251357076">
      <w:bodyDiv w:val="1"/>
      <w:marLeft w:val="0"/>
      <w:marRight w:val="0"/>
      <w:marTop w:val="0"/>
      <w:marBottom w:val="0"/>
      <w:divBdr>
        <w:top w:val="none" w:sz="0" w:space="0" w:color="auto"/>
        <w:left w:val="none" w:sz="0" w:space="0" w:color="auto"/>
        <w:bottom w:val="none" w:sz="0" w:space="0" w:color="auto"/>
        <w:right w:val="none" w:sz="0" w:space="0" w:color="auto"/>
      </w:divBdr>
      <w:divsChild>
        <w:div w:id="1749694788">
          <w:marLeft w:val="0"/>
          <w:marRight w:val="0"/>
          <w:marTop w:val="0"/>
          <w:marBottom w:val="0"/>
          <w:divBdr>
            <w:top w:val="none" w:sz="0" w:space="0" w:color="auto"/>
            <w:left w:val="none" w:sz="0" w:space="0" w:color="auto"/>
            <w:bottom w:val="none" w:sz="0" w:space="0" w:color="auto"/>
            <w:right w:val="none" w:sz="0" w:space="0" w:color="auto"/>
          </w:divBdr>
          <w:divsChild>
            <w:div w:id="878318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51624579">
      <w:bodyDiv w:val="1"/>
      <w:marLeft w:val="0"/>
      <w:marRight w:val="0"/>
      <w:marTop w:val="0"/>
      <w:marBottom w:val="0"/>
      <w:divBdr>
        <w:top w:val="none" w:sz="0" w:space="0" w:color="auto"/>
        <w:left w:val="none" w:sz="0" w:space="0" w:color="auto"/>
        <w:bottom w:val="none" w:sz="0" w:space="0" w:color="auto"/>
        <w:right w:val="none" w:sz="0" w:space="0" w:color="auto"/>
      </w:divBdr>
    </w:div>
    <w:div w:id="251861326">
      <w:bodyDiv w:val="1"/>
      <w:marLeft w:val="0"/>
      <w:marRight w:val="0"/>
      <w:marTop w:val="0"/>
      <w:marBottom w:val="0"/>
      <w:divBdr>
        <w:top w:val="none" w:sz="0" w:space="0" w:color="auto"/>
        <w:left w:val="none" w:sz="0" w:space="0" w:color="auto"/>
        <w:bottom w:val="none" w:sz="0" w:space="0" w:color="auto"/>
        <w:right w:val="none" w:sz="0" w:space="0" w:color="auto"/>
      </w:divBdr>
    </w:div>
    <w:div w:id="251940408">
      <w:bodyDiv w:val="1"/>
      <w:marLeft w:val="0"/>
      <w:marRight w:val="0"/>
      <w:marTop w:val="0"/>
      <w:marBottom w:val="0"/>
      <w:divBdr>
        <w:top w:val="none" w:sz="0" w:space="0" w:color="auto"/>
        <w:left w:val="none" w:sz="0" w:space="0" w:color="auto"/>
        <w:bottom w:val="none" w:sz="0" w:space="0" w:color="auto"/>
        <w:right w:val="none" w:sz="0" w:space="0" w:color="auto"/>
      </w:divBdr>
    </w:div>
    <w:div w:id="252204960">
      <w:bodyDiv w:val="1"/>
      <w:marLeft w:val="0"/>
      <w:marRight w:val="0"/>
      <w:marTop w:val="0"/>
      <w:marBottom w:val="0"/>
      <w:divBdr>
        <w:top w:val="none" w:sz="0" w:space="0" w:color="auto"/>
        <w:left w:val="none" w:sz="0" w:space="0" w:color="auto"/>
        <w:bottom w:val="none" w:sz="0" w:space="0" w:color="auto"/>
        <w:right w:val="none" w:sz="0" w:space="0" w:color="auto"/>
      </w:divBdr>
    </w:div>
    <w:div w:id="252206023">
      <w:bodyDiv w:val="1"/>
      <w:marLeft w:val="0"/>
      <w:marRight w:val="0"/>
      <w:marTop w:val="0"/>
      <w:marBottom w:val="0"/>
      <w:divBdr>
        <w:top w:val="none" w:sz="0" w:space="0" w:color="auto"/>
        <w:left w:val="none" w:sz="0" w:space="0" w:color="auto"/>
        <w:bottom w:val="none" w:sz="0" w:space="0" w:color="auto"/>
        <w:right w:val="none" w:sz="0" w:space="0" w:color="auto"/>
      </w:divBdr>
    </w:div>
    <w:div w:id="254555836">
      <w:bodyDiv w:val="1"/>
      <w:marLeft w:val="0"/>
      <w:marRight w:val="0"/>
      <w:marTop w:val="0"/>
      <w:marBottom w:val="0"/>
      <w:divBdr>
        <w:top w:val="none" w:sz="0" w:space="0" w:color="auto"/>
        <w:left w:val="none" w:sz="0" w:space="0" w:color="auto"/>
        <w:bottom w:val="none" w:sz="0" w:space="0" w:color="auto"/>
        <w:right w:val="none" w:sz="0" w:space="0" w:color="auto"/>
      </w:divBdr>
    </w:div>
    <w:div w:id="255330419">
      <w:bodyDiv w:val="1"/>
      <w:marLeft w:val="0"/>
      <w:marRight w:val="0"/>
      <w:marTop w:val="0"/>
      <w:marBottom w:val="0"/>
      <w:divBdr>
        <w:top w:val="none" w:sz="0" w:space="0" w:color="auto"/>
        <w:left w:val="none" w:sz="0" w:space="0" w:color="auto"/>
        <w:bottom w:val="none" w:sz="0" w:space="0" w:color="auto"/>
        <w:right w:val="none" w:sz="0" w:space="0" w:color="auto"/>
      </w:divBdr>
    </w:div>
    <w:div w:id="255480761">
      <w:bodyDiv w:val="1"/>
      <w:marLeft w:val="0"/>
      <w:marRight w:val="0"/>
      <w:marTop w:val="0"/>
      <w:marBottom w:val="0"/>
      <w:divBdr>
        <w:top w:val="none" w:sz="0" w:space="0" w:color="auto"/>
        <w:left w:val="none" w:sz="0" w:space="0" w:color="auto"/>
        <w:bottom w:val="none" w:sz="0" w:space="0" w:color="auto"/>
        <w:right w:val="none" w:sz="0" w:space="0" w:color="auto"/>
      </w:divBdr>
    </w:div>
    <w:div w:id="256595273">
      <w:bodyDiv w:val="1"/>
      <w:marLeft w:val="0"/>
      <w:marRight w:val="0"/>
      <w:marTop w:val="0"/>
      <w:marBottom w:val="0"/>
      <w:divBdr>
        <w:top w:val="none" w:sz="0" w:space="0" w:color="auto"/>
        <w:left w:val="none" w:sz="0" w:space="0" w:color="auto"/>
        <w:bottom w:val="none" w:sz="0" w:space="0" w:color="auto"/>
        <w:right w:val="none" w:sz="0" w:space="0" w:color="auto"/>
      </w:divBdr>
    </w:div>
    <w:div w:id="258680327">
      <w:bodyDiv w:val="1"/>
      <w:marLeft w:val="0"/>
      <w:marRight w:val="0"/>
      <w:marTop w:val="0"/>
      <w:marBottom w:val="0"/>
      <w:divBdr>
        <w:top w:val="none" w:sz="0" w:space="0" w:color="auto"/>
        <w:left w:val="none" w:sz="0" w:space="0" w:color="auto"/>
        <w:bottom w:val="none" w:sz="0" w:space="0" w:color="auto"/>
        <w:right w:val="none" w:sz="0" w:space="0" w:color="auto"/>
      </w:divBdr>
    </w:div>
    <w:div w:id="260181771">
      <w:bodyDiv w:val="1"/>
      <w:marLeft w:val="0"/>
      <w:marRight w:val="0"/>
      <w:marTop w:val="0"/>
      <w:marBottom w:val="0"/>
      <w:divBdr>
        <w:top w:val="none" w:sz="0" w:space="0" w:color="auto"/>
        <w:left w:val="none" w:sz="0" w:space="0" w:color="auto"/>
        <w:bottom w:val="none" w:sz="0" w:space="0" w:color="auto"/>
        <w:right w:val="none" w:sz="0" w:space="0" w:color="auto"/>
      </w:divBdr>
    </w:div>
    <w:div w:id="260572044">
      <w:bodyDiv w:val="1"/>
      <w:marLeft w:val="0"/>
      <w:marRight w:val="0"/>
      <w:marTop w:val="0"/>
      <w:marBottom w:val="0"/>
      <w:divBdr>
        <w:top w:val="none" w:sz="0" w:space="0" w:color="auto"/>
        <w:left w:val="none" w:sz="0" w:space="0" w:color="auto"/>
        <w:bottom w:val="none" w:sz="0" w:space="0" w:color="auto"/>
        <w:right w:val="none" w:sz="0" w:space="0" w:color="auto"/>
      </w:divBdr>
    </w:div>
    <w:div w:id="262300412">
      <w:bodyDiv w:val="1"/>
      <w:marLeft w:val="0"/>
      <w:marRight w:val="0"/>
      <w:marTop w:val="0"/>
      <w:marBottom w:val="0"/>
      <w:divBdr>
        <w:top w:val="none" w:sz="0" w:space="0" w:color="auto"/>
        <w:left w:val="none" w:sz="0" w:space="0" w:color="auto"/>
        <w:bottom w:val="none" w:sz="0" w:space="0" w:color="auto"/>
        <w:right w:val="none" w:sz="0" w:space="0" w:color="auto"/>
      </w:divBdr>
    </w:div>
    <w:div w:id="262543124">
      <w:bodyDiv w:val="1"/>
      <w:marLeft w:val="0"/>
      <w:marRight w:val="0"/>
      <w:marTop w:val="0"/>
      <w:marBottom w:val="0"/>
      <w:divBdr>
        <w:top w:val="none" w:sz="0" w:space="0" w:color="auto"/>
        <w:left w:val="none" w:sz="0" w:space="0" w:color="auto"/>
        <w:bottom w:val="none" w:sz="0" w:space="0" w:color="auto"/>
        <w:right w:val="none" w:sz="0" w:space="0" w:color="auto"/>
      </w:divBdr>
    </w:div>
    <w:div w:id="262611403">
      <w:bodyDiv w:val="1"/>
      <w:marLeft w:val="0"/>
      <w:marRight w:val="0"/>
      <w:marTop w:val="0"/>
      <w:marBottom w:val="0"/>
      <w:divBdr>
        <w:top w:val="none" w:sz="0" w:space="0" w:color="auto"/>
        <w:left w:val="none" w:sz="0" w:space="0" w:color="auto"/>
        <w:bottom w:val="none" w:sz="0" w:space="0" w:color="auto"/>
        <w:right w:val="none" w:sz="0" w:space="0" w:color="auto"/>
      </w:divBdr>
    </w:div>
    <w:div w:id="262689137">
      <w:bodyDiv w:val="1"/>
      <w:marLeft w:val="0"/>
      <w:marRight w:val="0"/>
      <w:marTop w:val="0"/>
      <w:marBottom w:val="0"/>
      <w:divBdr>
        <w:top w:val="none" w:sz="0" w:space="0" w:color="auto"/>
        <w:left w:val="none" w:sz="0" w:space="0" w:color="auto"/>
        <w:bottom w:val="none" w:sz="0" w:space="0" w:color="auto"/>
        <w:right w:val="none" w:sz="0" w:space="0" w:color="auto"/>
      </w:divBdr>
    </w:div>
    <w:div w:id="263000878">
      <w:bodyDiv w:val="1"/>
      <w:marLeft w:val="0"/>
      <w:marRight w:val="0"/>
      <w:marTop w:val="0"/>
      <w:marBottom w:val="0"/>
      <w:divBdr>
        <w:top w:val="none" w:sz="0" w:space="0" w:color="auto"/>
        <w:left w:val="none" w:sz="0" w:space="0" w:color="auto"/>
        <w:bottom w:val="none" w:sz="0" w:space="0" w:color="auto"/>
        <w:right w:val="none" w:sz="0" w:space="0" w:color="auto"/>
      </w:divBdr>
    </w:div>
    <w:div w:id="263419152">
      <w:bodyDiv w:val="1"/>
      <w:marLeft w:val="0"/>
      <w:marRight w:val="0"/>
      <w:marTop w:val="0"/>
      <w:marBottom w:val="0"/>
      <w:divBdr>
        <w:top w:val="none" w:sz="0" w:space="0" w:color="auto"/>
        <w:left w:val="none" w:sz="0" w:space="0" w:color="auto"/>
        <w:bottom w:val="none" w:sz="0" w:space="0" w:color="auto"/>
        <w:right w:val="none" w:sz="0" w:space="0" w:color="auto"/>
      </w:divBdr>
    </w:div>
    <w:div w:id="264074039">
      <w:bodyDiv w:val="1"/>
      <w:marLeft w:val="0"/>
      <w:marRight w:val="0"/>
      <w:marTop w:val="0"/>
      <w:marBottom w:val="0"/>
      <w:divBdr>
        <w:top w:val="none" w:sz="0" w:space="0" w:color="auto"/>
        <w:left w:val="none" w:sz="0" w:space="0" w:color="auto"/>
        <w:bottom w:val="none" w:sz="0" w:space="0" w:color="auto"/>
        <w:right w:val="none" w:sz="0" w:space="0" w:color="auto"/>
      </w:divBdr>
    </w:div>
    <w:div w:id="265044247">
      <w:bodyDiv w:val="1"/>
      <w:marLeft w:val="0"/>
      <w:marRight w:val="0"/>
      <w:marTop w:val="0"/>
      <w:marBottom w:val="0"/>
      <w:divBdr>
        <w:top w:val="none" w:sz="0" w:space="0" w:color="auto"/>
        <w:left w:val="none" w:sz="0" w:space="0" w:color="auto"/>
        <w:bottom w:val="none" w:sz="0" w:space="0" w:color="auto"/>
        <w:right w:val="none" w:sz="0" w:space="0" w:color="auto"/>
      </w:divBdr>
    </w:div>
    <w:div w:id="266162421">
      <w:bodyDiv w:val="1"/>
      <w:marLeft w:val="0"/>
      <w:marRight w:val="0"/>
      <w:marTop w:val="0"/>
      <w:marBottom w:val="0"/>
      <w:divBdr>
        <w:top w:val="none" w:sz="0" w:space="0" w:color="auto"/>
        <w:left w:val="none" w:sz="0" w:space="0" w:color="auto"/>
        <w:bottom w:val="none" w:sz="0" w:space="0" w:color="auto"/>
        <w:right w:val="none" w:sz="0" w:space="0" w:color="auto"/>
      </w:divBdr>
    </w:div>
    <w:div w:id="268439734">
      <w:bodyDiv w:val="1"/>
      <w:marLeft w:val="0"/>
      <w:marRight w:val="0"/>
      <w:marTop w:val="0"/>
      <w:marBottom w:val="0"/>
      <w:divBdr>
        <w:top w:val="none" w:sz="0" w:space="0" w:color="auto"/>
        <w:left w:val="none" w:sz="0" w:space="0" w:color="auto"/>
        <w:bottom w:val="none" w:sz="0" w:space="0" w:color="auto"/>
        <w:right w:val="none" w:sz="0" w:space="0" w:color="auto"/>
      </w:divBdr>
    </w:div>
    <w:div w:id="268440128">
      <w:bodyDiv w:val="1"/>
      <w:marLeft w:val="0"/>
      <w:marRight w:val="0"/>
      <w:marTop w:val="0"/>
      <w:marBottom w:val="0"/>
      <w:divBdr>
        <w:top w:val="none" w:sz="0" w:space="0" w:color="auto"/>
        <w:left w:val="none" w:sz="0" w:space="0" w:color="auto"/>
        <w:bottom w:val="none" w:sz="0" w:space="0" w:color="auto"/>
        <w:right w:val="none" w:sz="0" w:space="0" w:color="auto"/>
      </w:divBdr>
    </w:div>
    <w:div w:id="268582252">
      <w:bodyDiv w:val="1"/>
      <w:marLeft w:val="0"/>
      <w:marRight w:val="0"/>
      <w:marTop w:val="0"/>
      <w:marBottom w:val="0"/>
      <w:divBdr>
        <w:top w:val="none" w:sz="0" w:space="0" w:color="auto"/>
        <w:left w:val="none" w:sz="0" w:space="0" w:color="auto"/>
        <w:bottom w:val="none" w:sz="0" w:space="0" w:color="auto"/>
        <w:right w:val="none" w:sz="0" w:space="0" w:color="auto"/>
      </w:divBdr>
    </w:div>
    <w:div w:id="270430343">
      <w:bodyDiv w:val="1"/>
      <w:marLeft w:val="0"/>
      <w:marRight w:val="0"/>
      <w:marTop w:val="0"/>
      <w:marBottom w:val="0"/>
      <w:divBdr>
        <w:top w:val="none" w:sz="0" w:space="0" w:color="auto"/>
        <w:left w:val="none" w:sz="0" w:space="0" w:color="auto"/>
        <w:bottom w:val="none" w:sz="0" w:space="0" w:color="auto"/>
        <w:right w:val="none" w:sz="0" w:space="0" w:color="auto"/>
      </w:divBdr>
    </w:div>
    <w:div w:id="271404716">
      <w:bodyDiv w:val="1"/>
      <w:marLeft w:val="0"/>
      <w:marRight w:val="0"/>
      <w:marTop w:val="0"/>
      <w:marBottom w:val="0"/>
      <w:divBdr>
        <w:top w:val="none" w:sz="0" w:space="0" w:color="auto"/>
        <w:left w:val="none" w:sz="0" w:space="0" w:color="auto"/>
        <w:bottom w:val="none" w:sz="0" w:space="0" w:color="auto"/>
        <w:right w:val="none" w:sz="0" w:space="0" w:color="auto"/>
      </w:divBdr>
    </w:div>
    <w:div w:id="271521861">
      <w:bodyDiv w:val="1"/>
      <w:marLeft w:val="0"/>
      <w:marRight w:val="0"/>
      <w:marTop w:val="0"/>
      <w:marBottom w:val="0"/>
      <w:divBdr>
        <w:top w:val="none" w:sz="0" w:space="0" w:color="auto"/>
        <w:left w:val="none" w:sz="0" w:space="0" w:color="auto"/>
        <w:bottom w:val="none" w:sz="0" w:space="0" w:color="auto"/>
        <w:right w:val="none" w:sz="0" w:space="0" w:color="auto"/>
      </w:divBdr>
    </w:div>
    <w:div w:id="275018830">
      <w:bodyDiv w:val="1"/>
      <w:marLeft w:val="0"/>
      <w:marRight w:val="0"/>
      <w:marTop w:val="0"/>
      <w:marBottom w:val="0"/>
      <w:divBdr>
        <w:top w:val="none" w:sz="0" w:space="0" w:color="auto"/>
        <w:left w:val="none" w:sz="0" w:space="0" w:color="auto"/>
        <w:bottom w:val="none" w:sz="0" w:space="0" w:color="auto"/>
        <w:right w:val="none" w:sz="0" w:space="0" w:color="auto"/>
      </w:divBdr>
    </w:div>
    <w:div w:id="275064751">
      <w:bodyDiv w:val="1"/>
      <w:marLeft w:val="0"/>
      <w:marRight w:val="0"/>
      <w:marTop w:val="0"/>
      <w:marBottom w:val="0"/>
      <w:divBdr>
        <w:top w:val="none" w:sz="0" w:space="0" w:color="auto"/>
        <w:left w:val="none" w:sz="0" w:space="0" w:color="auto"/>
        <w:bottom w:val="none" w:sz="0" w:space="0" w:color="auto"/>
        <w:right w:val="none" w:sz="0" w:space="0" w:color="auto"/>
      </w:divBdr>
    </w:div>
    <w:div w:id="275141990">
      <w:bodyDiv w:val="1"/>
      <w:marLeft w:val="0"/>
      <w:marRight w:val="0"/>
      <w:marTop w:val="0"/>
      <w:marBottom w:val="0"/>
      <w:divBdr>
        <w:top w:val="none" w:sz="0" w:space="0" w:color="auto"/>
        <w:left w:val="none" w:sz="0" w:space="0" w:color="auto"/>
        <w:bottom w:val="none" w:sz="0" w:space="0" w:color="auto"/>
        <w:right w:val="none" w:sz="0" w:space="0" w:color="auto"/>
      </w:divBdr>
    </w:div>
    <w:div w:id="276330046">
      <w:bodyDiv w:val="1"/>
      <w:marLeft w:val="0"/>
      <w:marRight w:val="0"/>
      <w:marTop w:val="0"/>
      <w:marBottom w:val="0"/>
      <w:divBdr>
        <w:top w:val="none" w:sz="0" w:space="0" w:color="auto"/>
        <w:left w:val="none" w:sz="0" w:space="0" w:color="auto"/>
        <w:bottom w:val="none" w:sz="0" w:space="0" w:color="auto"/>
        <w:right w:val="none" w:sz="0" w:space="0" w:color="auto"/>
      </w:divBdr>
    </w:div>
    <w:div w:id="276640814">
      <w:bodyDiv w:val="1"/>
      <w:marLeft w:val="0"/>
      <w:marRight w:val="0"/>
      <w:marTop w:val="0"/>
      <w:marBottom w:val="0"/>
      <w:divBdr>
        <w:top w:val="none" w:sz="0" w:space="0" w:color="auto"/>
        <w:left w:val="none" w:sz="0" w:space="0" w:color="auto"/>
        <w:bottom w:val="none" w:sz="0" w:space="0" w:color="auto"/>
        <w:right w:val="none" w:sz="0" w:space="0" w:color="auto"/>
      </w:divBdr>
    </w:div>
    <w:div w:id="277218962">
      <w:bodyDiv w:val="1"/>
      <w:marLeft w:val="0"/>
      <w:marRight w:val="0"/>
      <w:marTop w:val="0"/>
      <w:marBottom w:val="0"/>
      <w:divBdr>
        <w:top w:val="none" w:sz="0" w:space="0" w:color="auto"/>
        <w:left w:val="none" w:sz="0" w:space="0" w:color="auto"/>
        <w:bottom w:val="none" w:sz="0" w:space="0" w:color="auto"/>
        <w:right w:val="none" w:sz="0" w:space="0" w:color="auto"/>
      </w:divBdr>
    </w:div>
    <w:div w:id="277759646">
      <w:bodyDiv w:val="1"/>
      <w:marLeft w:val="0"/>
      <w:marRight w:val="0"/>
      <w:marTop w:val="0"/>
      <w:marBottom w:val="0"/>
      <w:divBdr>
        <w:top w:val="none" w:sz="0" w:space="0" w:color="auto"/>
        <w:left w:val="none" w:sz="0" w:space="0" w:color="auto"/>
        <w:bottom w:val="none" w:sz="0" w:space="0" w:color="auto"/>
        <w:right w:val="none" w:sz="0" w:space="0" w:color="auto"/>
      </w:divBdr>
    </w:div>
    <w:div w:id="280263999">
      <w:bodyDiv w:val="1"/>
      <w:marLeft w:val="0"/>
      <w:marRight w:val="0"/>
      <w:marTop w:val="0"/>
      <w:marBottom w:val="0"/>
      <w:divBdr>
        <w:top w:val="none" w:sz="0" w:space="0" w:color="auto"/>
        <w:left w:val="none" w:sz="0" w:space="0" w:color="auto"/>
        <w:bottom w:val="none" w:sz="0" w:space="0" w:color="auto"/>
        <w:right w:val="none" w:sz="0" w:space="0" w:color="auto"/>
      </w:divBdr>
    </w:div>
    <w:div w:id="280918994">
      <w:bodyDiv w:val="1"/>
      <w:marLeft w:val="0"/>
      <w:marRight w:val="0"/>
      <w:marTop w:val="0"/>
      <w:marBottom w:val="0"/>
      <w:divBdr>
        <w:top w:val="none" w:sz="0" w:space="0" w:color="auto"/>
        <w:left w:val="none" w:sz="0" w:space="0" w:color="auto"/>
        <w:bottom w:val="none" w:sz="0" w:space="0" w:color="auto"/>
        <w:right w:val="none" w:sz="0" w:space="0" w:color="auto"/>
      </w:divBdr>
    </w:div>
    <w:div w:id="281107962">
      <w:bodyDiv w:val="1"/>
      <w:marLeft w:val="0"/>
      <w:marRight w:val="0"/>
      <w:marTop w:val="0"/>
      <w:marBottom w:val="0"/>
      <w:divBdr>
        <w:top w:val="none" w:sz="0" w:space="0" w:color="auto"/>
        <w:left w:val="none" w:sz="0" w:space="0" w:color="auto"/>
        <w:bottom w:val="none" w:sz="0" w:space="0" w:color="auto"/>
        <w:right w:val="none" w:sz="0" w:space="0" w:color="auto"/>
      </w:divBdr>
    </w:div>
    <w:div w:id="281304107">
      <w:bodyDiv w:val="1"/>
      <w:marLeft w:val="0"/>
      <w:marRight w:val="0"/>
      <w:marTop w:val="0"/>
      <w:marBottom w:val="0"/>
      <w:divBdr>
        <w:top w:val="none" w:sz="0" w:space="0" w:color="auto"/>
        <w:left w:val="none" w:sz="0" w:space="0" w:color="auto"/>
        <w:bottom w:val="none" w:sz="0" w:space="0" w:color="auto"/>
        <w:right w:val="none" w:sz="0" w:space="0" w:color="auto"/>
      </w:divBdr>
    </w:div>
    <w:div w:id="281347158">
      <w:bodyDiv w:val="1"/>
      <w:marLeft w:val="0"/>
      <w:marRight w:val="0"/>
      <w:marTop w:val="0"/>
      <w:marBottom w:val="0"/>
      <w:divBdr>
        <w:top w:val="none" w:sz="0" w:space="0" w:color="auto"/>
        <w:left w:val="none" w:sz="0" w:space="0" w:color="auto"/>
        <w:bottom w:val="none" w:sz="0" w:space="0" w:color="auto"/>
        <w:right w:val="none" w:sz="0" w:space="0" w:color="auto"/>
      </w:divBdr>
    </w:div>
    <w:div w:id="281689367">
      <w:bodyDiv w:val="1"/>
      <w:marLeft w:val="0"/>
      <w:marRight w:val="0"/>
      <w:marTop w:val="0"/>
      <w:marBottom w:val="0"/>
      <w:divBdr>
        <w:top w:val="none" w:sz="0" w:space="0" w:color="auto"/>
        <w:left w:val="none" w:sz="0" w:space="0" w:color="auto"/>
        <w:bottom w:val="none" w:sz="0" w:space="0" w:color="auto"/>
        <w:right w:val="none" w:sz="0" w:space="0" w:color="auto"/>
      </w:divBdr>
    </w:div>
    <w:div w:id="282074816">
      <w:bodyDiv w:val="1"/>
      <w:marLeft w:val="0"/>
      <w:marRight w:val="0"/>
      <w:marTop w:val="0"/>
      <w:marBottom w:val="0"/>
      <w:divBdr>
        <w:top w:val="none" w:sz="0" w:space="0" w:color="auto"/>
        <w:left w:val="none" w:sz="0" w:space="0" w:color="auto"/>
        <w:bottom w:val="none" w:sz="0" w:space="0" w:color="auto"/>
        <w:right w:val="none" w:sz="0" w:space="0" w:color="auto"/>
      </w:divBdr>
    </w:div>
    <w:div w:id="282274050">
      <w:bodyDiv w:val="1"/>
      <w:marLeft w:val="0"/>
      <w:marRight w:val="0"/>
      <w:marTop w:val="0"/>
      <w:marBottom w:val="0"/>
      <w:divBdr>
        <w:top w:val="none" w:sz="0" w:space="0" w:color="auto"/>
        <w:left w:val="none" w:sz="0" w:space="0" w:color="auto"/>
        <w:bottom w:val="none" w:sz="0" w:space="0" w:color="auto"/>
        <w:right w:val="none" w:sz="0" w:space="0" w:color="auto"/>
      </w:divBdr>
    </w:div>
    <w:div w:id="282343345">
      <w:bodyDiv w:val="1"/>
      <w:marLeft w:val="0"/>
      <w:marRight w:val="0"/>
      <w:marTop w:val="0"/>
      <w:marBottom w:val="0"/>
      <w:divBdr>
        <w:top w:val="none" w:sz="0" w:space="0" w:color="auto"/>
        <w:left w:val="none" w:sz="0" w:space="0" w:color="auto"/>
        <w:bottom w:val="none" w:sz="0" w:space="0" w:color="auto"/>
        <w:right w:val="none" w:sz="0" w:space="0" w:color="auto"/>
      </w:divBdr>
    </w:div>
    <w:div w:id="282347146">
      <w:bodyDiv w:val="1"/>
      <w:marLeft w:val="0"/>
      <w:marRight w:val="0"/>
      <w:marTop w:val="0"/>
      <w:marBottom w:val="0"/>
      <w:divBdr>
        <w:top w:val="none" w:sz="0" w:space="0" w:color="auto"/>
        <w:left w:val="none" w:sz="0" w:space="0" w:color="auto"/>
        <w:bottom w:val="none" w:sz="0" w:space="0" w:color="auto"/>
        <w:right w:val="none" w:sz="0" w:space="0" w:color="auto"/>
      </w:divBdr>
    </w:div>
    <w:div w:id="282423414">
      <w:bodyDiv w:val="1"/>
      <w:marLeft w:val="0"/>
      <w:marRight w:val="0"/>
      <w:marTop w:val="0"/>
      <w:marBottom w:val="0"/>
      <w:divBdr>
        <w:top w:val="none" w:sz="0" w:space="0" w:color="auto"/>
        <w:left w:val="none" w:sz="0" w:space="0" w:color="auto"/>
        <w:bottom w:val="none" w:sz="0" w:space="0" w:color="auto"/>
        <w:right w:val="none" w:sz="0" w:space="0" w:color="auto"/>
      </w:divBdr>
    </w:div>
    <w:div w:id="282612154">
      <w:bodyDiv w:val="1"/>
      <w:marLeft w:val="0"/>
      <w:marRight w:val="0"/>
      <w:marTop w:val="0"/>
      <w:marBottom w:val="0"/>
      <w:divBdr>
        <w:top w:val="none" w:sz="0" w:space="0" w:color="auto"/>
        <w:left w:val="none" w:sz="0" w:space="0" w:color="auto"/>
        <w:bottom w:val="none" w:sz="0" w:space="0" w:color="auto"/>
        <w:right w:val="none" w:sz="0" w:space="0" w:color="auto"/>
      </w:divBdr>
    </w:div>
    <w:div w:id="282689217">
      <w:bodyDiv w:val="1"/>
      <w:marLeft w:val="0"/>
      <w:marRight w:val="0"/>
      <w:marTop w:val="0"/>
      <w:marBottom w:val="0"/>
      <w:divBdr>
        <w:top w:val="none" w:sz="0" w:space="0" w:color="auto"/>
        <w:left w:val="none" w:sz="0" w:space="0" w:color="auto"/>
        <w:bottom w:val="none" w:sz="0" w:space="0" w:color="auto"/>
        <w:right w:val="none" w:sz="0" w:space="0" w:color="auto"/>
      </w:divBdr>
    </w:div>
    <w:div w:id="283192741">
      <w:bodyDiv w:val="1"/>
      <w:marLeft w:val="0"/>
      <w:marRight w:val="0"/>
      <w:marTop w:val="0"/>
      <w:marBottom w:val="0"/>
      <w:divBdr>
        <w:top w:val="none" w:sz="0" w:space="0" w:color="auto"/>
        <w:left w:val="none" w:sz="0" w:space="0" w:color="auto"/>
        <w:bottom w:val="none" w:sz="0" w:space="0" w:color="auto"/>
        <w:right w:val="none" w:sz="0" w:space="0" w:color="auto"/>
      </w:divBdr>
    </w:div>
    <w:div w:id="283390934">
      <w:bodyDiv w:val="1"/>
      <w:marLeft w:val="0"/>
      <w:marRight w:val="0"/>
      <w:marTop w:val="0"/>
      <w:marBottom w:val="0"/>
      <w:divBdr>
        <w:top w:val="none" w:sz="0" w:space="0" w:color="auto"/>
        <w:left w:val="none" w:sz="0" w:space="0" w:color="auto"/>
        <w:bottom w:val="none" w:sz="0" w:space="0" w:color="auto"/>
        <w:right w:val="none" w:sz="0" w:space="0" w:color="auto"/>
      </w:divBdr>
    </w:div>
    <w:div w:id="284701326">
      <w:bodyDiv w:val="1"/>
      <w:marLeft w:val="0"/>
      <w:marRight w:val="0"/>
      <w:marTop w:val="0"/>
      <w:marBottom w:val="0"/>
      <w:divBdr>
        <w:top w:val="none" w:sz="0" w:space="0" w:color="auto"/>
        <w:left w:val="none" w:sz="0" w:space="0" w:color="auto"/>
        <w:bottom w:val="none" w:sz="0" w:space="0" w:color="auto"/>
        <w:right w:val="none" w:sz="0" w:space="0" w:color="auto"/>
      </w:divBdr>
    </w:div>
    <w:div w:id="285047247">
      <w:bodyDiv w:val="1"/>
      <w:marLeft w:val="0"/>
      <w:marRight w:val="0"/>
      <w:marTop w:val="0"/>
      <w:marBottom w:val="0"/>
      <w:divBdr>
        <w:top w:val="none" w:sz="0" w:space="0" w:color="auto"/>
        <w:left w:val="none" w:sz="0" w:space="0" w:color="auto"/>
        <w:bottom w:val="none" w:sz="0" w:space="0" w:color="auto"/>
        <w:right w:val="none" w:sz="0" w:space="0" w:color="auto"/>
      </w:divBdr>
    </w:div>
    <w:div w:id="285552273">
      <w:bodyDiv w:val="1"/>
      <w:marLeft w:val="0"/>
      <w:marRight w:val="0"/>
      <w:marTop w:val="0"/>
      <w:marBottom w:val="0"/>
      <w:divBdr>
        <w:top w:val="none" w:sz="0" w:space="0" w:color="auto"/>
        <w:left w:val="none" w:sz="0" w:space="0" w:color="auto"/>
        <w:bottom w:val="none" w:sz="0" w:space="0" w:color="auto"/>
        <w:right w:val="none" w:sz="0" w:space="0" w:color="auto"/>
      </w:divBdr>
    </w:div>
    <w:div w:id="285738434">
      <w:bodyDiv w:val="1"/>
      <w:marLeft w:val="0"/>
      <w:marRight w:val="0"/>
      <w:marTop w:val="0"/>
      <w:marBottom w:val="0"/>
      <w:divBdr>
        <w:top w:val="none" w:sz="0" w:space="0" w:color="auto"/>
        <w:left w:val="none" w:sz="0" w:space="0" w:color="auto"/>
        <w:bottom w:val="none" w:sz="0" w:space="0" w:color="auto"/>
        <w:right w:val="none" w:sz="0" w:space="0" w:color="auto"/>
      </w:divBdr>
    </w:div>
    <w:div w:id="285745356">
      <w:bodyDiv w:val="1"/>
      <w:marLeft w:val="0"/>
      <w:marRight w:val="0"/>
      <w:marTop w:val="0"/>
      <w:marBottom w:val="0"/>
      <w:divBdr>
        <w:top w:val="none" w:sz="0" w:space="0" w:color="auto"/>
        <w:left w:val="none" w:sz="0" w:space="0" w:color="auto"/>
        <w:bottom w:val="none" w:sz="0" w:space="0" w:color="auto"/>
        <w:right w:val="none" w:sz="0" w:space="0" w:color="auto"/>
      </w:divBdr>
    </w:div>
    <w:div w:id="286666999">
      <w:bodyDiv w:val="1"/>
      <w:marLeft w:val="0"/>
      <w:marRight w:val="0"/>
      <w:marTop w:val="0"/>
      <w:marBottom w:val="0"/>
      <w:divBdr>
        <w:top w:val="none" w:sz="0" w:space="0" w:color="auto"/>
        <w:left w:val="none" w:sz="0" w:space="0" w:color="auto"/>
        <w:bottom w:val="none" w:sz="0" w:space="0" w:color="auto"/>
        <w:right w:val="none" w:sz="0" w:space="0" w:color="auto"/>
      </w:divBdr>
    </w:div>
    <w:div w:id="288824546">
      <w:bodyDiv w:val="1"/>
      <w:marLeft w:val="0"/>
      <w:marRight w:val="0"/>
      <w:marTop w:val="0"/>
      <w:marBottom w:val="0"/>
      <w:divBdr>
        <w:top w:val="none" w:sz="0" w:space="0" w:color="auto"/>
        <w:left w:val="none" w:sz="0" w:space="0" w:color="auto"/>
        <w:bottom w:val="none" w:sz="0" w:space="0" w:color="auto"/>
        <w:right w:val="none" w:sz="0" w:space="0" w:color="auto"/>
      </w:divBdr>
    </w:div>
    <w:div w:id="290091760">
      <w:bodyDiv w:val="1"/>
      <w:marLeft w:val="0"/>
      <w:marRight w:val="0"/>
      <w:marTop w:val="0"/>
      <w:marBottom w:val="0"/>
      <w:divBdr>
        <w:top w:val="none" w:sz="0" w:space="0" w:color="auto"/>
        <w:left w:val="none" w:sz="0" w:space="0" w:color="auto"/>
        <w:bottom w:val="none" w:sz="0" w:space="0" w:color="auto"/>
        <w:right w:val="none" w:sz="0" w:space="0" w:color="auto"/>
      </w:divBdr>
    </w:div>
    <w:div w:id="290671388">
      <w:bodyDiv w:val="1"/>
      <w:marLeft w:val="0"/>
      <w:marRight w:val="0"/>
      <w:marTop w:val="0"/>
      <w:marBottom w:val="0"/>
      <w:divBdr>
        <w:top w:val="none" w:sz="0" w:space="0" w:color="auto"/>
        <w:left w:val="none" w:sz="0" w:space="0" w:color="auto"/>
        <w:bottom w:val="none" w:sz="0" w:space="0" w:color="auto"/>
        <w:right w:val="none" w:sz="0" w:space="0" w:color="auto"/>
      </w:divBdr>
    </w:div>
    <w:div w:id="290941818">
      <w:bodyDiv w:val="1"/>
      <w:marLeft w:val="0"/>
      <w:marRight w:val="0"/>
      <w:marTop w:val="0"/>
      <w:marBottom w:val="0"/>
      <w:divBdr>
        <w:top w:val="none" w:sz="0" w:space="0" w:color="auto"/>
        <w:left w:val="none" w:sz="0" w:space="0" w:color="auto"/>
        <w:bottom w:val="none" w:sz="0" w:space="0" w:color="auto"/>
        <w:right w:val="none" w:sz="0" w:space="0" w:color="auto"/>
      </w:divBdr>
      <w:divsChild>
        <w:div w:id="990017815">
          <w:marLeft w:val="0"/>
          <w:marRight w:val="0"/>
          <w:marTop w:val="0"/>
          <w:marBottom w:val="0"/>
          <w:divBdr>
            <w:top w:val="none" w:sz="0" w:space="0" w:color="auto"/>
            <w:left w:val="none" w:sz="0" w:space="0" w:color="auto"/>
            <w:bottom w:val="none" w:sz="0" w:space="0" w:color="auto"/>
            <w:right w:val="none" w:sz="0" w:space="0" w:color="auto"/>
          </w:divBdr>
        </w:div>
      </w:divsChild>
    </w:div>
    <w:div w:id="291793844">
      <w:bodyDiv w:val="1"/>
      <w:marLeft w:val="0"/>
      <w:marRight w:val="0"/>
      <w:marTop w:val="0"/>
      <w:marBottom w:val="0"/>
      <w:divBdr>
        <w:top w:val="none" w:sz="0" w:space="0" w:color="auto"/>
        <w:left w:val="none" w:sz="0" w:space="0" w:color="auto"/>
        <w:bottom w:val="none" w:sz="0" w:space="0" w:color="auto"/>
        <w:right w:val="none" w:sz="0" w:space="0" w:color="auto"/>
      </w:divBdr>
    </w:div>
    <w:div w:id="296034364">
      <w:bodyDiv w:val="1"/>
      <w:marLeft w:val="0"/>
      <w:marRight w:val="0"/>
      <w:marTop w:val="0"/>
      <w:marBottom w:val="0"/>
      <w:divBdr>
        <w:top w:val="none" w:sz="0" w:space="0" w:color="auto"/>
        <w:left w:val="none" w:sz="0" w:space="0" w:color="auto"/>
        <w:bottom w:val="none" w:sz="0" w:space="0" w:color="auto"/>
        <w:right w:val="none" w:sz="0" w:space="0" w:color="auto"/>
      </w:divBdr>
    </w:div>
    <w:div w:id="297229872">
      <w:bodyDiv w:val="1"/>
      <w:marLeft w:val="0"/>
      <w:marRight w:val="0"/>
      <w:marTop w:val="0"/>
      <w:marBottom w:val="0"/>
      <w:divBdr>
        <w:top w:val="none" w:sz="0" w:space="0" w:color="auto"/>
        <w:left w:val="none" w:sz="0" w:space="0" w:color="auto"/>
        <w:bottom w:val="none" w:sz="0" w:space="0" w:color="auto"/>
        <w:right w:val="none" w:sz="0" w:space="0" w:color="auto"/>
      </w:divBdr>
    </w:div>
    <w:div w:id="298534185">
      <w:bodyDiv w:val="1"/>
      <w:marLeft w:val="0"/>
      <w:marRight w:val="0"/>
      <w:marTop w:val="0"/>
      <w:marBottom w:val="0"/>
      <w:divBdr>
        <w:top w:val="none" w:sz="0" w:space="0" w:color="auto"/>
        <w:left w:val="none" w:sz="0" w:space="0" w:color="auto"/>
        <w:bottom w:val="none" w:sz="0" w:space="0" w:color="auto"/>
        <w:right w:val="none" w:sz="0" w:space="0" w:color="auto"/>
      </w:divBdr>
    </w:div>
    <w:div w:id="300311938">
      <w:bodyDiv w:val="1"/>
      <w:marLeft w:val="0"/>
      <w:marRight w:val="0"/>
      <w:marTop w:val="0"/>
      <w:marBottom w:val="0"/>
      <w:divBdr>
        <w:top w:val="none" w:sz="0" w:space="0" w:color="auto"/>
        <w:left w:val="none" w:sz="0" w:space="0" w:color="auto"/>
        <w:bottom w:val="none" w:sz="0" w:space="0" w:color="auto"/>
        <w:right w:val="none" w:sz="0" w:space="0" w:color="auto"/>
      </w:divBdr>
    </w:div>
    <w:div w:id="300498317">
      <w:bodyDiv w:val="1"/>
      <w:marLeft w:val="0"/>
      <w:marRight w:val="0"/>
      <w:marTop w:val="0"/>
      <w:marBottom w:val="0"/>
      <w:divBdr>
        <w:top w:val="none" w:sz="0" w:space="0" w:color="auto"/>
        <w:left w:val="none" w:sz="0" w:space="0" w:color="auto"/>
        <w:bottom w:val="none" w:sz="0" w:space="0" w:color="auto"/>
        <w:right w:val="none" w:sz="0" w:space="0" w:color="auto"/>
      </w:divBdr>
    </w:div>
    <w:div w:id="300965196">
      <w:bodyDiv w:val="1"/>
      <w:marLeft w:val="0"/>
      <w:marRight w:val="0"/>
      <w:marTop w:val="0"/>
      <w:marBottom w:val="0"/>
      <w:divBdr>
        <w:top w:val="none" w:sz="0" w:space="0" w:color="auto"/>
        <w:left w:val="none" w:sz="0" w:space="0" w:color="auto"/>
        <w:bottom w:val="none" w:sz="0" w:space="0" w:color="auto"/>
        <w:right w:val="none" w:sz="0" w:space="0" w:color="auto"/>
      </w:divBdr>
    </w:div>
    <w:div w:id="301423295">
      <w:bodyDiv w:val="1"/>
      <w:marLeft w:val="0"/>
      <w:marRight w:val="0"/>
      <w:marTop w:val="0"/>
      <w:marBottom w:val="0"/>
      <w:divBdr>
        <w:top w:val="none" w:sz="0" w:space="0" w:color="auto"/>
        <w:left w:val="none" w:sz="0" w:space="0" w:color="auto"/>
        <w:bottom w:val="none" w:sz="0" w:space="0" w:color="auto"/>
        <w:right w:val="none" w:sz="0" w:space="0" w:color="auto"/>
      </w:divBdr>
    </w:div>
    <w:div w:id="303437900">
      <w:bodyDiv w:val="1"/>
      <w:marLeft w:val="0"/>
      <w:marRight w:val="0"/>
      <w:marTop w:val="0"/>
      <w:marBottom w:val="0"/>
      <w:divBdr>
        <w:top w:val="none" w:sz="0" w:space="0" w:color="auto"/>
        <w:left w:val="none" w:sz="0" w:space="0" w:color="auto"/>
        <w:bottom w:val="none" w:sz="0" w:space="0" w:color="auto"/>
        <w:right w:val="none" w:sz="0" w:space="0" w:color="auto"/>
      </w:divBdr>
    </w:div>
    <w:div w:id="303660227">
      <w:bodyDiv w:val="1"/>
      <w:marLeft w:val="0"/>
      <w:marRight w:val="0"/>
      <w:marTop w:val="0"/>
      <w:marBottom w:val="0"/>
      <w:divBdr>
        <w:top w:val="none" w:sz="0" w:space="0" w:color="auto"/>
        <w:left w:val="none" w:sz="0" w:space="0" w:color="auto"/>
        <w:bottom w:val="none" w:sz="0" w:space="0" w:color="auto"/>
        <w:right w:val="none" w:sz="0" w:space="0" w:color="auto"/>
      </w:divBdr>
    </w:div>
    <w:div w:id="304047031">
      <w:bodyDiv w:val="1"/>
      <w:marLeft w:val="0"/>
      <w:marRight w:val="0"/>
      <w:marTop w:val="0"/>
      <w:marBottom w:val="0"/>
      <w:divBdr>
        <w:top w:val="none" w:sz="0" w:space="0" w:color="auto"/>
        <w:left w:val="none" w:sz="0" w:space="0" w:color="auto"/>
        <w:bottom w:val="none" w:sz="0" w:space="0" w:color="auto"/>
        <w:right w:val="none" w:sz="0" w:space="0" w:color="auto"/>
      </w:divBdr>
    </w:div>
    <w:div w:id="307058783">
      <w:bodyDiv w:val="1"/>
      <w:marLeft w:val="0"/>
      <w:marRight w:val="0"/>
      <w:marTop w:val="0"/>
      <w:marBottom w:val="0"/>
      <w:divBdr>
        <w:top w:val="none" w:sz="0" w:space="0" w:color="auto"/>
        <w:left w:val="none" w:sz="0" w:space="0" w:color="auto"/>
        <w:bottom w:val="none" w:sz="0" w:space="0" w:color="auto"/>
        <w:right w:val="none" w:sz="0" w:space="0" w:color="auto"/>
      </w:divBdr>
    </w:div>
    <w:div w:id="308874109">
      <w:bodyDiv w:val="1"/>
      <w:marLeft w:val="0"/>
      <w:marRight w:val="0"/>
      <w:marTop w:val="0"/>
      <w:marBottom w:val="0"/>
      <w:divBdr>
        <w:top w:val="none" w:sz="0" w:space="0" w:color="auto"/>
        <w:left w:val="none" w:sz="0" w:space="0" w:color="auto"/>
        <w:bottom w:val="none" w:sz="0" w:space="0" w:color="auto"/>
        <w:right w:val="none" w:sz="0" w:space="0" w:color="auto"/>
      </w:divBdr>
    </w:div>
    <w:div w:id="309020091">
      <w:bodyDiv w:val="1"/>
      <w:marLeft w:val="0"/>
      <w:marRight w:val="0"/>
      <w:marTop w:val="0"/>
      <w:marBottom w:val="0"/>
      <w:divBdr>
        <w:top w:val="none" w:sz="0" w:space="0" w:color="auto"/>
        <w:left w:val="none" w:sz="0" w:space="0" w:color="auto"/>
        <w:bottom w:val="none" w:sz="0" w:space="0" w:color="auto"/>
        <w:right w:val="none" w:sz="0" w:space="0" w:color="auto"/>
      </w:divBdr>
    </w:div>
    <w:div w:id="309791393">
      <w:bodyDiv w:val="1"/>
      <w:marLeft w:val="0"/>
      <w:marRight w:val="0"/>
      <w:marTop w:val="0"/>
      <w:marBottom w:val="0"/>
      <w:divBdr>
        <w:top w:val="none" w:sz="0" w:space="0" w:color="auto"/>
        <w:left w:val="none" w:sz="0" w:space="0" w:color="auto"/>
        <w:bottom w:val="none" w:sz="0" w:space="0" w:color="auto"/>
        <w:right w:val="none" w:sz="0" w:space="0" w:color="auto"/>
      </w:divBdr>
    </w:div>
    <w:div w:id="315493739">
      <w:bodyDiv w:val="1"/>
      <w:marLeft w:val="0"/>
      <w:marRight w:val="0"/>
      <w:marTop w:val="0"/>
      <w:marBottom w:val="0"/>
      <w:divBdr>
        <w:top w:val="none" w:sz="0" w:space="0" w:color="auto"/>
        <w:left w:val="none" w:sz="0" w:space="0" w:color="auto"/>
        <w:bottom w:val="none" w:sz="0" w:space="0" w:color="auto"/>
        <w:right w:val="none" w:sz="0" w:space="0" w:color="auto"/>
      </w:divBdr>
    </w:div>
    <w:div w:id="316615170">
      <w:bodyDiv w:val="1"/>
      <w:marLeft w:val="0"/>
      <w:marRight w:val="0"/>
      <w:marTop w:val="0"/>
      <w:marBottom w:val="0"/>
      <w:divBdr>
        <w:top w:val="none" w:sz="0" w:space="0" w:color="auto"/>
        <w:left w:val="none" w:sz="0" w:space="0" w:color="auto"/>
        <w:bottom w:val="none" w:sz="0" w:space="0" w:color="auto"/>
        <w:right w:val="none" w:sz="0" w:space="0" w:color="auto"/>
      </w:divBdr>
    </w:div>
    <w:div w:id="318339956">
      <w:bodyDiv w:val="1"/>
      <w:marLeft w:val="0"/>
      <w:marRight w:val="0"/>
      <w:marTop w:val="0"/>
      <w:marBottom w:val="0"/>
      <w:divBdr>
        <w:top w:val="none" w:sz="0" w:space="0" w:color="auto"/>
        <w:left w:val="none" w:sz="0" w:space="0" w:color="auto"/>
        <w:bottom w:val="none" w:sz="0" w:space="0" w:color="auto"/>
        <w:right w:val="none" w:sz="0" w:space="0" w:color="auto"/>
      </w:divBdr>
    </w:div>
    <w:div w:id="319965228">
      <w:bodyDiv w:val="1"/>
      <w:marLeft w:val="0"/>
      <w:marRight w:val="0"/>
      <w:marTop w:val="0"/>
      <w:marBottom w:val="0"/>
      <w:divBdr>
        <w:top w:val="none" w:sz="0" w:space="0" w:color="auto"/>
        <w:left w:val="none" w:sz="0" w:space="0" w:color="auto"/>
        <w:bottom w:val="none" w:sz="0" w:space="0" w:color="auto"/>
        <w:right w:val="none" w:sz="0" w:space="0" w:color="auto"/>
      </w:divBdr>
    </w:div>
    <w:div w:id="320157683">
      <w:bodyDiv w:val="1"/>
      <w:marLeft w:val="0"/>
      <w:marRight w:val="0"/>
      <w:marTop w:val="0"/>
      <w:marBottom w:val="0"/>
      <w:divBdr>
        <w:top w:val="none" w:sz="0" w:space="0" w:color="auto"/>
        <w:left w:val="none" w:sz="0" w:space="0" w:color="auto"/>
        <w:bottom w:val="none" w:sz="0" w:space="0" w:color="auto"/>
        <w:right w:val="none" w:sz="0" w:space="0" w:color="auto"/>
      </w:divBdr>
    </w:div>
    <w:div w:id="320426841">
      <w:bodyDiv w:val="1"/>
      <w:marLeft w:val="0"/>
      <w:marRight w:val="0"/>
      <w:marTop w:val="0"/>
      <w:marBottom w:val="0"/>
      <w:divBdr>
        <w:top w:val="none" w:sz="0" w:space="0" w:color="auto"/>
        <w:left w:val="none" w:sz="0" w:space="0" w:color="auto"/>
        <w:bottom w:val="none" w:sz="0" w:space="0" w:color="auto"/>
        <w:right w:val="none" w:sz="0" w:space="0" w:color="auto"/>
      </w:divBdr>
    </w:div>
    <w:div w:id="320626398">
      <w:bodyDiv w:val="1"/>
      <w:marLeft w:val="0"/>
      <w:marRight w:val="0"/>
      <w:marTop w:val="0"/>
      <w:marBottom w:val="0"/>
      <w:divBdr>
        <w:top w:val="none" w:sz="0" w:space="0" w:color="auto"/>
        <w:left w:val="none" w:sz="0" w:space="0" w:color="auto"/>
        <w:bottom w:val="none" w:sz="0" w:space="0" w:color="auto"/>
        <w:right w:val="none" w:sz="0" w:space="0" w:color="auto"/>
      </w:divBdr>
    </w:div>
    <w:div w:id="321543291">
      <w:bodyDiv w:val="1"/>
      <w:marLeft w:val="0"/>
      <w:marRight w:val="0"/>
      <w:marTop w:val="0"/>
      <w:marBottom w:val="0"/>
      <w:divBdr>
        <w:top w:val="none" w:sz="0" w:space="0" w:color="auto"/>
        <w:left w:val="none" w:sz="0" w:space="0" w:color="auto"/>
        <w:bottom w:val="none" w:sz="0" w:space="0" w:color="auto"/>
        <w:right w:val="none" w:sz="0" w:space="0" w:color="auto"/>
      </w:divBdr>
    </w:div>
    <w:div w:id="321736831">
      <w:bodyDiv w:val="1"/>
      <w:marLeft w:val="0"/>
      <w:marRight w:val="0"/>
      <w:marTop w:val="0"/>
      <w:marBottom w:val="0"/>
      <w:divBdr>
        <w:top w:val="none" w:sz="0" w:space="0" w:color="auto"/>
        <w:left w:val="none" w:sz="0" w:space="0" w:color="auto"/>
        <w:bottom w:val="none" w:sz="0" w:space="0" w:color="auto"/>
        <w:right w:val="none" w:sz="0" w:space="0" w:color="auto"/>
      </w:divBdr>
    </w:div>
    <w:div w:id="322392069">
      <w:bodyDiv w:val="1"/>
      <w:marLeft w:val="0"/>
      <w:marRight w:val="0"/>
      <w:marTop w:val="0"/>
      <w:marBottom w:val="0"/>
      <w:divBdr>
        <w:top w:val="none" w:sz="0" w:space="0" w:color="auto"/>
        <w:left w:val="none" w:sz="0" w:space="0" w:color="auto"/>
        <w:bottom w:val="none" w:sz="0" w:space="0" w:color="auto"/>
        <w:right w:val="none" w:sz="0" w:space="0" w:color="auto"/>
      </w:divBdr>
    </w:div>
    <w:div w:id="322853980">
      <w:bodyDiv w:val="1"/>
      <w:marLeft w:val="0"/>
      <w:marRight w:val="0"/>
      <w:marTop w:val="0"/>
      <w:marBottom w:val="0"/>
      <w:divBdr>
        <w:top w:val="none" w:sz="0" w:space="0" w:color="auto"/>
        <w:left w:val="none" w:sz="0" w:space="0" w:color="auto"/>
        <w:bottom w:val="none" w:sz="0" w:space="0" w:color="auto"/>
        <w:right w:val="none" w:sz="0" w:space="0" w:color="auto"/>
      </w:divBdr>
    </w:div>
    <w:div w:id="323894695">
      <w:bodyDiv w:val="1"/>
      <w:marLeft w:val="0"/>
      <w:marRight w:val="0"/>
      <w:marTop w:val="0"/>
      <w:marBottom w:val="0"/>
      <w:divBdr>
        <w:top w:val="none" w:sz="0" w:space="0" w:color="auto"/>
        <w:left w:val="none" w:sz="0" w:space="0" w:color="auto"/>
        <w:bottom w:val="none" w:sz="0" w:space="0" w:color="auto"/>
        <w:right w:val="none" w:sz="0" w:space="0" w:color="auto"/>
      </w:divBdr>
    </w:div>
    <w:div w:id="325205777">
      <w:bodyDiv w:val="1"/>
      <w:marLeft w:val="0"/>
      <w:marRight w:val="0"/>
      <w:marTop w:val="0"/>
      <w:marBottom w:val="0"/>
      <w:divBdr>
        <w:top w:val="none" w:sz="0" w:space="0" w:color="auto"/>
        <w:left w:val="none" w:sz="0" w:space="0" w:color="auto"/>
        <w:bottom w:val="none" w:sz="0" w:space="0" w:color="auto"/>
        <w:right w:val="none" w:sz="0" w:space="0" w:color="auto"/>
      </w:divBdr>
    </w:div>
    <w:div w:id="325524214">
      <w:bodyDiv w:val="1"/>
      <w:marLeft w:val="0"/>
      <w:marRight w:val="0"/>
      <w:marTop w:val="0"/>
      <w:marBottom w:val="0"/>
      <w:divBdr>
        <w:top w:val="none" w:sz="0" w:space="0" w:color="auto"/>
        <w:left w:val="none" w:sz="0" w:space="0" w:color="auto"/>
        <w:bottom w:val="none" w:sz="0" w:space="0" w:color="auto"/>
        <w:right w:val="none" w:sz="0" w:space="0" w:color="auto"/>
      </w:divBdr>
    </w:div>
    <w:div w:id="326254175">
      <w:bodyDiv w:val="1"/>
      <w:marLeft w:val="0"/>
      <w:marRight w:val="0"/>
      <w:marTop w:val="0"/>
      <w:marBottom w:val="0"/>
      <w:divBdr>
        <w:top w:val="none" w:sz="0" w:space="0" w:color="auto"/>
        <w:left w:val="none" w:sz="0" w:space="0" w:color="auto"/>
        <w:bottom w:val="none" w:sz="0" w:space="0" w:color="auto"/>
        <w:right w:val="none" w:sz="0" w:space="0" w:color="auto"/>
      </w:divBdr>
    </w:div>
    <w:div w:id="326330569">
      <w:bodyDiv w:val="1"/>
      <w:marLeft w:val="0"/>
      <w:marRight w:val="0"/>
      <w:marTop w:val="0"/>
      <w:marBottom w:val="0"/>
      <w:divBdr>
        <w:top w:val="none" w:sz="0" w:space="0" w:color="auto"/>
        <w:left w:val="none" w:sz="0" w:space="0" w:color="auto"/>
        <w:bottom w:val="none" w:sz="0" w:space="0" w:color="auto"/>
        <w:right w:val="none" w:sz="0" w:space="0" w:color="auto"/>
      </w:divBdr>
    </w:div>
    <w:div w:id="326523709">
      <w:bodyDiv w:val="1"/>
      <w:marLeft w:val="0"/>
      <w:marRight w:val="0"/>
      <w:marTop w:val="0"/>
      <w:marBottom w:val="0"/>
      <w:divBdr>
        <w:top w:val="none" w:sz="0" w:space="0" w:color="auto"/>
        <w:left w:val="none" w:sz="0" w:space="0" w:color="auto"/>
        <w:bottom w:val="none" w:sz="0" w:space="0" w:color="auto"/>
        <w:right w:val="none" w:sz="0" w:space="0" w:color="auto"/>
      </w:divBdr>
    </w:div>
    <w:div w:id="329259959">
      <w:bodyDiv w:val="1"/>
      <w:marLeft w:val="0"/>
      <w:marRight w:val="0"/>
      <w:marTop w:val="0"/>
      <w:marBottom w:val="0"/>
      <w:divBdr>
        <w:top w:val="none" w:sz="0" w:space="0" w:color="auto"/>
        <w:left w:val="none" w:sz="0" w:space="0" w:color="auto"/>
        <w:bottom w:val="none" w:sz="0" w:space="0" w:color="auto"/>
        <w:right w:val="none" w:sz="0" w:space="0" w:color="auto"/>
      </w:divBdr>
    </w:div>
    <w:div w:id="329909645">
      <w:bodyDiv w:val="1"/>
      <w:marLeft w:val="0"/>
      <w:marRight w:val="0"/>
      <w:marTop w:val="0"/>
      <w:marBottom w:val="0"/>
      <w:divBdr>
        <w:top w:val="none" w:sz="0" w:space="0" w:color="auto"/>
        <w:left w:val="none" w:sz="0" w:space="0" w:color="auto"/>
        <w:bottom w:val="none" w:sz="0" w:space="0" w:color="auto"/>
        <w:right w:val="none" w:sz="0" w:space="0" w:color="auto"/>
      </w:divBdr>
    </w:div>
    <w:div w:id="329985003">
      <w:bodyDiv w:val="1"/>
      <w:marLeft w:val="0"/>
      <w:marRight w:val="0"/>
      <w:marTop w:val="0"/>
      <w:marBottom w:val="0"/>
      <w:divBdr>
        <w:top w:val="none" w:sz="0" w:space="0" w:color="auto"/>
        <w:left w:val="none" w:sz="0" w:space="0" w:color="auto"/>
        <w:bottom w:val="none" w:sz="0" w:space="0" w:color="auto"/>
        <w:right w:val="none" w:sz="0" w:space="0" w:color="auto"/>
      </w:divBdr>
    </w:div>
    <w:div w:id="331106717">
      <w:bodyDiv w:val="1"/>
      <w:marLeft w:val="0"/>
      <w:marRight w:val="0"/>
      <w:marTop w:val="0"/>
      <w:marBottom w:val="0"/>
      <w:divBdr>
        <w:top w:val="none" w:sz="0" w:space="0" w:color="auto"/>
        <w:left w:val="none" w:sz="0" w:space="0" w:color="auto"/>
        <w:bottom w:val="none" w:sz="0" w:space="0" w:color="auto"/>
        <w:right w:val="none" w:sz="0" w:space="0" w:color="auto"/>
      </w:divBdr>
      <w:divsChild>
        <w:div w:id="1710837572">
          <w:marLeft w:val="0"/>
          <w:marRight w:val="0"/>
          <w:marTop w:val="0"/>
          <w:marBottom w:val="0"/>
          <w:divBdr>
            <w:top w:val="none" w:sz="0" w:space="0" w:color="auto"/>
            <w:left w:val="none" w:sz="0" w:space="0" w:color="auto"/>
            <w:bottom w:val="none" w:sz="0" w:space="0" w:color="auto"/>
            <w:right w:val="none" w:sz="0" w:space="0" w:color="auto"/>
          </w:divBdr>
        </w:div>
      </w:divsChild>
    </w:div>
    <w:div w:id="332421193">
      <w:bodyDiv w:val="1"/>
      <w:marLeft w:val="0"/>
      <w:marRight w:val="0"/>
      <w:marTop w:val="0"/>
      <w:marBottom w:val="0"/>
      <w:divBdr>
        <w:top w:val="none" w:sz="0" w:space="0" w:color="auto"/>
        <w:left w:val="none" w:sz="0" w:space="0" w:color="auto"/>
        <w:bottom w:val="none" w:sz="0" w:space="0" w:color="auto"/>
        <w:right w:val="none" w:sz="0" w:space="0" w:color="auto"/>
      </w:divBdr>
    </w:div>
    <w:div w:id="332688835">
      <w:bodyDiv w:val="1"/>
      <w:marLeft w:val="0"/>
      <w:marRight w:val="0"/>
      <w:marTop w:val="0"/>
      <w:marBottom w:val="0"/>
      <w:divBdr>
        <w:top w:val="none" w:sz="0" w:space="0" w:color="auto"/>
        <w:left w:val="none" w:sz="0" w:space="0" w:color="auto"/>
        <w:bottom w:val="none" w:sz="0" w:space="0" w:color="auto"/>
        <w:right w:val="none" w:sz="0" w:space="0" w:color="auto"/>
      </w:divBdr>
    </w:div>
    <w:div w:id="332923018">
      <w:bodyDiv w:val="1"/>
      <w:marLeft w:val="0"/>
      <w:marRight w:val="0"/>
      <w:marTop w:val="0"/>
      <w:marBottom w:val="0"/>
      <w:divBdr>
        <w:top w:val="none" w:sz="0" w:space="0" w:color="auto"/>
        <w:left w:val="none" w:sz="0" w:space="0" w:color="auto"/>
        <w:bottom w:val="none" w:sz="0" w:space="0" w:color="auto"/>
        <w:right w:val="none" w:sz="0" w:space="0" w:color="auto"/>
      </w:divBdr>
    </w:div>
    <w:div w:id="333918088">
      <w:bodyDiv w:val="1"/>
      <w:marLeft w:val="0"/>
      <w:marRight w:val="0"/>
      <w:marTop w:val="0"/>
      <w:marBottom w:val="0"/>
      <w:divBdr>
        <w:top w:val="none" w:sz="0" w:space="0" w:color="auto"/>
        <w:left w:val="none" w:sz="0" w:space="0" w:color="auto"/>
        <w:bottom w:val="none" w:sz="0" w:space="0" w:color="auto"/>
        <w:right w:val="none" w:sz="0" w:space="0" w:color="auto"/>
      </w:divBdr>
    </w:div>
    <w:div w:id="335421805">
      <w:bodyDiv w:val="1"/>
      <w:marLeft w:val="0"/>
      <w:marRight w:val="0"/>
      <w:marTop w:val="0"/>
      <w:marBottom w:val="0"/>
      <w:divBdr>
        <w:top w:val="none" w:sz="0" w:space="0" w:color="auto"/>
        <w:left w:val="none" w:sz="0" w:space="0" w:color="auto"/>
        <w:bottom w:val="none" w:sz="0" w:space="0" w:color="auto"/>
        <w:right w:val="none" w:sz="0" w:space="0" w:color="auto"/>
      </w:divBdr>
    </w:div>
    <w:div w:id="335500619">
      <w:bodyDiv w:val="1"/>
      <w:marLeft w:val="0"/>
      <w:marRight w:val="0"/>
      <w:marTop w:val="0"/>
      <w:marBottom w:val="0"/>
      <w:divBdr>
        <w:top w:val="none" w:sz="0" w:space="0" w:color="auto"/>
        <w:left w:val="none" w:sz="0" w:space="0" w:color="auto"/>
        <w:bottom w:val="none" w:sz="0" w:space="0" w:color="auto"/>
        <w:right w:val="none" w:sz="0" w:space="0" w:color="auto"/>
      </w:divBdr>
    </w:div>
    <w:div w:id="335502202">
      <w:bodyDiv w:val="1"/>
      <w:marLeft w:val="0"/>
      <w:marRight w:val="0"/>
      <w:marTop w:val="0"/>
      <w:marBottom w:val="0"/>
      <w:divBdr>
        <w:top w:val="none" w:sz="0" w:space="0" w:color="auto"/>
        <w:left w:val="none" w:sz="0" w:space="0" w:color="auto"/>
        <w:bottom w:val="none" w:sz="0" w:space="0" w:color="auto"/>
        <w:right w:val="none" w:sz="0" w:space="0" w:color="auto"/>
      </w:divBdr>
    </w:div>
    <w:div w:id="336736071">
      <w:bodyDiv w:val="1"/>
      <w:marLeft w:val="0"/>
      <w:marRight w:val="0"/>
      <w:marTop w:val="0"/>
      <w:marBottom w:val="0"/>
      <w:divBdr>
        <w:top w:val="none" w:sz="0" w:space="0" w:color="auto"/>
        <w:left w:val="none" w:sz="0" w:space="0" w:color="auto"/>
        <w:bottom w:val="none" w:sz="0" w:space="0" w:color="auto"/>
        <w:right w:val="none" w:sz="0" w:space="0" w:color="auto"/>
      </w:divBdr>
    </w:div>
    <w:div w:id="336930713">
      <w:bodyDiv w:val="1"/>
      <w:marLeft w:val="0"/>
      <w:marRight w:val="0"/>
      <w:marTop w:val="0"/>
      <w:marBottom w:val="0"/>
      <w:divBdr>
        <w:top w:val="none" w:sz="0" w:space="0" w:color="auto"/>
        <w:left w:val="none" w:sz="0" w:space="0" w:color="auto"/>
        <w:bottom w:val="none" w:sz="0" w:space="0" w:color="auto"/>
        <w:right w:val="none" w:sz="0" w:space="0" w:color="auto"/>
      </w:divBdr>
    </w:div>
    <w:div w:id="337346512">
      <w:bodyDiv w:val="1"/>
      <w:marLeft w:val="0"/>
      <w:marRight w:val="0"/>
      <w:marTop w:val="0"/>
      <w:marBottom w:val="0"/>
      <w:divBdr>
        <w:top w:val="none" w:sz="0" w:space="0" w:color="auto"/>
        <w:left w:val="none" w:sz="0" w:space="0" w:color="auto"/>
        <w:bottom w:val="none" w:sz="0" w:space="0" w:color="auto"/>
        <w:right w:val="none" w:sz="0" w:space="0" w:color="auto"/>
      </w:divBdr>
    </w:div>
    <w:div w:id="337392878">
      <w:bodyDiv w:val="1"/>
      <w:marLeft w:val="0"/>
      <w:marRight w:val="0"/>
      <w:marTop w:val="0"/>
      <w:marBottom w:val="0"/>
      <w:divBdr>
        <w:top w:val="none" w:sz="0" w:space="0" w:color="auto"/>
        <w:left w:val="none" w:sz="0" w:space="0" w:color="auto"/>
        <w:bottom w:val="none" w:sz="0" w:space="0" w:color="auto"/>
        <w:right w:val="none" w:sz="0" w:space="0" w:color="auto"/>
      </w:divBdr>
    </w:div>
    <w:div w:id="339553822">
      <w:bodyDiv w:val="1"/>
      <w:marLeft w:val="0"/>
      <w:marRight w:val="0"/>
      <w:marTop w:val="0"/>
      <w:marBottom w:val="0"/>
      <w:divBdr>
        <w:top w:val="none" w:sz="0" w:space="0" w:color="auto"/>
        <w:left w:val="none" w:sz="0" w:space="0" w:color="auto"/>
        <w:bottom w:val="none" w:sz="0" w:space="0" w:color="auto"/>
        <w:right w:val="none" w:sz="0" w:space="0" w:color="auto"/>
      </w:divBdr>
    </w:div>
    <w:div w:id="341202112">
      <w:bodyDiv w:val="1"/>
      <w:marLeft w:val="0"/>
      <w:marRight w:val="0"/>
      <w:marTop w:val="0"/>
      <w:marBottom w:val="0"/>
      <w:divBdr>
        <w:top w:val="none" w:sz="0" w:space="0" w:color="auto"/>
        <w:left w:val="none" w:sz="0" w:space="0" w:color="auto"/>
        <w:bottom w:val="none" w:sz="0" w:space="0" w:color="auto"/>
        <w:right w:val="none" w:sz="0" w:space="0" w:color="auto"/>
      </w:divBdr>
    </w:div>
    <w:div w:id="344870426">
      <w:bodyDiv w:val="1"/>
      <w:marLeft w:val="0"/>
      <w:marRight w:val="0"/>
      <w:marTop w:val="0"/>
      <w:marBottom w:val="0"/>
      <w:divBdr>
        <w:top w:val="none" w:sz="0" w:space="0" w:color="auto"/>
        <w:left w:val="none" w:sz="0" w:space="0" w:color="auto"/>
        <w:bottom w:val="none" w:sz="0" w:space="0" w:color="auto"/>
        <w:right w:val="none" w:sz="0" w:space="0" w:color="auto"/>
      </w:divBdr>
    </w:div>
    <w:div w:id="345206762">
      <w:bodyDiv w:val="1"/>
      <w:marLeft w:val="0"/>
      <w:marRight w:val="0"/>
      <w:marTop w:val="0"/>
      <w:marBottom w:val="0"/>
      <w:divBdr>
        <w:top w:val="none" w:sz="0" w:space="0" w:color="auto"/>
        <w:left w:val="none" w:sz="0" w:space="0" w:color="auto"/>
        <w:bottom w:val="none" w:sz="0" w:space="0" w:color="auto"/>
        <w:right w:val="none" w:sz="0" w:space="0" w:color="auto"/>
      </w:divBdr>
    </w:div>
    <w:div w:id="345208857">
      <w:bodyDiv w:val="1"/>
      <w:marLeft w:val="0"/>
      <w:marRight w:val="0"/>
      <w:marTop w:val="0"/>
      <w:marBottom w:val="0"/>
      <w:divBdr>
        <w:top w:val="none" w:sz="0" w:space="0" w:color="auto"/>
        <w:left w:val="none" w:sz="0" w:space="0" w:color="auto"/>
        <w:bottom w:val="none" w:sz="0" w:space="0" w:color="auto"/>
        <w:right w:val="none" w:sz="0" w:space="0" w:color="auto"/>
      </w:divBdr>
    </w:div>
    <w:div w:id="345325153">
      <w:bodyDiv w:val="1"/>
      <w:marLeft w:val="0"/>
      <w:marRight w:val="0"/>
      <w:marTop w:val="0"/>
      <w:marBottom w:val="0"/>
      <w:divBdr>
        <w:top w:val="none" w:sz="0" w:space="0" w:color="auto"/>
        <w:left w:val="none" w:sz="0" w:space="0" w:color="auto"/>
        <w:bottom w:val="none" w:sz="0" w:space="0" w:color="auto"/>
        <w:right w:val="none" w:sz="0" w:space="0" w:color="auto"/>
      </w:divBdr>
    </w:div>
    <w:div w:id="345836262">
      <w:bodyDiv w:val="1"/>
      <w:marLeft w:val="0"/>
      <w:marRight w:val="0"/>
      <w:marTop w:val="0"/>
      <w:marBottom w:val="0"/>
      <w:divBdr>
        <w:top w:val="none" w:sz="0" w:space="0" w:color="auto"/>
        <w:left w:val="none" w:sz="0" w:space="0" w:color="auto"/>
        <w:bottom w:val="none" w:sz="0" w:space="0" w:color="auto"/>
        <w:right w:val="none" w:sz="0" w:space="0" w:color="auto"/>
      </w:divBdr>
    </w:div>
    <w:div w:id="345863489">
      <w:bodyDiv w:val="1"/>
      <w:marLeft w:val="0"/>
      <w:marRight w:val="0"/>
      <w:marTop w:val="0"/>
      <w:marBottom w:val="0"/>
      <w:divBdr>
        <w:top w:val="none" w:sz="0" w:space="0" w:color="auto"/>
        <w:left w:val="none" w:sz="0" w:space="0" w:color="auto"/>
        <w:bottom w:val="none" w:sz="0" w:space="0" w:color="auto"/>
        <w:right w:val="none" w:sz="0" w:space="0" w:color="auto"/>
      </w:divBdr>
    </w:div>
    <w:div w:id="346444300">
      <w:bodyDiv w:val="1"/>
      <w:marLeft w:val="0"/>
      <w:marRight w:val="0"/>
      <w:marTop w:val="0"/>
      <w:marBottom w:val="0"/>
      <w:divBdr>
        <w:top w:val="none" w:sz="0" w:space="0" w:color="auto"/>
        <w:left w:val="none" w:sz="0" w:space="0" w:color="auto"/>
        <w:bottom w:val="none" w:sz="0" w:space="0" w:color="auto"/>
        <w:right w:val="none" w:sz="0" w:space="0" w:color="auto"/>
      </w:divBdr>
    </w:div>
    <w:div w:id="346904090">
      <w:bodyDiv w:val="1"/>
      <w:marLeft w:val="0"/>
      <w:marRight w:val="0"/>
      <w:marTop w:val="0"/>
      <w:marBottom w:val="0"/>
      <w:divBdr>
        <w:top w:val="none" w:sz="0" w:space="0" w:color="auto"/>
        <w:left w:val="none" w:sz="0" w:space="0" w:color="auto"/>
        <w:bottom w:val="none" w:sz="0" w:space="0" w:color="auto"/>
        <w:right w:val="none" w:sz="0" w:space="0" w:color="auto"/>
      </w:divBdr>
    </w:div>
    <w:div w:id="347799643">
      <w:bodyDiv w:val="1"/>
      <w:marLeft w:val="0"/>
      <w:marRight w:val="0"/>
      <w:marTop w:val="0"/>
      <w:marBottom w:val="0"/>
      <w:divBdr>
        <w:top w:val="none" w:sz="0" w:space="0" w:color="auto"/>
        <w:left w:val="none" w:sz="0" w:space="0" w:color="auto"/>
        <w:bottom w:val="none" w:sz="0" w:space="0" w:color="auto"/>
        <w:right w:val="none" w:sz="0" w:space="0" w:color="auto"/>
      </w:divBdr>
    </w:div>
    <w:div w:id="347801426">
      <w:bodyDiv w:val="1"/>
      <w:marLeft w:val="0"/>
      <w:marRight w:val="0"/>
      <w:marTop w:val="0"/>
      <w:marBottom w:val="0"/>
      <w:divBdr>
        <w:top w:val="none" w:sz="0" w:space="0" w:color="auto"/>
        <w:left w:val="none" w:sz="0" w:space="0" w:color="auto"/>
        <w:bottom w:val="none" w:sz="0" w:space="0" w:color="auto"/>
        <w:right w:val="none" w:sz="0" w:space="0" w:color="auto"/>
      </w:divBdr>
    </w:div>
    <w:div w:id="349142128">
      <w:bodyDiv w:val="1"/>
      <w:marLeft w:val="0"/>
      <w:marRight w:val="0"/>
      <w:marTop w:val="0"/>
      <w:marBottom w:val="0"/>
      <w:divBdr>
        <w:top w:val="none" w:sz="0" w:space="0" w:color="auto"/>
        <w:left w:val="none" w:sz="0" w:space="0" w:color="auto"/>
        <w:bottom w:val="none" w:sz="0" w:space="0" w:color="auto"/>
        <w:right w:val="none" w:sz="0" w:space="0" w:color="auto"/>
      </w:divBdr>
    </w:div>
    <w:div w:id="349378991">
      <w:bodyDiv w:val="1"/>
      <w:marLeft w:val="0"/>
      <w:marRight w:val="0"/>
      <w:marTop w:val="0"/>
      <w:marBottom w:val="0"/>
      <w:divBdr>
        <w:top w:val="none" w:sz="0" w:space="0" w:color="auto"/>
        <w:left w:val="none" w:sz="0" w:space="0" w:color="auto"/>
        <w:bottom w:val="none" w:sz="0" w:space="0" w:color="auto"/>
        <w:right w:val="none" w:sz="0" w:space="0" w:color="auto"/>
      </w:divBdr>
    </w:div>
    <w:div w:id="349724291">
      <w:bodyDiv w:val="1"/>
      <w:marLeft w:val="0"/>
      <w:marRight w:val="0"/>
      <w:marTop w:val="0"/>
      <w:marBottom w:val="0"/>
      <w:divBdr>
        <w:top w:val="none" w:sz="0" w:space="0" w:color="auto"/>
        <w:left w:val="none" w:sz="0" w:space="0" w:color="auto"/>
        <w:bottom w:val="none" w:sz="0" w:space="0" w:color="auto"/>
        <w:right w:val="none" w:sz="0" w:space="0" w:color="auto"/>
      </w:divBdr>
    </w:div>
    <w:div w:id="350185609">
      <w:bodyDiv w:val="1"/>
      <w:marLeft w:val="0"/>
      <w:marRight w:val="0"/>
      <w:marTop w:val="0"/>
      <w:marBottom w:val="0"/>
      <w:divBdr>
        <w:top w:val="none" w:sz="0" w:space="0" w:color="auto"/>
        <w:left w:val="none" w:sz="0" w:space="0" w:color="auto"/>
        <w:bottom w:val="none" w:sz="0" w:space="0" w:color="auto"/>
        <w:right w:val="none" w:sz="0" w:space="0" w:color="auto"/>
      </w:divBdr>
    </w:div>
    <w:div w:id="351614902">
      <w:bodyDiv w:val="1"/>
      <w:marLeft w:val="0"/>
      <w:marRight w:val="0"/>
      <w:marTop w:val="0"/>
      <w:marBottom w:val="0"/>
      <w:divBdr>
        <w:top w:val="none" w:sz="0" w:space="0" w:color="auto"/>
        <w:left w:val="none" w:sz="0" w:space="0" w:color="auto"/>
        <w:bottom w:val="none" w:sz="0" w:space="0" w:color="auto"/>
        <w:right w:val="none" w:sz="0" w:space="0" w:color="auto"/>
      </w:divBdr>
    </w:div>
    <w:div w:id="352072171">
      <w:bodyDiv w:val="1"/>
      <w:marLeft w:val="0"/>
      <w:marRight w:val="0"/>
      <w:marTop w:val="0"/>
      <w:marBottom w:val="0"/>
      <w:divBdr>
        <w:top w:val="none" w:sz="0" w:space="0" w:color="auto"/>
        <w:left w:val="none" w:sz="0" w:space="0" w:color="auto"/>
        <w:bottom w:val="none" w:sz="0" w:space="0" w:color="auto"/>
        <w:right w:val="none" w:sz="0" w:space="0" w:color="auto"/>
      </w:divBdr>
    </w:div>
    <w:div w:id="353771122">
      <w:bodyDiv w:val="1"/>
      <w:marLeft w:val="0"/>
      <w:marRight w:val="0"/>
      <w:marTop w:val="0"/>
      <w:marBottom w:val="0"/>
      <w:divBdr>
        <w:top w:val="none" w:sz="0" w:space="0" w:color="auto"/>
        <w:left w:val="none" w:sz="0" w:space="0" w:color="auto"/>
        <w:bottom w:val="none" w:sz="0" w:space="0" w:color="auto"/>
        <w:right w:val="none" w:sz="0" w:space="0" w:color="auto"/>
      </w:divBdr>
    </w:div>
    <w:div w:id="354041965">
      <w:bodyDiv w:val="1"/>
      <w:marLeft w:val="0"/>
      <w:marRight w:val="0"/>
      <w:marTop w:val="0"/>
      <w:marBottom w:val="0"/>
      <w:divBdr>
        <w:top w:val="none" w:sz="0" w:space="0" w:color="auto"/>
        <w:left w:val="none" w:sz="0" w:space="0" w:color="auto"/>
        <w:bottom w:val="none" w:sz="0" w:space="0" w:color="auto"/>
        <w:right w:val="none" w:sz="0" w:space="0" w:color="auto"/>
      </w:divBdr>
    </w:div>
    <w:div w:id="356780401">
      <w:bodyDiv w:val="1"/>
      <w:marLeft w:val="0"/>
      <w:marRight w:val="0"/>
      <w:marTop w:val="0"/>
      <w:marBottom w:val="0"/>
      <w:divBdr>
        <w:top w:val="none" w:sz="0" w:space="0" w:color="auto"/>
        <w:left w:val="none" w:sz="0" w:space="0" w:color="auto"/>
        <w:bottom w:val="none" w:sz="0" w:space="0" w:color="auto"/>
        <w:right w:val="none" w:sz="0" w:space="0" w:color="auto"/>
      </w:divBdr>
    </w:div>
    <w:div w:id="356932769">
      <w:bodyDiv w:val="1"/>
      <w:marLeft w:val="0"/>
      <w:marRight w:val="0"/>
      <w:marTop w:val="0"/>
      <w:marBottom w:val="0"/>
      <w:divBdr>
        <w:top w:val="none" w:sz="0" w:space="0" w:color="auto"/>
        <w:left w:val="none" w:sz="0" w:space="0" w:color="auto"/>
        <w:bottom w:val="none" w:sz="0" w:space="0" w:color="auto"/>
        <w:right w:val="none" w:sz="0" w:space="0" w:color="auto"/>
      </w:divBdr>
    </w:div>
    <w:div w:id="357436634">
      <w:bodyDiv w:val="1"/>
      <w:marLeft w:val="0"/>
      <w:marRight w:val="0"/>
      <w:marTop w:val="0"/>
      <w:marBottom w:val="0"/>
      <w:divBdr>
        <w:top w:val="none" w:sz="0" w:space="0" w:color="auto"/>
        <w:left w:val="none" w:sz="0" w:space="0" w:color="auto"/>
        <w:bottom w:val="none" w:sz="0" w:space="0" w:color="auto"/>
        <w:right w:val="none" w:sz="0" w:space="0" w:color="auto"/>
      </w:divBdr>
    </w:div>
    <w:div w:id="357589381">
      <w:bodyDiv w:val="1"/>
      <w:marLeft w:val="0"/>
      <w:marRight w:val="0"/>
      <w:marTop w:val="0"/>
      <w:marBottom w:val="0"/>
      <w:divBdr>
        <w:top w:val="none" w:sz="0" w:space="0" w:color="auto"/>
        <w:left w:val="none" w:sz="0" w:space="0" w:color="auto"/>
        <w:bottom w:val="none" w:sz="0" w:space="0" w:color="auto"/>
        <w:right w:val="none" w:sz="0" w:space="0" w:color="auto"/>
      </w:divBdr>
    </w:div>
    <w:div w:id="358046765">
      <w:bodyDiv w:val="1"/>
      <w:marLeft w:val="0"/>
      <w:marRight w:val="0"/>
      <w:marTop w:val="0"/>
      <w:marBottom w:val="0"/>
      <w:divBdr>
        <w:top w:val="none" w:sz="0" w:space="0" w:color="auto"/>
        <w:left w:val="none" w:sz="0" w:space="0" w:color="auto"/>
        <w:bottom w:val="none" w:sz="0" w:space="0" w:color="auto"/>
        <w:right w:val="none" w:sz="0" w:space="0" w:color="auto"/>
      </w:divBdr>
    </w:div>
    <w:div w:id="359280758">
      <w:bodyDiv w:val="1"/>
      <w:marLeft w:val="0"/>
      <w:marRight w:val="0"/>
      <w:marTop w:val="0"/>
      <w:marBottom w:val="0"/>
      <w:divBdr>
        <w:top w:val="none" w:sz="0" w:space="0" w:color="auto"/>
        <w:left w:val="none" w:sz="0" w:space="0" w:color="auto"/>
        <w:bottom w:val="none" w:sz="0" w:space="0" w:color="auto"/>
        <w:right w:val="none" w:sz="0" w:space="0" w:color="auto"/>
      </w:divBdr>
    </w:div>
    <w:div w:id="359673824">
      <w:bodyDiv w:val="1"/>
      <w:marLeft w:val="0"/>
      <w:marRight w:val="0"/>
      <w:marTop w:val="0"/>
      <w:marBottom w:val="0"/>
      <w:divBdr>
        <w:top w:val="none" w:sz="0" w:space="0" w:color="auto"/>
        <w:left w:val="none" w:sz="0" w:space="0" w:color="auto"/>
        <w:bottom w:val="none" w:sz="0" w:space="0" w:color="auto"/>
        <w:right w:val="none" w:sz="0" w:space="0" w:color="auto"/>
      </w:divBdr>
    </w:div>
    <w:div w:id="359859055">
      <w:bodyDiv w:val="1"/>
      <w:marLeft w:val="0"/>
      <w:marRight w:val="0"/>
      <w:marTop w:val="0"/>
      <w:marBottom w:val="0"/>
      <w:divBdr>
        <w:top w:val="none" w:sz="0" w:space="0" w:color="auto"/>
        <w:left w:val="none" w:sz="0" w:space="0" w:color="auto"/>
        <w:bottom w:val="none" w:sz="0" w:space="0" w:color="auto"/>
        <w:right w:val="none" w:sz="0" w:space="0" w:color="auto"/>
      </w:divBdr>
    </w:div>
    <w:div w:id="360133090">
      <w:bodyDiv w:val="1"/>
      <w:marLeft w:val="0"/>
      <w:marRight w:val="0"/>
      <w:marTop w:val="0"/>
      <w:marBottom w:val="0"/>
      <w:divBdr>
        <w:top w:val="none" w:sz="0" w:space="0" w:color="auto"/>
        <w:left w:val="none" w:sz="0" w:space="0" w:color="auto"/>
        <w:bottom w:val="none" w:sz="0" w:space="0" w:color="auto"/>
        <w:right w:val="none" w:sz="0" w:space="0" w:color="auto"/>
      </w:divBdr>
    </w:div>
    <w:div w:id="362707296">
      <w:bodyDiv w:val="1"/>
      <w:marLeft w:val="0"/>
      <w:marRight w:val="0"/>
      <w:marTop w:val="0"/>
      <w:marBottom w:val="0"/>
      <w:divBdr>
        <w:top w:val="none" w:sz="0" w:space="0" w:color="auto"/>
        <w:left w:val="none" w:sz="0" w:space="0" w:color="auto"/>
        <w:bottom w:val="none" w:sz="0" w:space="0" w:color="auto"/>
        <w:right w:val="none" w:sz="0" w:space="0" w:color="auto"/>
      </w:divBdr>
    </w:div>
    <w:div w:id="362823032">
      <w:bodyDiv w:val="1"/>
      <w:marLeft w:val="0"/>
      <w:marRight w:val="0"/>
      <w:marTop w:val="0"/>
      <w:marBottom w:val="0"/>
      <w:divBdr>
        <w:top w:val="none" w:sz="0" w:space="0" w:color="auto"/>
        <w:left w:val="none" w:sz="0" w:space="0" w:color="auto"/>
        <w:bottom w:val="none" w:sz="0" w:space="0" w:color="auto"/>
        <w:right w:val="none" w:sz="0" w:space="0" w:color="auto"/>
      </w:divBdr>
    </w:div>
    <w:div w:id="362901996">
      <w:bodyDiv w:val="1"/>
      <w:marLeft w:val="0"/>
      <w:marRight w:val="0"/>
      <w:marTop w:val="0"/>
      <w:marBottom w:val="0"/>
      <w:divBdr>
        <w:top w:val="none" w:sz="0" w:space="0" w:color="auto"/>
        <w:left w:val="none" w:sz="0" w:space="0" w:color="auto"/>
        <w:bottom w:val="none" w:sz="0" w:space="0" w:color="auto"/>
        <w:right w:val="none" w:sz="0" w:space="0" w:color="auto"/>
      </w:divBdr>
    </w:div>
    <w:div w:id="364404763">
      <w:bodyDiv w:val="1"/>
      <w:marLeft w:val="0"/>
      <w:marRight w:val="0"/>
      <w:marTop w:val="0"/>
      <w:marBottom w:val="0"/>
      <w:divBdr>
        <w:top w:val="none" w:sz="0" w:space="0" w:color="auto"/>
        <w:left w:val="none" w:sz="0" w:space="0" w:color="auto"/>
        <w:bottom w:val="none" w:sz="0" w:space="0" w:color="auto"/>
        <w:right w:val="none" w:sz="0" w:space="0" w:color="auto"/>
      </w:divBdr>
    </w:div>
    <w:div w:id="365062363">
      <w:bodyDiv w:val="1"/>
      <w:marLeft w:val="0"/>
      <w:marRight w:val="0"/>
      <w:marTop w:val="0"/>
      <w:marBottom w:val="0"/>
      <w:divBdr>
        <w:top w:val="none" w:sz="0" w:space="0" w:color="auto"/>
        <w:left w:val="none" w:sz="0" w:space="0" w:color="auto"/>
        <w:bottom w:val="none" w:sz="0" w:space="0" w:color="auto"/>
        <w:right w:val="none" w:sz="0" w:space="0" w:color="auto"/>
      </w:divBdr>
    </w:div>
    <w:div w:id="365561878">
      <w:bodyDiv w:val="1"/>
      <w:marLeft w:val="0"/>
      <w:marRight w:val="0"/>
      <w:marTop w:val="0"/>
      <w:marBottom w:val="0"/>
      <w:divBdr>
        <w:top w:val="none" w:sz="0" w:space="0" w:color="auto"/>
        <w:left w:val="none" w:sz="0" w:space="0" w:color="auto"/>
        <w:bottom w:val="none" w:sz="0" w:space="0" w:color="auto"/>
        <w:right w:val="none" w:sz="0" w:space="0" w:color="auto"/>
      </w:divBdr>
    </w:div>
    <w:div w:id="365838205">
      <w:bodyDiv w:val="1"/>
      <w:marLeft w:val="0"/>
      <w:marRight w:val="0"/>
      <w:marTop w:val="0"/>
      <w:marBottom w:val="0"/>
      <w:divBdr>
        <w:top w:val="none" w:sz="0" w:space="0" w:color="auto"/>
        <w:left w:val="none" w:sz="0" w:space="0" w:color="auto"/>
        <w:bottom w:val="none" w:sz="0" w:space="0" w:color="auto"/>
        <w:right w:val="none" w:sz="0" w:space="0" w:color="auto"/>
      </w:divBdr>
    </w:div>
    <w:div w:id="366415521">
      <w:bodyDiv w:val="1"/>
      <w:marLeft w:val="0"/>
      <w:marRight w:val="0"/>
      <w:marTop w:val="0"/>
      <w:marBottom w:val="0"/>
      <w:divBdr>
        <w:top w:val="none" w:sz="0" w:space="0" w:color="auto"/>
        <w:left w:val="none" w:sz="0" w:space="0" w:color="auto"/>
        <w:bottom w:val="none" w:sz="0" w:space="0" w:color="auto"/>
        <w:right w:val="none" w:sz="0" w:space="0" w:color="auto"/>
      </w:divBdr>
    </w:div>
    <w:div w:id="366877139">
      <w:bodyDiv w:val="1"/>
      <w:marLeft w:val="0"/>
      <w:marRight w:val="0"/>
      <w:marTop w:val="0"/>
      <w:marBottom w:val="0"/>
      <w:divBdr>
        <w:top w:val="none" w:sz="0" w:space="0" w:color="auto"/>
        <w:left w:val="none" w:sz="0" w:space="0" w:color="auto"/>
        <w:bottom w:val="none" w:sz="0" w:space="0" w:color="auto"/>
        <w:right w:val="none" w:sz="0" w:space="0" w:color="auto"/>
      </w:divBdr>
    </w:div>
    <w:div w:id="367141484">
      <w:bodyDiv w:val="1"/>
      <w:marLeft w:val="0"/>
      <w:marRight w:val="0"/>
      <w:marTop w:val="0"/>
      <w:marBottom w:val="0"/>
      <w:divBdr>
        <w:top w:val="none" w:sz="0" w:space="0" w:color="auto"/>
        <w:left w:val="none" w:sz="0" w:space="0" w:color="auto"/>
        <w:bottom w:val="none" w:sz="0" w:space="0" w:color="auto"/>
        <w:right w:val="none" w:sz="0" w:space="0" w:color="auto"/>
      </w:divBdr>
    </w:div>
    <w:div w:id="367725219">
      <w:bodyDiv w:val="1"/>
      <w:marLeft w:val="0"/>
      <w:marRight w:val="0"/>
      <w:marTop w:val="0"/>
      <w:marBottom w:val="0"/>
      <w:divBdr>
        <w:top w:val="none" w:sz="0" w:space="0" w:color="auto"/>
        <w:left w:val="none" w:sz="0" w:space="0" w:color="auto"/>
        <w:bottom w:val="none" w:sz="0" w:space="0" w:color="auto"/>
        <w:right w:val="none" w:sz="0" w:space="0" w:color="auto"/>
      </w:divBdr>
    </w:div>
    <w:div w:id="370495198">
      <w:bodyDiv w:val="1"/>
      <w:marLeft w:val="0"/>
      <w:marRight w:val="0"/>
      <w:marTop w:val="0"/>
      <w:marBottom w:val="0"/>
      <w:divBdr>
        <w:top w:val="none" w:sz="0" w:space="0" w:color="auto"/>
        <w:left w:val="none" w:sz="0" w:space="0" w:color="auto"/>
        <w:bottom w:val="none" w:sz="0" w:space="0" w:color="auto"/>
        <w:right w:val="none" w:sz="0" w:space="0" w:color="auto"/>
      </w:divBdr>
    </w:div>
    <w:div w:id="370888367">
      <w:bodyDiv w:val="1"/>
      <w:marLeft w:val="0"/>
      <w:marRight w:val="0"/>
      <w:marTop w:val="0"/>
      <w:marBottom w:val="0"/>
      <w:divBdr>
        <w:top w:val="none" w:sz="0" w:space="0" w:color="auto"/>
        <w:left w:val="none" w:sz="0" w:space="0" w:color="auto"/>
        <w:bottom w:val="none" w:sz="0" w:space="0" w:color="auto"/>
        <w:right w:val="none" w:sz="0" w:space="0" w:color="auto"/>
      </w:divBdr>
    </w:div>
    <w:div w:id="371658025">
      <w:bodyDiv w:val="1"/>
      <w:marLeft w:val="0"/>
      <w:marRight w:val="0"/>
      <w:marTop w:val="0"/>
      <w:marBottom w:val="0"/>
      <w:divBdr>
        <w:top w:val="none" w:sz="0" w:space="0" w:color="auto"/>
        <w:left w:val="none" w:sz="0" w:space="0" w:color="auto"/>
        <w:bottom w:val="none" w:sz="0" w:space="0" w:color="auto"/>
        <w:right w:val="none" w:sz="0" w:space="0" w:color="auto"/>
      </w:divBdr>
    </w:div>
    <w:div w:id="371929313">
      <w:bodyDiv w:val="1"/>
      <w:marLeft w:val="0"/>
      <w:marRight w:val="0"/>
      <w:marTop w:val="0"/>
      <w:marBottom w:val="0"/>
      <w:divBdr>
        <w:top w:val="none" w:sz="0" w:space="0" w:color="auto"/>
        <w:left w:val="none" w:sz="0" w:space="0" w:color="auto"/>
        <w:bottom w:val="none" w:sz="0" w:space="0" w:color="auto"/>
        <w:right w:val="none" w:sz="0" w:space="0" w:color="auto"/>
      </w:divBdr>
    </w:div>
    <w:div w:id="372118516">
      <w:bodyDiv w:val="1"/>
      <w:marLeft w:val="0"/>
      <w:marRight w:val="0"/>
      <w:marTop w:val="0"/>
      <w:marBottom w:val="0"/>
      <w:divBdr>
        <w:top w:val="none" w:sz="0" w:space="0" w:color="auto"/>
        <w:left w:val="none" w:sz="0" w:space="0" w:color="auto"/>
        <w:bottom w:val="none" w:sz="0" w:space="0" w:color="auto"/>
        <w:right w:val="none" w:sz="0" w:space="0" w:color="auto"/>
      </w:divBdr>
    </w:div>
    <w:div w:id="373849897">
      <w:bodyDiv w:val="1"/>
      <w:marLeft w:val="0"/>
      <w:marRight w:val="0"/>
      <w:marTop w:val="0"/>
      <w:marBottom w:val="0"/>
      <w:divBdr>
        <w:top w:val="none" w:sz="0" w:space="0" w:color="auto"/>
        <w:left w:val="none" w:sz="0" w:space="0" w:color="auto"/>
        <w:bottom w:val="none" w:sz="0" w:space="0" w:color="auto"/>
        <w:right w:val="none" w:sz="0" w:space="0" w:color="auto"/>
      </w:divBdr>
    </w:div>
    <w:div w:id="374237495">
      <w:bodyDiv w:val="1"/>
      <w:marLeft w:val="0"/>
      <w:marRight w:val="0"/>
      <w:marTop w:val="0"/>
      <w:marBottom w:val="0"/>
      <w:divBdr>
        <w:top w:val="none" w:sz="0" w:space="0" w:color="auto"/>
        <w:left w:val="none" w:sz="0" w:space="0" w:color="auto"/>
        <w:bottom w:val="none" w:sz="0" w:space="0" w:color="auto"/>
        <w:right w:val="none" w:sz="0" w:space="0" w:color="auto"/>
      </w:divBdr>
    </w:div>
    <w:div w:id="374669780">
      <w:bodyDiv w:val="1"/>
      <w:marLeft w:val="0"/>
      <w:marRight w:val="0"/>
      <w:marTop w:val="0"/>
      <w:marBottom w:val="0"/>
      <w:divBdr>
        <w:top w:val="none" w:sz="0" w:space="0" w:color="auto"/>
        <w:left w:val="none" w:sz="0" w:space="0" w:color="auto"/>
        <w:bottom w:val="none" w:sz="0" w:space="0" w:color="auto"/>
        <w:right w:val="none" w:sz="0" w:space="0" w:color="auto"/>
      </w:divBdr>
    </w:div>
    <w:div w:id="378165324">
      <w:bodyDiv w:val="1"/>
      <w:marLeft w:val="0"/>
      <w:marRight w:val="0"/>
      <w:marTop w:val="0"/>
      <w:marBottom w:val="0"/>
      <w:divBdr>
        <w:top w:val="none" w:sz="0" w:space="0" w:color="auto"/>
        <w:left w:val="none" w:sz="0" w:space="0" w:color="auto"/>
        <w:bottom w:val="none" w:sz="0" w:space="0" w:color="auto"/>
        <w:right w:val="none" w:sz="0" w:space="0" w:color="auto"/>
      </w:divBdr>
    </w:div>
    <w:div w:id="380329634">
      <w:bodyDiv w:val="1"/>
      <w:marLeft w:val="0"/>
      <w:marRight w:val="0"/>
      <w:marTop w:val="0"/>
      <w:marBottom w:val="0"/>
      <w:divBdr>
        <w:top w:val="none" w:sz="0" w:space="0" w:color="auto"/>
        <w:left w:val="none" w:sz="0" w:space="0" w:color="auto"/>
        <w:bottom w:val="none" w:sz="0" w:space="0" w:color="auto"/>
        <w:right w:val="none" w:sz="0" w:space="0" w:color="auto"/>
      </w:divBdr>
    </w:div>
    <w:div w:id="380517797">
      <w:bodyDiv w:val="1"/>
      <w:marLeft w:val="0"/>
      <w:marRight w:val="0"/>
      <w:marTop w:val="0"/>
      <w:marBottom w:val="0"/>
      <w:divBdr>
        <w:top w:val="none" w:sz="0" w:space="0" w:color="auto"/>
        <w:left w:val="none" w:sz="0" w:space="0" w:color="auto"/>
        <w:bottom w:val="none" w:sz="0" w:space="0" w:color="auto"/>
        <w:right w:val="none" w:sz="0" w:space="0" w:color="auto"/>
      </w:divBdr>
    </w:div>
    <w:div w:id="381056926">
      <w:bodyDiv w:val="1"/>
      <w:marLeft w:val="0"/>
      <w:marRight w:val="0"/>
      <w:marTop w:val="0"/>
      <w:marBottom w:val="0"/>
      <w:divBdr>
        <w:top w:val="none" w:sz="0" w:space="0" w:color="auto"/>
        <w:left w:val="none" w:sz="0" w:space="0" w:color="auto"/>
        <w:bottom w:val="none" w:sz="0" w:space="0" w:color="auto"/>
        <w:right w:val="none" w:sz="0" w:space="0" w:color="auto"/>
      </w:divBdr>
    </w:div>
    <w:div w:id="381171405">
      <w:bodyDiv w:val="1"/>
      <w:marLeft w:val="0"/>
      <w:marRight w:val="0"/>
      <w:marTop w:val="0"/>
      <w:marBottom w:val="0"/>
      <w:divBdr>
        <w:top w:val="none" w:sz="0" w:space="0" w:color="auto"/>
        <w:left w:val="none" w:sz="0" w:space="0" w:color="auto"/>
        <w:bottom w:val="none" w:sz="0" w:space="0" w:color="auto"/>
        <w:right w:val="none" w:sz="0" w:space="0" w:color="auto"/>
      </w:divBdr>
    </w:div>
    <w:div w:id="381516449">
      <w:bodyDiv w:val="1"/>
      <w:marLeft w:val="0"/>
      <w:marRight w:val="0"/>
      <w:marTop w:val="0"/>
      <w:marBottom w:val="0"/>
      <w:divBdr>
        <w:top w:val="none" w:sz="0" w:space="0" w:color="auto"/>
        <w:left w:val="none" w:sz="0" w:space="0" w:color="auto"/>
        <w:bottom w:val="none" w:sz="0" w:space="0" w:color="auto"/>
        <w:right w:val="none" w:sz="0" w:space="0" w:color="auto"/>
      </w:divBdr>
    </w:div>
    <w:div w:id="382339292">
      <w:bodyDiv w:val="1"/>
      <w:marLeft w:val="0"/>
      <w:marRight w:val="0"/>
      <w:marTop w:val="0"/>
      <w:marBottom w:val="0"/>
      <w:divBdr>
        <w:top w:val="none" w:sz="0" w:space="0" w:color="auto"/>
        <w:left w:val="none" w:sz="0" w:space="0" w:color="auto"/>
        <w:bottom w:val="none" w:sz="0" w:space="0" w:color="auto"/>
        <w:right w:val="none" w:sz="0" w:space="0" w:color="auto"/>
      </w:divBdr>
    </w:div>
    <w:div w:id="382796021">
      <w:bodyDiv w:val="1"/>
      <w:marLeft w:val="0"/>
      <w:marRight w:val="0"/>
      <w:marTop w:val="0"/>
      <w:marBottom w:val="0"/>
      <w:divBdr>
        <w:top w:val="none" w:sz="0" w:space="0" w:color="auto"/>
        <w:left w:val="none" w:sz="0" w:space="0" w:color="auto"/>
        <w:bottom w:val="none" w:sz="0" w:space="0" w:color="auto"/>
        <w:right w:val="none" w:sz="0" w:space="0" w:color="auto"/>
      </w:divBdr>
    </w:div>
    <w:div w:id="382800789">
      <w:bodyDiv w:val="1"/>
      <w:marLeft w:val="0"/>
      <w:marRight w:val="0"/>
      <w:marTop w:val="0"/>
      <w:marBottom w:val="0"/>
      <w:divBdr>
        <w:top w:val="none" w:sz="0" w:space="0" w:color="auto"/>
        <w:left w:val="none" w:sz="0" w:space="0" w:color="auto"/>
        <w:bottom w:val="none" w:sz="0" w:space="0" w:color="auto"/>
        <w:right w:val="none" w:sz="0" w:space="0" w:color="auto"/>
      </w:divBdr>
    </w:div>
    <w:div w:id="383872051">
      <w:bodyDiv w:val="1"/>
      <w:marLeft w:val="0"/>
      <w:marRight w:val="0"/>
      <w:marTop w:val="0"/>
      <w:marBottom w:val="0"/>
      <w:divBdr>
        <w:top w:val="none" w:sz="0" w:space="0" w:color="auto"/>
        <w:left w:val="none" w:sz="0" w:space="0" w:color="auto"/>
        <w:bottom w:val="none" w:sz="0" w:space="0" w:color="auto"/>
        <w:right w:val="none" w:sz="0" w:space="0" w:color="auto"/>
      </w:divBdr>
    </w:div>
    <w:div w:id="384060768">
      <w:bodyDiv w:val="1"/>
      <w:marLeft w:val="0"/>
      <w:marRight w:val="0"/>
      <w:marTop w:val="0"/>
      <w:marBottom w:val="0"/>
      <w:divBdr>
        <w:top w:val="none" w:sz="0" w:space="0" w:color="auto"/>
        <w:left w:val="none" w:sz="0" w:space="0" w:color="auto"/>
        <w:bottom w:val="none" w:sz="0" w:space="0" w:color="auto"/>
        <w:right w:val="none" w:sz="0" w:space="0" w:color="auto"/>
      </w:divBdr>
    </w:div>
    <w:div w:id="384183160">
      <w:bodyDiv w:val="1"/>
      <w:marLeft w:val="0"/>
      <w:marRight w:val="0"/>
      <w:marTop w:val="0"/>
      <w:marBottom w:val="0"/>
      <w:divBdr>
        <w:top w:val="none" w:sz="0" w:space="0" w:color="auto"/>
        <w:left w:val="none" w:sz="0" w:space="0" w:color="auto"/>
        <w:bottom w:val="none" w:sz="0" w:space="0" w:color="auto"/>
        <w:right w:val="none" w:sz="0" w:space="0" w:color="auto"/>
      </w:divBdr>
    </w:div>
    <w:div w:id="385639310">
      <w:bodyDiv w:val="1"/>
      <w:marLeft w:val="0"/>
      <w:marRight w:val="0"/>
      <w:marTop w:val="0"/>
      <w:marBottom w:val="0"/>
      <w:divBdr>
        <w:top w:val="none" w:sz="0" w:space="0" w:color="auto"/>
        <w:left w:val="none" w:sz="0" w:space="0" w:color="auto"/>
        <w:bottom w:val="none" w:sz="0" w:space="0" w:color="auto"/>
        <w:right w:val="none" w:sz="0" w:space="0" w:color="auto"/>
      </w:divBdr>
    </w:div>
    <w:div w:id="385759179">
      <w:bodyDiv w:val="1"/>
      <w:marLeft w:val="0"/>
      <w:marRight w:val="0"/>
      <w:marTop w:val="0"/>
      <w:marBottom w:val="0"/>
      <w:divBdr>
        <w:top w:val="none" w:sz="0" w:space="0" w:color="auto"/>
        <w:left w:val="none" w:sz="0" w:space="0" w:color="auto"/>
        <w:bottom w:val="none" w:sz="0" w:space="0" w:color="auto"/>
        <w:right w:val="none" w:sz="0" w:space="0" w:color="auto"/>
      </w:divBdr>
    </w:div>
    <w:div w:id="386490912">
      <w:bodyDiv w:val="1"/>
      <w:marLeft w:val="0"/>
      <w:marRight w:val="0"/>
      <w:marTop w:val="0"/>
      <w:marBottom w:val="0"/>
      <w:divBdr>
        <w:top w:val="none" w:sz="0" w:space="0" w:color="auto"/>
        <w:left w:val="none" w:sz="0" w:space="0" w:color="auto"/>
        <w:bottom w:val="none" w:sz="0" w:space="0" w:color="auto"/>
        <w:right w:val="none" w:sz="0" w:space="0" w:color="auto"/>
      </w:divBdr>
    </w:div>
    <w:div w:id="386494563">
      <w:bodyDiv w:val="1"/>
      <w:marLeft w:val="0"/>
      <w:marRight w:val="0"/>
      <w:marTop w:val="0"/>
      <w:marBottom w:val="0"/>
      <w:divBdr>
        <w:top w:val="none" w:sz="0" w:space="0" w:color="auto"/>
        <w:left w:val="none" w:sz="0" w:space="0" w:color="auto"/>
        <w:bottom w:val="none" w:sz="0" w:space="0" w:color="auto"/>
        <w:right w:val="none" w:sz="0" w:space="0" w:color="auto"/>
      </w:divBdr>
    </w:div>
    <w:div w:id="386806365">
      <w:bodyDiv w:val="1"/>
      <w:marLeft w:val="0"/>
      <w:marRight w:val="0"/>
      <w:marTop w:val="0"/>
      <w:marBottom w:val="0"/>
      <w:divBdr>
        <w:top w:val="none" w:sz="0" w:space="0" w:color="auto"/>
        <w:left w:val="none" w:sz="0" w:space="0" w:color="auto"/>
        <w:bottom w:val="none" w:sz="0" w:space="0" w:color="auto"/>
        <w:right w:val="none" w:sz="0" w:space="0" w:color="auto"/>
      </w:divBdr>
    </w:div>
    <w:div w:id="387652280">
      <w:bodyDiv w:val="1"/>
      <w:marLeft w:val="0"/>
      <w:marRight w:val="0"/>
      <w:marTop w:val="0"/>
      <w:marBottom w:val="0"/>
      <w:divBdr>
        <w:top w:val="none" w:sz="0" w:space="0" w:color="auto"/>
        <w:left w:val="none" w:sz="0" w:space="0" w:color="auto"/>
        <w:bottom w:val="none" w:sz="0" w:space="0" w:color="auto"/>
        <w:right w:val="none" w:sz="0" w:space="0" w:color="auto"/>
      </w:divBdr>
    </w:div>
    <w:div w:id="388190182">
      <w:bodyDiv w:val="1"/>
      <w:marLeft w:val="0"/>
      <w:marRight w:val="0"/>
      <w:marTop w:val="0"/>
      <w:marBottom w:val="0"/>
      <w:divBdr>
        <w:top w:val="none" w:sz="0" w:space="0" w:color="auto"/>
        <w:left w:val="none" w:sz="0" w:space="0" w:color="auto"/>
        <w:bottom w:val="none" w:sz="0" w:space="0" w:color="auto"/>
        <w:right w:val="none" w:sz="0" w:space="0" w:color="auto"/>
      </w:divBdr>
      <w:divsChild>
        <w:div w:id="234707364">
          <w:marLeft w:val="0"/>
          <w:marRight w:val="0"/>
          <w:marTop w:val="0"/>
          <w:marBottom w:val="0"/>
          <w:divBdr>
            <w:top w:val="none" w:sz="0" w:space="0" w:color="auto"/>
            <w:left w:val="none" w:sz="0" w:space="0" w:color="auto"/>
            <w:bottom w:val="none" w:sz="0" w:space="0" w:color="auto"/>
            <w:right w:val="none" w:sz="0" w:space="0" w:color="auto"/>
          </w:divBdr>
        </w:div>
      </w:divsChild>
    </w:div>
    <w:div w:id="388460432">
      <w:bodyDiv w:val="1"/>
      <w:marLeft w:val="0"/>
      <w:marRight w:val="0"/>
      <w:marTop w:val="0"/>
      <w:marBottom w:val="0"/>
      <w:divBdr>
        <w:top w:val="none" w:sz="0" w:space="0" w:color="auto"/>
        <w:left w:val="none" w:sz="0" w:space="0" w:color="auto"/>
        <w:bottom w:val="none" w:sz="0" w:space="0" w:color="auto"/>
        <w:right w:val="none" w:sz="0" w:space="0" w:color="auto"/>
      </w:divBdr>
    </w:div>
    <w:div w:id="388575987">
      <w:bodyDiv w:val="1"/>
      <w:marLeft w:val="0"/>
      <w:marRight w:val="0"/>
      <w:marTop w:val="0"/>
      <w:marBottom w:val="0"/>
      <w:divBdr>
        <w:top w:val="none" w:sz="0" w:space="0" w:color="auto"/>
        <w:left w:val="none" w:sz="0" w:space="0" w:color="auto"/>
        <w:bottom w:val="none" w:sz="0" w:space="0" w:color="auto"/>
        <w:right w:val="none" w:sz="0" w:space="0" w:color="auto"/>
      </w:divBdr>
    </w:div>
    <w:div w:id="388847201">
      <w:bodyDiv w:val="1"/>
      <w:marLeft w:val="0"/>
      <w:marRight w:val="0"/>
      <w:marTop w:val="0"/>
      <w:marBottom w:val="0"/>
      <w:divBdr>
        <w:top w:val="none" w:sz="0" w:space="0" w:color="auto"/>
        <w:left w:val="none" w:sz="0" w:space="0" w:color="auto"/>
        <w:bottom w:val="none" w:sz="0" w:space="0" w:color="auto"/>
        <w:right w:val="none" w:sz="0" w:space="0" w:color="auto"/>
      </w:divBdr>
    </w:div>
    <w:div w:id="390007493">
      <w:bodyDiv w:val="1"/>
      <w:marLeft w:val="0"/>
      <w:marRight w:val="0"/>
      <w:marTop w:val="0"/>
      <w:marBottom w:val="0"/>
      <w:divBdr>
        <w:top w:val="none" w:sz="0" w:space="0" w:color="auto"/>
        <w:left w:val="none" w:sz="0" w:space="0" w:color="auto"/>
        <w:bottom w:val="none" w:sz="0" w:space="0" w:color="auto"/>
        <w:right w:val="none" w:sz="0" w:space="0" w:color="auto"/>
      </w:divBdr>
    </w:div>
    <w:div w:id="390036287">
      <w:bodyDiv w:val="1"/>
      <w:marLeft w:val="0"/>
      <w:marRight w:val="0"/>
      <w:marTop w:val="0"/>
      <w:marBottom w:val="0"/>
      <w:divBdr>
        <w:top w:val="none" w:sz="0" w:space="0" w:color="auto"/>
        <w:left w:val="none" w:sz="0" w:space="0" w:color="auto"/>
        <w:bottom w:val="none" w:sz="0" w:space="0" w:color="auto"/>
        <w:right w:val="none" w:sz="0" w:space="0" w:color="auto"/>
      </w:divBdr>
    </w:div>
    <w:div w:id="390348012">
      <w:bodyDiv w:val="1"/>
      <w:marLeft w:val="0"/>
      <w:marRight w:val="0"/>
      <w:marTop w:val="0"/>
      <w:marBottom w:val="0"/>
      <w:divBdr>
        <w:top w:val="none" w:sz="0" w:space="0" w:color="auto"/>
        <w:left w:val="none" w:sz="0" w:space="0" w:color="auto"/>
        <w:bottom w:val="none" w:sz="0" w:space="0" w:color="auto"/>
        <w:right w:val="none" w:sz="0" w:space="0" w:color="auto"/>
      </w:divBdr>
    </w:div>
    <w:div w:id="390540623">
      <w:bodyDiv w:val="1"/>
      <w:marLeft w:val="0"/>
      <w:marRight w:val="0"/>
      <w:marTop w:val="0"/>
      <w:marBottom w:val="0"/>
      <w:divBdr>
        <w:top w:val="none" w:sz="0" w:space="0" w:color="auto"/>
        <w:left w:val="none" w:sz="0" w:space="0" w:color="auto"/>
        <w:bottom w:val="none" w:sz="0" w:space="0" w:color="auto"/>
        <w:right w:val="none" w:sz="0" w:space="0" w:color="auto"/>
      </w:divBdr>
    </w:div>
    <w:div w:id="390663987">
      <w:bodyDiv w:val="1"/>
      <w:marLeft w:val="0"/>
      <w:marRight w:val="0"/>
      <w:marTop w:val="0"/>
      <w:marBottom w:val="0"/>
      <w:divBdr>
        <w:top w:val="none" w:sz="0" w:space="0" w:color="auto"/>
        <w:left w:val="none" w:sz="0" w:space="0" w:color="auto"/>
        <w:bottom w:val="none" w:sz="0" w:space="0" w:color="auto"/>
        <w:right w:val="none" w:sz="0" w:space="0" w:color="auto"/>
      </w:divBdr>
    </w:div>
    <w:div w:id="390690015">
      <w:bodyDiv w:val="1"/>
      <w:marLeft w:val="0"/>
      <w:marRight w:val="0"/>
      <w:marTop w:val="0"/>
      <w:marBottom w:val="0"/>
      <w:divBdr>
        <w:top w:val="none" w:sz="0" w:space="0" w:color="auto"/>
        <w:left w:val="none" w:sz="0" w:space="0" w:color="auto"/>
        <w:bottom w:val="none" w:sz="0" w:space="0" w:color="auto"/>
        <w:right w:val="none" w:sz="0" w:space="0" w:color="auto"/>
      </w:divBdr>
    </w:div>
    <w:div w:id="391737993">
      <w:bodyDiv w:val="1"/>
      <w:marLeft w:val="0"/>
      <w:marRight w:val="0"/>
      <w:marTop w:val="0"/>
      <w:marBottom w:val="0"/>
      <w:divBdr>
        <w:top w:val="none" w:sz="0" w:space="0" w:color="auto"/>
        <w:left w:val="none" w:sz="0" w:space="0" w:color="auto"/>
        <w:bottom w:val="none" w:sz="0" w:space="0" w:color="auto"/>
        <w:right w:val="none" w:sz="0" w:space="0" w:color="auto"/>
      </w:divBdr>
    </w:div>
    <w:div w:id="394746368">
      <w:bodyDiv w:val="1"/>
      <w:marLeft w:val="0"/>
      <w:marRight w:val="0"/>
      <w:marTop w:val="0"/>
      <w:marBottom w:val="0"/>
      <w:divBdr>
        <w:top w:val="none" w:sz="0" w:space="0" w:color="auto"/>
        <w:left w:val="none" w:sz="0" w:space="0" w:color="auto"/>
        <w:bottom w:val="none" w:sz="0" w:space="0" w:color="auto"/>
        <w:right w:val="none" w:sz="0" w:space="0" w:color="auto"/>
      </w:divBdr>
    </w:div>
    <w:div w:id="397822988">
      <w:bodyDiv w:val="1"/>
      <w:marLeft w:val="0"/>
      <w:marRight w:val="0"/>
      <w:marTop w:val="0"/>
      <w:marBottom w:val="0"/>
      <w:divBdr>
        <w:top w:val="none" w:sz="0" w:space="0" w:color="auto"/>
        <w:left w:val="none" w:sz="0" w:space="0" w:color="auto"/>
        <w:bottom w:val="none" w:sz="0" w:space="0" w:color="auto"/>
        <w:right w:val="none" w:sz="0" w:space="0" w:color="auto"/>
      </w:divBdr>
    </w:div>
    <w:div w:id="399639711">
      <w:bodyDiv w:val="1"/>
      <w:marLeft w:val="0"/>
      <w:marRight w:val="0"/>
      <w:marTop w:val="0"/>
      <w:marBottom w:val="0"/>
      <w:divBdr>
        <w:top w:val="none" w:sz="0" w:space="0" w:color="auto"/>
        <w:left w:val="none" w:sz="0" w:space="0" w:color="auto"/>
        <w:bottom w:val="none" w:sz="0" w:space="0" w:color="auto"/>
        <w:right w:val="none" w:sz="0" w:space="0" w:color="auto"/>
      </w:divBdr>
    </w:div>
    <w:div w:id="400104952">
      <w:bodyDiv w:val="1"/>
      <w:marLeft w:val="0"/>
      <w:marRight w:val="0"/>
      <w:marTop w:val="0"/>
      <w:marBottom w:val="0"/>
      <w:divBdr>
        <w:top w:val="none" w:sz="0" w:space="0" w:color="auto"/>
        <w:left w:val="none" w:sz="0" w:space="0" w:color="auto"/>
        <w:bottom w:val="none" w:sz="0" w:space="0" w:color="auto"/>
        <w:right w:val="none" w:sz="0" w:space="0" w:color="auto"/>
      </w:divBdr>
    </w:div>
    <w:div w:id="400566708">
      <w:bodyDiv w:val="1"/>
      <w:marLeft w:val="0"/>
      <w:marRight w:val="0"/>
      <w:marTop w:val="0"/>
      <w:marBottom w:val="0"/>
      <w:divBdr>
        <w:top w:val="none" w:sz="0" w:space="0" w:color="auto"/>
        <w:left w:val="none" w:sz="0" w:space="0" w:color="auto"/>
        <w:bottom w:val="none" w:sz="0" w:space="0" w:color="auto"/>
        <w:right w:val="none" w:sz="0" w:space="0" w:color="auto"/>
      </w:divBdr>
    </w:div>
    <w:div w:id="400980708">
      <w:bodyDiv w:val="1"/>
      <w:marLeft w:val="0"/>
      <w:marRight w:val="0"/>
      <w:marTop w:val="0"/>
      <w:marBottom w:val="0"/>
      <w:divBdr>
        <w:top w:val="none" w:sz="0" w:space="0" w:color="auto"/>
        <w:left w:val="none" w:sz="0" w:space="0" w:color="auto"/>
        <w:bottom w:val="none" w:sz="0" w:space="0" w:color="auto"/>
        <w:right w:val="none" w:sz="0" w:space="0" w:color="auto"/>
      </w:divBdr>
    </w:div>
    <w:div w:id="401105211">
      <w:bodyDiv w:val="1"/>
      <w:marLeft w:val="0"/>
      <w:marRight w:val="0"/>
      <w:marTop w:val="0"/>
      <w:marBottom w:val="0"/>
      <w:divBdr>
        <w:top w:val="none" w:sz="0" w:space="0" w:color="auto"/>
        <w:left w:val="none" w:sz="0" w:space="0" w:color="auto"/>
        <w:bottom w:val="none" w:sz="0" w:space="0" w:color="auto"/>
        <w:right w:val="none" w:sz="0" w:space="0" w:color="auto"/>
      </w:divBdr>
    </w:div>
    <w:div w:id="401369813">
      <w:bodyDiv w:val="1"/>
      <w:marLeft w:val="0"/>
      <w:marRight w:val="0"/>
      <w:marTop w:val="0"/>
      <w:marBottom w:val="0"/>
      <w:divBdr>
        <w:top w:val="none" w:sz="0" w:space="0" w:color="auto"/>
        <w:left w:val="none" w:sz="0" w:space="0" w:color="auto"/>
        <w:bottom w:val="none" w:sz="0" w:space="0" w:color="auto"/>
        <w:right w:val="none" w:sz="0" w:space="0" w:color="auto"/>
      </w:divBdr>
    </w:div>
    <w:div w:id="401488200">
      <w:bodyDiv w:val="1"/>
      <w:marLeft w:val="0"/>
      <w:marRight w:val="0"/>
      <w:marTop w:val="0"/>
      <w:marBottom w:val="0"/>
      <w:divBdr>
        <w:top w:val="none" w:sz="0" w:space="0" w:color="auto"/>
        <w:left w:val="none" w:sz="0" w:space="0" w:color="auto"/>
        <w:bottom w:val="none" w:sz="0" w:space="0" w:color="auto"/>
        <w:right w:val="none" w:sz="0" w:space="0" w:color="auto"/>
      </w:divBdr>
    </w:div>
    <w:div w:id="402678511">
      <w:bodyDiv w:val="1"/>
      <w:marLeft w:val="0"/>
      <w:marRight w:val="0"/>
      <w:marTop w:val="0"/>
      <w:marBottom w:val="0"/>
      <w:divBdr>
        <w:top w:val="none" w:sz="0" w:space="0" w:color="auto"/>
        <w:left w:val="none" w:sz="0" w:space="0" w:color="auto"/>
        <w:bottom w:val="none" w:sz="0" w:space="0" w:color="auto"/>
        <w:right w:val="none" w:sz="0" w:space="0" w:color="auto"/>
      </w:divBdr>
    </w:div>
    <w:div w:id="403837123">
      <w:bodyDiv w:val="1"/>
      <w:marLeft w:val="0"/>
      <w:marRight w:val="0"/>
      <w:marTop w:val="0"/>
      <w:marBottom w:val="0"/>
      <w:divBdr>
        <w:top w:val="none" w:sz="0" w:space="0" w:color="auto"/>
        <w:left w:val="none" w:sz="0" w:space="0" w:color="auto"/>
        <w:bottom w:val="none" w:sz="0" w:space="0" w:color="auto"/>
        <w:right w:val="none" w:sz="0" w:space="0" w:color="auto"/>
      </w:divBdr>
    </w:div>
    <w:div w:id="404306663">
      <w:bodyDiv w:val="1"/>
      <w:marLeft w:val="0"/>
      <w:marRight w:val="0"/>
      <w:marTop w:val="0"/>
      <w:marBottom w:val="0"/>
      <w:divBdr>
        <w:top w:val="none" w:sz="0" w:space="0" w:color="auto"/>
        <w:left w:val="none" w:sz="0" w:space="0" w:color="auto"/>
        <w:bottom w:val="none" w:sz="0" w:space="0" w:color="auto"/>
        <w:right w:val="none" w:sz="0" w:space="0" w:color="auto"/>
      </w:divBdr>
    </w:div>
    <w:div w:id="404644749">
      <w:bodyDiv w:val="1"/>
      <w:marLeft w:val="0"/>
      <w:marRight w:val="0"/>
      <w:marTop w:val="0"/>
      <w:marBottom w:val="0"/>
      <w:divBdr>
        <w:top w:val="none" w:sz="0" w:space="0" w:color="auto"/>
        <w:left w:val="none" w:sz="0" w:space="0" w:color="auto"/>
        <w:bottom w:val="none" w:sz="0" w:space="0" w:color="auto"/>
        <w:right w:val="none" w:sz="0" w:space="0" w:color="auto"/>
      </w:divBdr>
    </w:div>
    <w:div w:id="404887610">
      <w:bodyDiv w:val="1"/>
      <w:marLeft w:val="0"/>
      <w:marRight w:val="0"/>
      <w:marTop w:val="0"/>
      <w:marBottom w:val="0"/>
      <w:divBdr>
        <w:top w:val="none" w:sz="0" w:space="0" w:color="auto"/>
        <w:left w:val="none" w:sz="0" w:space="0" w:color="auto"/>
        <w:bottom w:val="none" w:sz="0" w:space="0" w:color="auto"/>
        <w:right w:val="none" w:sz="0" w:space="0" w:color="auto"/>
      </w:divBdr>
    </w:div>
    <w:div w:id="405541677">
      <w:bodyDiv w:val="1"/>
      <w:marLeft w:val="0"/>
      <w:marRight w:val="0"/>
      <w:marTop w:val="0"/>
      <w:marBottom w:val="0"/>
      <w:divBdr>
        <w:top w:val="none" w:sz="0" w:space="0" w:color="auto"/>
        <w:left w:val="none" w:sz="0" w:space="0" w:color="auto"/>
        <w:bottom w:val="none" w:sz="0" w:space="0" w:color="auto"/>
        <w:right w:val="none" w:sz="0" w:space="0" w:color="auto"/>
      </w:divBdr>
    </w:div>
    <w:div w:id="405803868">
      <w:bodyDiv w:val="1"/>
      <w:marLeft w:val="0"/>
      <w:marRight w:val="0"/>
      <w:marTop w:val="0"/>
      <w:marBottom w:val="0"/>
      <w:divBdr>
        <w:top w:val="none" w:sz="0" w:space="0" w:color="auto"/>
        <w:left w:val="none" w:sz="0" w:space="0" w:color="auto"/>
        <w:bottom w:val="none" w:sz="0" w:space="0" w:color="auto"/>
        <w:right w:val="none" w:sz="0" w:space="0" w:color="auto"/>
      </w:divBdr>
      <w:divsChild>
        <w:div w:id="1848519483">
          <w:marLeft w:val="0"/>
          <w:marRight w:val="0"/>
          <w:marTop w:val="0"/>
          <w:marBottom w:val="0"/>
          <w:divBdr>
            <w:top w:val="none" w:sz="0" w:space="0" w:color="auto"/>
            <w:left w:val="none" w:sz="0" w:space="0" w:color="auto"/>
            <w:bottom w:val="none" w:sz="0" w:space="0" w:color="auto"/>
            <w:right w:val="none" w:sz="0" w:space="0" w:color="auto"/>
          </w:divBdr>
        </w:div>
      </w:divsChild>
    </w:div>
    <w:div w:id="407699618">
      <w:bodyDiv w:val="1"/>
      <w:marLeft w:val="0"/>
      <w:marRight w:val="0"/>
      <w:marTop w:val="0"/>
      <w:marBottom w:val="0"/>
      <w:divBdr>
        <w:top w:val="none" w:sz="0" w:space="0" w:color="auto"/>
        <w:left w:val="none" w:sz="0" w:space="0" w:color="auto"/>
        <w:bottom w:val="none" w:sz="0" w:space="0" w:color="auto"/>
        <w:right w:val="none" w:sz="0" w:space="0" w:color="auto"/>
      </w:divBdr>
    </w:div>
    <w:div w:id="407701279">
      <w:bodyDiv w:val="1"/>
      <w:marLeft w:val="0"/>
      <w:marRight w:val="0"/>
      <w:marTop w:val="0"/>
      <w:marBottom w:val="0"/>
      <w:divBdr>
        <w:top w:val="none" w:sz="0" w:space="0" w:color="auto"/>
        <w:left w:val="none" w:sz="0" w:space="0" w:color="auto"/>
        <w:bottom w:val="none" w:sz="0" w:space="0" w:color="auto"/>
        <w:right w:val="none" w:sz="0" w:space="0" w:color="auto"/>
      </w:divBdr>
    </w:div>
    <w:div w:id="409036361">
      <w:bodyDiv w:val="1"/>
      <w:marLeft w:val="0"/>
      <w:marRight w:val="0"/>
      <w:marTop w:val="0"/>
      <w:marBottom w:val="0"/>
      <w:divBdr>
        <w:top w:val="none" w:sz="0" w:space="0" w:color="auto"/>
        <w:left w:val="none" w:sz="0" w:space="0" w:color="auto"/>
        <w:bottom w:val="none" w:sz="0" w:space="0" w:color="auto"/>
        <w:right w:val="none" w:sz="0" w:space="0" w:color="auto"/>
      </w:divBdr>
    </w:div>
    <w:div w:id="409229330">
      <w:bodyDiv w:val="1"/>
      <w:marLeft w:val="0"/>
      <w:marRight w:val="0"/>
      <w:marTop w:val="0"/>
      <w:marBottom w:val="0"/>
      <w:divBdr>
        <w:top w:val="none" w:sz="0" w:space="0" w:color="auto"/>
        <w:left w:val="none" w:sz="0" w:space="0" w:color="auto"/>
        <w:bottom w:val="none" w:sz="0" w:space="0" w:color="auto"/>
        <w:right w:val="none" w:sz="0" w:space="0" w:color="auto"/>
      </w:divBdr>
    </w:div>
    <w:div w:id="409355434">
      <w:bodyDiv w:val="1"/>
      <w:marLeft w:val="0"/>
      <w:marRight w:val="0"/>
      <w:marTop w:val="0"/>
      <w:marBottom w:val="0"/>
      <w:divBdr>
        <w:top w:val="none" w:sz="0" w:space="0" w:color="auto"/>
        <w:left w:val="none" w:sz="0" w:space="0" w:color="auto"/>
        <w:bottom w:val="none" w:sz="0" w:space="0" w:color="auto"/>
        <w:right w:val="none" w:sz="0" w:space="0" w:color="auto"/>
      </w:divBdr>
    </w:div>
    <w:div w:id="409547431">
      <w:bodyDiv w:val="1"/>
      <w:marLeft w:val="0"/>
      <w:marRight w:val="0"/>
      <w:marTop w:val="0"/>
      <w:marBottom w:val="0"/>
      <w:divBdr>
        <w:top w:val="none" w:sz="0" w:space="0" w:color="auto"/>
        <w:left w:val="none" w:sz="0" w:space="0" w:color="auto"/>
        <w:bottom w:val="none" w:sz="0" w:space="0" w:color="auto"/>
        <w:right w:val="none" w:sz="0" w:space="0" w:color="auto"/>
      </w:divBdr>
    </w:div>
    <w:div w:id="410010727">
      <w:bodyDiv w:val="1"/>
      <w:marLeft w:val="0"/>
      <w:marRight w:val="0"/>
      <w:marTop w:val="0"/>
      <w:marBottom w:val="0"/>
      <w:divBdr>
        <w:top w:val="none" w:sz="0" w:space="0" w:color="auto"/>
        <w:left w:val="none" w:sz="0" w:space="0" w:color="auto"/>
        <w:bottom w:val="none" w:sz="0" w:space="0" w:color="auto"/>
        <w:right w:val="none" w:sz="0" w:space="0" w:color="auto"/>
      </w:divBdr>
    </w:div>
    <w:div w:id="413358178">
      <w:bodyDiv w:val="1"/>
      <w:marLeft w:val="0"/>
      <w:marRight w:val="0"/>
      <w:marTop w:val="0"/>
      <w:marBottom w:val="0"/>
      <w:divBdr>
        <w:top w:val="none" w:sz="0" w:space="0" w:color="auto"/>
        <w:left w:val="none" w:sz="0" w:space="0" w:color="auto"/>
        <w:bottom w:val="none" w:sz="0" w:space="0" w:color="auto"/>
        <w:right w:val="none" w:sz="0" w:space="0" w:color="auto"/>
      </w:divBdr>
    </w:div>
    <w:div w:id="414132147">
      <w:bodyDiv w:val="1"/>
      <w:marLeft w:val="0"/>
      <w:marRight w:val="0"/>
      <w:marTop w:val="0"/>
      <w:marBottom w:val="0"/>
      <w:divBdr>
        <w:top w:val="none" w:sz="0" w:space="0" w:color="auto"/>
        <w:left w:val="none" w:sz="0" w:space="0" w:color="auto"/>
        <w:bottom w:val="none" w:sz="0" w:space="0" w:color="auto"/>
        <w:right w:val="none" w:sz="0" w:space="0" w:color="auto"/>
      </w:divBdr>
    </w:div>
    <w:div w:id="414712707">
      <w:bodyDiv w:val="1"/>
      <w:marLeft w:val="0"/>
      <w:marRight w:val="0"/>
      <w:marTop w:val="0"/>
      <w:marBottom w:val="0"/>
      <w:divBdr>
        <w:top w:val="none" w:sz="0" w:space="0" w:color="auto"/>
        <w:left w:val="none" w:sz="0" w:space="0" w:color="auto"/>
        <w:bottom w:val="none" w:sz="0" w:space="0" w:color="auto"/>
        <w:right w:val="none" w:sz="0" w:space="0" w:color="auto"/>
      </w:divBdr>
    </w:div>
    <w:div w:id="416757080">
      <w:bodyDiv w:val="1"/>
      <w:marLeft w:val="0"/>
      <w:marRight w:val="0"/>
      <w:marTop w:val="0"/>
      <w:marBottom w:val="0"/>
      <w:divBdr>
        <w:top w:val="none" w:sz="0" w:space="0" w:color="auto"/>
        <w:left w:val="none" w:sz="0" w:space="0" w:color="auto"/>
        <w:bottom w:val="none" w:sz="0" w:space="0" w:color="auto"/>
        <w:right w:val="none" w:sz="0" w:space="0" w:color="auto"/>
      </w:divBdr>
    </w:div>
    <w:div w:id="417140908">
      <w:bodyDiv w:val="1"/>
      <w:marLeft w:val="0"/>
      <w:marRight w:val="0"/>
      <w:marTop w:val="0"/>
      <w:marBottom w:val="0"/>
      <w:divBdr>
        <w:top w:val="none" w:sz="0" w:space="0" w:color="auto"/>
        <w:left w:val="none" w:sz="0" w:space="0" w:color="auto"/>
        <w:bottom w:val="none" w:sz="0" w:space="0" w:color="auto"/>
        <w:right w:val="none" w:sz="0" w:space="0" w:color="auto"/>
      </w:divBdr>
    </w:div>
    <w:div w:id="417482794">
      <w:bodyDiv w:val="1"/>
      <w:marLeft w:val="0"/>
      <w:marRight w:val="0"/>
      <w:marTop w:val="0"/>
      <w:marBottom w:val="0"/>
      <w:divBdr>
        <w:top w:val="none" w:sz="0" w:space="0" w:color="auto"/>
        <w:left w:val="none" w:sz="0" w:space="0" w:color="auto"/>
        <w:bottom w:val="none" w:sz="0" w:space="0" w:color="auto"/>
        <w:right w:val="none" w:sz="0" w:space="0" w:color="auto"/>
      </w:divBdr>
    </w:div>
    <w:div w:id="419184436">
      <w:bodyDiv w:val="1"/>
      <w:marLeft w:val="0"/>
      <w:marRight w:val="0"/>
      <w:marTop w:val="0"/>
      <w:marBottom w:val="0"/>
      <w:divBdr>
        <w:top w:val="none" w:sz="0" w:space="0" w:color="auto"/>
        <w:left w:val="none" w:sz="0" w:space="0" w:color="auto"/>
        <w:bottom w:val="none" w:sz="0" w:space="0" w:color="auto"/>
        <w:right w:val="none" w:sz="0" w:space="0" w:color="auto"/>
      </w:divBdr>
    </w:div>
    <w:div w:id="419840423">
      <w:bodyDiv w:val="1"/>
      <w:marLeft w:val="0"/>
      <w:marRight w:val="0"/>
      <w:marTop w:val="0"/>
      <w:marBottom w:val="0"/>
      <w:divBdr>
        <w:top w:val="none" w:sz="0" w:space="0" w:color="auto"/>
        <w:left w:val="none" w:sz="0" w:space="0" w:color="auto"/>
        <w:bottom w:val="none" w:sz="0" w:space="0" w:color="auto"/>
        <w:right w:val="none" w:sz="0" w:space="0" w:color="auto"/>
      </w:divBdr>
    </w:div>
    <w:div w:id="421612197">
      <w:bodyDiv w:val="1"/>
      <w:marLeft w:val="0"/>
      <w:marRight w:val="0"/>
      <w:marTop w:val="0"/>
      <w:marBottom w:val="0"/>
      <w:divBdr>
        <w:top w:val="none" w:sz="0" w:space="0" w:color="auto"/>
        <w:left w:val="none" w:sz="0" w:space="0" w:color="auto"/>
        <w:bottom w:val="none" w:sz="0" w:space="0" w:color="auto"/>
        <w:right w:val="none" w:sz="0" w:space="0" w:color="auto"/>
      </w:divBdr>
    </w:div>
    <w:div w:id="422117495">
      <w:bodyDiv w:val="1"/>
      <w:marLeft w:val="0"/>
      <w:marRight w:val="0"/>
      <w:marTop w:val="0"/>
      <w:marBottom w:val="0"/>
      <w:divBdr>
        <w:top w:val="none" w:sz="0" w:space="0" w:color="auto"/>
        <w:left w:val="none" w:sz="0" w:space="0" w:color="auto"/>
        <w:bottom w:val="none" w:sz="0" w:space="0" w:color="auto"/>
        <w:right w:val="none" w:sz="0" w:space="0" w:color="auto"/>
      </w:divBdr>
    </w:div>
    <w:div w:id="423190747">
      <w:bodyDiv w:val="1"/>
      <w:marLeft w:val="0"/>
      <w:marRight w:val="0"/>
      <w:marTop w:val="0"/>
      <w:marBottom w:val="0"/>
      <w:divBdr>
        <w:top w:val="none" w:sz="0" w:space="0" w:color="auto"/>
        <w:left w:val="none" w:sz="0" w:space="0" w:color="auto"/>
        <w:bottom w:val="none" w:sz="0" w:space="0" w:color="auto"/>
        <w:right w:val="none" w:sz="0" w:space="0" w:color="auto"/>
      </w:divBdr>
    </w:div>
    <w:div w:id="423460250">
      <w:bodyDiv w:val="1"/>
      <w:marLeft w:val="0"/>
      <w:marRight w:val="0"/>
      <w:marTop w:val="0"/>
      <w:marBottom w:val="0"/>
      <w:divBdr>
        <w:top w:val="none" w:sz="0" w:space="0" w:color="auto"/>
        <w:left w:val="none" w:sz="0" w:space="0" w:color="auto"/>
        <w:bottom w:val="none" w:sz="0" w:space="0" w:color="auto"/>
        <w:right w:val="none" w:sz="0" w:space="0" w:color="auto"/>
      </w:divBdr>
    </w:div>
    <w:div w:id="423840419">
      <w:bodyDiv w:val="1"/>
      <w:marLeft w:val="0"/>
      <w:marRight w:val="0"/>
      <w:marTop w:val="0"/>
      <w:marBottom w:val="0"/>
      <w:divBdr>
        <w:top w:val="none" w:sz="0" w:space="0" w:color="auto"/>
        <w:left w:val="none" w:sz="0" w:space="0" w:color="auto"/>
        <w:bottom w:val="none" w:sz="0" w:space="0" w:color="auto"/>
        <w:right w:val="none" w:sz="0" w:space="0" w:color="auto"/>
      </w:divBdr>
    </w:div>
    <w:div w:id="423915092">
      <w:bodyDiv w:val="1"/>
      <w:marLeft w:val="0"/>
      <w:marRight w:val="0"/>
      <w:marTop w:val="0"/>
      <w:marBottom w:val="0"/>
      <w:divBdr>
        <w:top w:val="none" w:sz="0" w:space="0" w:color="auto"/>
        <w:left w:val="none" w:sz="0" w:space="0" w:color="auto"/>
        <w:bottom w:val="none" w:sz="0" w:space="0" w:color="auto"/>
        <w:right w:val="none" w:sz="0" w:space="0" w:color="auto"/>
      </w:divBdr>
    </w:div>
    <w:div w:id="424154348">
      <w:bodyDiv w:val="1"/>
      <w:marLeft w:val="0"/>
      <w:marRight w:val="0"/>
      <w:marTop w:val="0"/>
      <w:marBottom w:val="0"/>
      <w:divBdr>
        <w:top w:val="none" w:sz="0" w:space="0" w:color="auto"/>
        <w:left w:val="none" w:sz="0" w:space="0" w:color="auto"/>
        <w:bottom w:val="none" w:sz="0" w:space="0" w:color="auto"/>
        <w:right w:val="none" w:sz="0" w:space="0" w:color="auto"/>
      </w:divBdr>
    </w:div>
    <w:div w:id="424764255">
      <w:bodyDiv w:val="1"/>
      <w:marLeft w:val="0"/>
      <w:marRight w:val="0"/>
      <w:marTop w:val="0"/>
      <w:marBottom w:val="0"/>
      <w:divBdr>
        <w:top w:val="none" w:sz="0" w:space="0" w:color="auto"/>
        <w:left w:val="none" w:sz="0" w:space="0" w:color="auto"/>
        <w:bottom w:val="none" w:sz="0" w:space="0" w:color="auto"/>
        <w:right w:val="none" w:sz="0" w:space="0" w:color="auto"/>
      </w:divBdr>
    </w:div>
    <w:div w:id="425080156">
      <w:bodyDiv w:val="1"/>
      <w:marLeft w:val="0"/>
      <w:marRight w:val="0"/>
      <w:marTop w:val="0"/>
      <w:marBottom w:val="0"/>
      <w:divBdr>
        <w:top w:val="none" w:sz="0" w:space="0" w:color="auto"/>
        <w:left w:val="none" w:sz="0" w:space="0" w:color="auto"/>
        <w:bottom w:val="none" w:sz="0" w:space="0" w:color="auto"/>
        <w:right w:val="none" w:sz="0" w:space="0" w:color="auto"/>
      </w:divBdr>
    </w:div>
    <w:div w:id="425881738">
      <w:bodyDiv w:val="1"/>
      <w:marLeft w:val="0"/>
      <w:marRight w:val="0"/>
      <w:marTop w:val="0"/>
      <w:marBottom w:val="0"/>
      <w:divBdr>
        <w:top w:val="none" w:sz="0" w:space="0" w:color="auto"/>
        <w:left w:val="none" w:sz="0" w:space="0" w:color="auto"/>
        <w:bottom w:val="none" w:sz="0" w:space="0" w:color="auto"/>
        <w:right w:val="none" w:sz="0" w:space="0" w:color="auto"/>
      </w:divBdr>
    </w:div>
    <w:div w:id="426266166">
      <w:bodyDiv w:val="1"/>
      <w:marLeft w:val="0"/>
      <w:marRight w:val="0"/>
      <w:marTop w:val="0"/>
      <w:marBottom w:val="0"/>
      <w:divBdr>
        <w:top w:val="none" w:sz="0" w:space="0" w:color="auto"/>
        <w:left w:val="none" w:sz="0" w:space="0" w:color="auto"/>
        <w:bottom w:val="none" w:sz="0" w:space="0" w:color="auto"/>
        <w:right w:val="none" w:sz="0" w:space="0" w:color="auto"/>
      </w:divBdr>
    </w:div>
    <w:div w:id="426392962">
      <w:bodyDiv w:val="1"/>
      <w:marLeft w:val="0"/>
      <w:marRight w:val="0"/>
      <w:marTop w:val="0"/>
      <w:marBottom w:val="0"/>
      <w:divBdr>
        <w:top w:val="none" w:sz="0" w:space="0" w:color="auto"/>
        <w:left w:val="none" w:sz="0" w:space="0" w:color="auto"/>
        <w:bottom w:val="none" w:sz="0" w:space="0" w:color="auto"/>
        <w:right w:val="none" w:sz="0" w:space="0" w:color="auto"/>
      </w:divBdr>
    </w:div>
    <w:div w:id="427847034">
      <w:bodyDiv w:val="1"/>
      <w:marLeft w:val="0"/>
      <w:marRight w:val="0"/>
      <w:marTop w:val="0"/>
      <w:marBottom w:val="0"/>
      <w:divBdr>
        <w:top w:val="none" w:sz="0" w:space="0" w:color="auto"/>
        <w:left w:val="none" w:sz="0" w:space="0" w:color="auto"/>
        <w:bottom w:val="none" w:sz="0" w:space="0" w:color="auto"/>
        <w:right w:val="none" w:sz="0" w:space="0" w:color="auto"/>
      </w:divBdr>
    </w:div>
    <w:div w:id="428042691">
      <w:bodyDiv w:val="1"/>
      <w:marLeft w:val="0"/>
      <w:marRight w:val="0"/>
      <w:marTop w:val="0"/>
      <w:marBottom w:val="0"/>
      <w:divBdr>
        <w:top w:val="none" w:sz="0" w:space="0" w:color="auto"/>
        <w:left w:val="none" w:sz="0" w:space="0" w:color="auto"/>
        <w:bottom w:val="none" w:sz="0" w:space="0" w:color="auto"/>
        <w:right w:val="none" w:sz="0" w:space="0" w:color="auto"/>
      </w:divBdr>
    </w:div>
    <w:div w:id="428234014">
      <w:bodyDiv w:val="1"/>
      <w:marLeft w:val="0"/>
      <w:marRight w:val="0"/>
      <w:marTop w:val="0"/>
      <w:marBottom w:val="0"/>
      <w:divBdr>
        <w:top w:val="none" w:sz="0" w:space="0" w:color="auto"/>
        <w:left w:val="none" w:sz="0" w:space="0" w:color="auto"/>
        <w:bottom w:val="none" w:sz="0" w:space="0" w:color="auto"/>
        <w:right w:val="none" w:sz="0" w:space="0" w:color="auto"/>
      </w:divBdr>
    </w:div>
    <w:div w:id="428430021">
      <w:bodyDiv w:val="1"/>
      <w:marLeft w:val="0"/>
      <w:marRight w:val="0"/>
      <w:marTop w:val="0"/>
      <w:marBottom w:val="0"/>
      <w:divBdr>
        <w:top w:val="none" w:sz="0" w:space="0" w:color="auto"/>
        <w:left w:val="none" w:sz="0" w:space="0" w:color="auto"/>
        <w:bottom w:val="none" w:sz="0" w:space="0" w:color="auto"/>
        <w:right w:val="none" w:sz="0" w:space="0" w:color="auto"/>
      </w:divBdr>
    </w:div>
    <w:div w:id="428619116">
      <w:bodyDiv w:val="1"/>
      <w:marLeft w:val="0"/>
      <w:marRight w:val="0"/>
      <w:marTop w:val="0"/>
      <w:marBottom w:val="0"/>
      <w:divBdr>
        <w:top w:val="none" w:sz="0" w:space="0" w:color="auto"/>
        <w:left w:val="none" w:sz="0" w:space="0" w:color="auto"/>
        <w:bottom w:val="none" w:sz="0" w:space="0" w:color="auto"/>
        <w:right w:val="none" w:sz="0" w:space="0" w:color="auto"/>
      </w:divBdr>
    </w:div>
    <w:div w:id="430664573">
      <w:bodyDiv w:val="1"/>
      <w:marLeft w:val="0"/>
      <w:marRight w:val="0"/>
      <w:marTop w:val="0"/>
      <w:marBottom w:val="0"/>
      <w:divBdr>
        <w:top w:val="none" w:sz="0" w:space="0" w:color="auto"/>
        <w:left w:val="none" w:sz="0" w:space="0" w:color="auto"/>
        <w:bottom w:val="none" w:sz="0" w:space="0" w:color="auto"/>
        <w:right w:val="none" w:sz="0" w:space="0" w:color="auto"/>
      </w:divBdr>
    </w:div>
    <w:div w:id="431126088">
      <w:bodyDiv w:val="1"/>
      <w:marLeft w:val="0"/>
      <w:marRight w:val="0"/>
      <w:marTop w:val="0"/>
      <w:marBottom w:val="0"/>
      <w:divBdr>
        <w:top w:val="none" w:sz="0" w:space="0" w:color="auto"/>
        <w:left w:val="none" w:sz="0" w:space="0" w:color="auto"/>
        <w:bottom w:val="none" w:sz="0" w:space="0" w:color="auto"/>
        <w:right w:val="none" w:sz="0" w:space="0" w:color="auto"/>
      </w:divBdr>
    </w:div>
    <w:div w:id="431317560">
      <w:bodyDiv w:val="1"/>
      <w:marLeft w:val="0"/>
      <w:marRight w:val="0"/>
      <w:marTop w:val="0"/>
      <w:marBottom w:val="0"/>
      <w:divBdr>
        <w:top w:val="none" w:sz="0" w:space="0" w:color="auto"/>
        <w:left w:val="none" w:sz="0" w:space="0" w:color="auto"/>
        <w:bottom w:val="none" w:sz="0" w:space="0" w:color="auto"/>
        <w:right w:val="none" w:sz="0" w:space="0" w:color="auto"/>
      </w:divBdr>
    </w:div>
    <w:div w:id="431710468">
      <w:bodyDiv w:val="1"/>
      <w:marLeft w:val="0"/>
      <w:marRight w:val="0"/>
      <w:marTop w:val="0"/>
      <w:marBottom w:val="0"/>
      <w:divBdr>
        <w:top w:val="none" w:sz="0" w:space="0" w:color="auto"/>
        <w:left w:val="none" w:sz="0" w:space="0" w:color="auto"/>
        <w:bottom w:val="none" w:sz="0" w:space="0" w:color="auto"/>
        <w:right w:val="none" w:sz="0" w:space="0" w:color="auto"/>
      </w:divBdr>
    </w:div>
    <w:div w:id="432096617">
      <w:bodyDiv w:val="1"/>
      <w:marLeft w:val="0"/>
      <w:marRight w:val="0"/>
      <w:marTop w:val="0"/>
      <w:marBottom w:val="0"/>
      <w:divBdr>
        <w:top w:val="none" w:sz="0" w:space="0" w:color="auto"/>
        <w:left w:val="none" w:sz="0" w:space="0" w:color="auto"/>
        <w:bottom w:val="none" w:sz="0" w:space="0" w:color="auto"/>
        <w:right w:val="none" w:sz="0" w:space="0" w:color="auto"/>
      </w:divBdr>
    </w:div>
    <w:div w:id="433213630">
      <w:bodyDiv w:val="1"/>
      <w:marLeft w:val="0"/>
      <w:marRight w:val="0"/>
      <w:marTop w:val="0"/>
      <w:marBottom w:val="0"/>
      <w:divBdr>
        <w:top w:val="none" w:sz="0" w:space="0" w:color="auto"/>
        <w:left w:val="none" w:sz="0" w:space="0" w:color="auto"/>
        <w:bottom w:val="none" w:sz="0" w:space="0" w:color="auto"/>
        <w:right w:val="none" w:sz="0" w:space="0" w:color="auto"/>
      </w:divBdr>
    </w:div>
    <w:div w:id="433332468">
      <w:bodyDiv w:val="1"/>
      <w:marLeft w:val="0"/>
      <w:marRight w:val="0"/>
      <w:marTop w:val="0"/>
      <w:marBottom w:val="0"/>
      <w:divBdr>
        <w:top w:val="none" w:sz="0" w:space="0" w:color="auto"/>
        <w:left w:val="none" w:sz="0" w:space="0" w:color="auto"/>
        <w:bottom w:val="none" w:sz="0" w:space="0" w:color="auto"/>
        <w:right w:val="none" w:sz="0" w:space="0" w:color="auto"/>
      </w:divBdr>
    </w:div>
    <w:div w:id="434180408">
      <w:bodyDiv w:val="1"/>
      <w:marLeft w:val="0"/>
      <w:marRight w:val="0"/>
      <w:marTop w:val="0"/>
      <w:marBottom w:val="0"/>
      <w:divBdr>
        <w:top w:val="none" w:sz="0" w:space="0" w:color="auto"/>
        <w:left w:val="none" w:sz="0" w:space="0" w:color="auto"/>
        <w:bottom w:val="none" w:sz="0" w:space="0" w:color="auto"/>
        <w:right w:val="none" w:sz="0" w:space="0" w:color="auto"/>
      </w:divBdr>
    </w:div>
    <w:div w:id="435249639">
      <w:bodyDiv w:val="1"/>
      <w:marLeft w:val="0"/>
      <w:marRight w:val="0"/>
      <w:marTop w:val="0"/>
      <w:marBottom w:val="0"/>
      <w:divBdr>
        <w:top w:val="none" w:sz="0" w:space="0" w:color="auto"/>
        <w:left w:val="none" w:sz="0" w:space="0" w:color="auto"/>
        <w:bottom w:val="none" w:sz="0" w:space="0" w:color="auto"/>
        <w:right w:val="none" w:sz="0" w:space="0" w:color="auto"/>
      </w:divBdr>
    </w:div>
    <w:div w:id="435565862">
      <w:bodyDiv w:val="1"/>
      <w:marLeft w:val="0"/>
      <w:marRight w:val="0"/>
      <w:marTop w:val="0"/>
      <w:marBottom w:val="0"/>
      <w:divBdr>
        <w:top w:val="none" w:sz="0" w:space="0" w:color="auto"/>
        <w:left w:val="none" w:sz="0" w:space="0" w:color="auto"/>
        <w:bottom w:val="none" w:sz="0" w:space="0" w:color="auto"/>
        <w:right w:val="none" w:sz="0" w:space="0" w:color="auto"/>
      </w:divBdr>
    </w:div>
    <w:div w:id="435829585">
      <w:bodyDiv w:val="1"/>
      <w:marLeft w:val="0"/>
      <w:marRight w:val="0"/>
      <w:marTop w:val="0"/>
      <w:marBottom w:val="0"/>
      <w:divBdr>
        <w:top w:val="none" w:sz="0" w:space="0" w:color="auto"/>
        <w:left w:val="none" w:sz="0" w:space="0" w:color="auto"/>
        <w:bottom w:val="none" w:sz="0" w:space="0" w:color="auto"/>
        <w:right w:val="none" w:sz="0" w:space="0" w:color="auto"/>
      </w:divBdr>
      <w:divsChild>
        <w:div w:id="1141771179">
          <w:marLeft w:val="0"/>
          <w:marRight w:val="0"/>
          <w:marTop w:val="0"/>
          <w:marBottom w:val="0"/>
          <w:divBdr>
            <w:top w:val="none" w:sz="0" w:space="0" w:color="auto"/>
            <w:left w:val="none" w:sz="0" w:space="0" w:color="auto"/>
            <w:bottom w:val="none" w:sz="0" w:space="0" w:color="auto"/>
            <w:right w:val="none" w:sz="0" w:space="0" w:color="auto"/>
          </w:divBdr>
        </w:div>
      </w:divsChild>
    </w:div>
    <w:div w:id="436215366">
      <w:bodyDiv w:val="1"/>
      <w:marLeft w:val="0"/>
      <w:marRight w:val="0"/>
      <w:marTop w:val="0"/>
      <w:marBottom w:val="0"/>
      <w:divBdr>
        <w:top w:val="none" w:sz="0" w:space="0" w:color="auto"/>
        <w:left w:val="none" w:sz="0" w:space="0" w:color="auto"/>
        <w:bottom w:val="none" w:sz="0" w:space="0" w:color="auto"/>
        <w:right w:val="none" w:sz="0" w:space="0" w:color="auto"/>
      </w:divBdr>
    </w:div>
    <w:div w:id="436679862">
      <w:bodyDiv w:val="1"/>
      <w:marLeft w:val="0"/>
      <w:marRight w:val="0"/>
      <w:marTop w:val="0"/>
      <w:marBottom w:val="0"/>
      <w:divBdr>
        <w:top w:val="none" w:sz="0" w:space="0" w:color="auto"/>
        <w:left w:val="none" w:sz="0" w:space="0" w:color="auto"/>
        <w:bottom w:val="none" w:sz="0" w:space="0" w:color="auto"/>
        <w:right w:val="none" w:sz="0" w:space="0" w:color="auto"/>
      </w:divBdr>
    </w:div>
    <w:div w:id="438260766">
      <w:bodyDiv w:val="1"/>
      <w:marLeft w:val="0"/>
      <w:marRight w:val="0"/>
      <w:marTop w:val="0"/>
      <w:marBottom w:val="0"/>
      <w:divBdr>
        <w:top w:val="none" w:sz="0" w:space="0" w:color="auto"/>
        <w:left w:val="none" w:sz="0" w:space="0" w:color="auto"/>
        <w:bottom w:val="none" w:sz="0" w:space="0" w:color="auto"/>
        <w:right w:val="none" w:sz="0" w:space="0" w:color="auto"/>
      </w:divBdr>
    </w:div>
    <w:div w:id="438377481">
      <w:bodyDiv w:val="1"/>
      <w:marLeft w:val="0"/>
      <w:marRight w:val="0"/>
      <w:marTop w:val="0"/>
      <w:marBottom w:val="0"/>
      <w:divBdr>
        <w:top w:val="none" w:sz="0" w:space="0" w:color="auto"/>
        <w:left w:val="none" w:sz="0" w:space="0" w:color="auto"/>
        <w:bottom w:val="none" w:sz="0" w:space="0" w:color="auto"/>
        <w:right w:val="none" w:sz="0" w:space="0" w:color="auto"/>
      </w:divBdr>
    </w:div>
    <w:div w:id="439103885">
      <w:bodyDiv w:val="1"/>
      <w:marLeft w:val="0"/>
      <w:marRight w:val="0"/>
      <w:marTop w:val="0"/>
      <w:marBottom w:val="0"/>
      <w:divBdr>
        <w:top w:val="none" w:sz="0" w:space="0" w:color="auto"/>
        <w:left w:val="none" w:sz="0" w:space="0" w:color="auto"/>
        <w:bottom w:val="none" w:sz="0" w:space="0" w:color="auto"/>
        <w:right w:val="none" w:sz="0" w:space="0" w:color="auto"/>
      </w:divBdr>
    </w:div>
    <w:div w:id="439566213">
      <w:bodyDiv w:val="1"/>
      <w:marLeft w:val="0"/>
      <w:marRight w:val="0"/>
      <w:marTop w:val="0"/>
      <w:marBottom w:val="0"/>
      <w:divBdr>
        <w:top w:val="none" w:sz="0" w:space="0" w:color="auto"/>
        <w:left w:val="none" w:sz="0" w:space="0" w:color="auto"/>
        <w:bottom w:val="none" w:sz="0" w:space="0" w:color="auto"/>
        <w:right w:val="none" w:sz="0" w:space="0" w:color="auto"/>
      </w:divBdr>
    </w:div>
    <w:div w:id="441192253">
      <w:bodyDiv w:val="1"/>
      <w:marLeft w:val="0"/>
      <w:marRight w:val="0"/>
      <w:marTop w:val="0"/>
      <w:marBottom w:val="0"/>
      <w:divBdr>
        <w:top w:val="none" w:sz="0" w:space="0" w:color="auto"/>
        <w:left w:val="none" w:sz="0" w:space="0" w:color="auto"/>
        <w:bottom w:val="none" w:sz="0" w:space="0" w:color="auto"/>
        <w:right w:val="none" w:sz="0" w:space="0" w:color="auto"/>
      </w:divBdr>
    </w:div>
    <w:div w:id="442191408">
      <w:bodyDiv w:val="1"/>
      <w:marLeft w:val="0"/>
      <w:marRight w:val="0"/>
      <w:marTop w:val="0"/>
      <w:marBottom w:val="0"/>
      <w:divBdr>
        <w:top w:val="none" w:sz="0" w:space="0" w:color="auto"/>
        <w:left w:val="none" w:sz="0" w:space="0" w:color="auto"/>
        <w:bottom w:val="none" w:sz="0" w:space="0" w:color="auto"/>
        <w:right w:val="none" w:sz="0" w:space="0" w:color="auto"/>
      </w:divBdr>
    </w:div>
    <w:div w:id="442312281">
      <w:bodyDiv w:val="1"/>
      <w:marLeft w:val="0"/>
      <w:marRight w:val="0"/>
      <w:marTop w:val="0"/>
      <w:marBottom w:val="0"/>
      <w:divBdr>
        <w:top w:val="none" w:sz="0" w:space="0" w:color="auto"/>
        <w:left w:val="none" w:sz="0" w:space="0" w:color="auto"/>
        <w:bottom w:val="none" w:sz="0" w:space="0" w:color="auto"/>
        <w:right w:val="none" w:sz="0" w:space="0" w:color="auto"/>
      </w:divBdr>
    </w:div>
    <w:div w:id="444465943">
      <w:bodyDiv w:val="1"/>
      <w:marLeft w:val="0"/>
      <w:marRight w:val="0"/>
      <w:marTop w:val="0"/>
      <w:marBottom w:val="0"/>
      <w:divBdr>
        <w:top w:val="none" w:sz="0" w:space="0" w:color="auto"/>
        <w:left w:val="none" w:sz="0" w:space="0" w:color="auto"/>
        <w:bottom w:val="none" w:sz="0" w:space="0" w:color="auto"/>
        <w:right w:val="none" w:sz="0" w:space="0" w:color="auto"/>
      </w:divBdr>
    </w:div>
    <w:div w:id="445201749">
      <w:bodyDiv w:val="1"/>
      <w:marLeft w:val="0"/>
      <w:marRight w:val="0"/>
      <w:marTop w:val="0"/>
      <w:marBottom w:val="0"/>
      <w:divBdr>
        <w:top w:val="none" w:sz="0" w:space="0" w:color="auto"/>
        <w:left w:val="none" w:sz="0" w:space="0" w:color="auto"/>
        <w:bottom w:val="none" w:sz="0" w:space="0" w:color="auto"/>
        <w:right w:val="none" w:sz="0" w:space="0" w:color="auto"/>
      </w:divBdr>
      <w:divsChild>
        <w:div w:id="766079417">
          <w:marLeft w:val="480"/>
          <w:marRight w:val="0"/>
          <w:marTop w:val="0"/>
          <w:marBottom w:val="0"/>
          <w:divBdr>
            <w:top w:val="none" w:sz="0" w:space="0" w:color="auto"/>
            <w:left w:val="none" w:sz="0" w:space="0" w:color="auto"/>
            <w:bottom w:val="none" w:sz="0" w:space="0" w:color="auto"/>
            <w:right w:val="none" w:sz="0" w:space="0" w:color="auto"/>
          </w:divBdr>
        </w:div>
        <w:div w:id="1836722578">
          <w:marLeft w:val="480"/>
          <w:marRight w:val="0"/>
          <w:marTop w:val="0"/>
          <w:marBottom w:val="0"/>
          <w:divBdr>
            <w:top w:val="none" w:sz="0" w:space="0" w:color="auto"/>
            <w:left w:val="none" w:sz="0" w:space="0" w:color="auto"/>
            <w:bottom w:val="none" w:sz="0" w:space="0" w:color="auto"/>
            <w:right w:val="none" w:sz="0" w:space="0" w:color="auto"/>
          </w:divBdr>
        </w:div>
        <w:div w:id="1373769380">
          <w:marLeft w:val="480"/>
          <w:marRight w:val="0"/>
          <w:marTop w:val="0"/>
          <w:marBottom w:val="0"/>
          <w:divBdr>
            <w:top w:val="none" w:sz="0" w:space="0" w:color="auto"/>
            <w:left w:val="none" w:sz="0" w:space="0" w:color="auto"/>
            <w:bottom w:val="none" w:sz="0" w:space="0" w:color="auto"/>
            <w:right w:val="none" w:sz="0" w:space="0" w:color="auto"/>
          </w:divBdr>
        </w:div>
        <w:div w:id="1049038531">
          <w:marLeft w:val="480"/>
          <w:marRight w:val="0"/>
          <w:marTop w:val="0"/>
          <w:marBottom w:val="0"/>
          <w:divBdr>
            <w:top w:val="none" w:sz="0" w:space="0" w:color="auto"/>
            <w:left w:val="none" w:sz="0" w:space="0" w:color="auto"/>
            <w:bottom w:val="none" w:sz="0" w:space="0" w:color="auto"/>
            <w:right w:val="none" w:sz="0" w:space="0" w:color="auto"/>
          </w:divBdr>
        </w:div>
        <w:div w:id="1672217593">
          <w:marLeft w:val="480"/>
          <w:marRight w:val="0"/>
          <w:marTop w:val="0"/>
          <w:marBottom w:val="0"/>
          <w:divBdr>
            <w:top w:val="none" w:sz="0" w:space="0" w:color="auto"/>
            <w:left w:val="none" w:sz="0" w:space="0" w:color="auto"/>
            <w:bottom w:val="none" w:sz="0" w:space="0" w:color="auto"/>
            <w:right w:val="none" w:sz="0" w:space="0" w:color="auto"/>
          </w:divBdr>
        </w:div>
        <w:div w:id="1992051142">
          <w:marLeft w:val="480"/>
          <w:marRight w:val="0"/>
          <w:marTop w:val="0"/>
          <w:marBottom w:val="0"/>
          <w:divBdr>
            <w:top w:val="none" w:sz="0" w:space="0" w:color="auto"/>
            <w:left w:val="none" w:sz="0" w:space="0" w:color="auto"/>
            <w:bottom w:val="none" w:sz="0" w:space="0" w:color="auto"/>
            <w:right w:val="none" w:sz="0" w:space="0" w:color="auto"/>
          </w:divBdr>
        </w:div>
        <w:div w:id="1354456034">
          <w:marLeft w:val="480"/>
          <w:marRight w:val="0"/>
          <w:marTop w:val="0"/>
          <w:marBottom w:val="0"/>
          <w:divBdr>
            <w:top w:val="none" w:sz="0" w:space="0" w:color="auto"/>
            <w:left w:val="none" w:sz="0" w:space="0" w:color="auto"/>
            <w:bottom w:val="none" w:sz="0" w:space="0" w:color="auto"/>
            <w:right w:val="none" w:sz="0" w:space="0" w:color="auto"/>
          </w:divBdr>
        </w:div>
        <w:div w:id="376508500">
          <w:marLeft w:val="480"/>
          <w:marRight w:val="0"/>
          <w:marTop w:val="0"/>
          <w:marBottom w:val="0"/>
          <w:divBdr>
            <w:top w:val="none" w:sz="0" w:space="0" w:color="auto"/>
            <w:left w:val="none" w:sz="0" w:space="0" w:color="auto"/>
            <w:bottom w:val="none" w:sz="0" w:space="0" w:color="auto"/>
            <w:right w:val="none" w:sz="0" w:space="0" w:color="auto"/>
          </w:divBdr>
        </w:div>
        <w:div w:id="2046178734">
          <w:marLeft w:val="480"/>
          <w:marRight w:val="0"/>
          <w:marTop w:val="0"/>
          <w:marBottom w:val="0"/>
          <w:divBdr>
            <w:top w:val="none" w:sz="0" w:space="0" w:color="auto"/>
            <w:left w:val="none" w:sz="0" w:space="0" w:color="auto"/>
            <w:bottom w:val="none" w:sz="0" w:space="0" w:color="auto"/>
            <w:right w:val="none" w:sz="0" w:space="0" w:color="auto"/>
          </w:divBdr>
        </w:div>
        <w:div w:id="1785923956">
          <w:marLeft w:val="480"/>
          <w:marRight w:val="0"/>
          <w:marTop w:val="0"/>
          <w:marBottom w:val="0"/>
          <w:divBdr>
            <w:top w:val="none" w:sz="0" w:space="0" w:color="auto"/>
            <w:left w:val="none" w:sz="0" w:space="0" w:color="auto"/>
            <w:bottom w:val="none" w:sz="0" w:space="0" w:color="auto"/>
            <w:right w:val="none" w:sz="0" w:space="0" w:color="auto"/>
          </w:divBdr>
        </w:div>
        <w:div w:id="693114552">
          <w:marLeft w:val="480"/>
          <w:marRight w:val="0"/>
          <w:marTop w:val="0"/>
          <w:marBottom w:val="0"/>
          <w:divBdr>
            <w:top w:val="none" w:sz="0" w:space="0" w:color="auto"/>
            <w:left w:val="none" w:sz="0" w:space="0" w:color="auto"/>
            <w:bottom w:val="none" w:sz="0" w:space="0" w:color="auto"/>
            <w:right w:val="none" w:sz="0" w:space="0" w:color="auto"/>
          </w:divBdr>
        </w:div>
        <w:div w:id="462962079">
          <w:marLeft w:val="480"/>
          <w:marRight w:val="0"/>
          <w:marTop w:val="0"/>
          <w:marBottom w:val="0"/>
          <w:divBdr>
            <w:top w:val="none" w:sz="0" w:space="0" w:color="auto"/>
            <w:left w:val="none" w:sz="0" w:space="0" w:color="auto"/>
            <w:bottom w:val="none" w:sz="0" w:space="0" w:color="auto"/>
            <w:right w:val="none" w:sz="0" w:space="0" w:color="auto"/>
          </w:divBdr>
        </w:div>
        <w:div w:id="165051425">
          <w:marLeft w:val="480"/>
          <w:marRight w:val="0"/>
          <w:marTop w:val="0"/>
          <w:marBottom w:val="0"/>
          <w:divBdr>
            <w:top w:val="none" w:sz="0" w:space="0" w:color="auto"/>
            <w:left w:val="none" w:sz="0" w:space="0" w:color="auto"/>
            <w:bottom w:val="none" w:sz="0" w:space="0" w:color="auto"/>
            <w:right w:val="none" w:sz="0" w:space="0" w:color="auto"/>
          </w:divBdr>
        </w:div>
        <w:div w:id="747656844">
          <w:marLeft w:val="480"/>
          <w:marRight w:val="0"/>
          <w:marTop w:val="0"/>
          <w:marBottom w:val="0"/>
          <w:divBdr>
            <w:top w:val="none" w:sz="0" w:space="0" w:color="auto"/>
            <w:left w:val="none" w:sz="0" w:space="0" w:color="auto"/>
            <w:bottom w:val="none" w:sz="0" w:space="0" w:color="auto"/>
            <w:right w:val="none" w:sz="0" w:space="0" w:color="auto"/>
          </w:divBdr>
        </w:div>
        <w:div w:id="1823234994">
          <w:marLeft w:val="480"/>
          <w:marRight w:val="0"/>
          <w:marTop w:val="0"/>
          <w:marBottom w:val="0"/>
          <w:divBdr>
            <w:top w:val="none" w:sz="0" w:space="0" w:color="auto"/>
            <w:left w:val="none" w:sz="0" w:space="0" w:color="auto"/>
            <w:bottom w:val="none" w:sz="0" w:space="0" w:color="auto"/>
            <w:right w:val="none" w:sz="0" w:space="0" w:color="auto"/>
          </w:divBdr>
        </w:div>
        <w:div w:id="1684472886">
          <w:marLeft w:val="480"/>
          <w:marRight w:val="0"/>
          <w:marTop w:val="0"/>
          <w:marBottom w:val="0"/>
          <w:divBdr>
            <w:top w:val="none" w:sz="0" w:space="0" w:color="auto"/>
            <w:left w:val="none" w:sz="0" w:space="0" w:color="auto"/>
            <w:bottom w:val="none" w:sz="0" w:space="0" w:color="auto"/>
            <w:right w:val="none" w:sz="0" w:space="0" w:color="auto"/>
          </w:divBdr>
        </w:div>
        <w:div w:id="183633773">
          <w:marLeft w:val="480"/>
          <w:marRight w:val="0"/>
          <w:marTop w:val="0"/>
          <w:marBottom w:val="0"/>
          <w:divBdr>
            <w:top w:val="none" w:sz="0" w:space="0" w:color="auto"/>
            <w:left w:val="none" w:sz="0" w:space="0" w:color="auto"/>
            <w:bottom w:val="none" w:sz="0" w:space="0" w:color="auto"/>
            <w:right w:val="none" w:sz="0" w:space="0" w:color="auto"/>
          </w:divBdr>
        </w:div>
        <w:div w:id="1888443668">
          <w:marLeft w:val="480"/>
          <w:marRight w:val="0"/>
          <w:marTop w:val="0"/>
          <w:marBottom w:val="0"/>
          <w:divBdr>
            <w:top w:val="none" w:sz="0" w:space="0" w:color="auto"/>
            <w:left w:val="none" w:sz="0" w:space="0" w:color="auto"/>
            <w:bottom w:val="none" w:sz="0" w:space="0" w:color="auto"/>
            <w:right w:val="none" w:sz="0" w:space="0" w:color="auto"/>
          </w:divBdr>
        </w:div>
        <w:div w:id="1563517206">
          <w:marLeft w:val="480"/>
          <w:marRight w:val="0"/>
          <w:marTop w:val="0"/>
          <w:marBottom w:val="0"/>
          <w:divBdr>
            <w:top w:val="none" w:sz="0" w:space="0" w:color="auto"/>
            <w:left w:val="none" w:sz="0" w:space="0" w:color="auto"/>
            <w:bottom w:val="none" w:sz="0" w:space="0" w:color="auto"/>
            <w:right w:val="none" w:sz="0" w:space="0" w:color="auto"/>
          </w:divBdr>
        </w:div>
        <w:div w:id="474880476">
          <w:marLeft w:val="480"/>
          <w:marRight w:val="0"/>
          <w:marTop w:val="0"/>
          <w:marBottom w:val="0"/>
          <w:divBdr>
            <w:top w:val="none" w:sz="0" w:space="0" w:color="auto"/>
            <w:left w:val="none" w:sz="0" w:space="0" w:color="auto"/>
            <w:bottom w:val="none" w:sz="0" w:space="0" w:color="auto"/>
            <w:right w:val="none" w:sz="0" w:space="0" w:color="auto"/>
          </w:divBdr>
        </w:div>
        <w:div w:id="354424848">
          <w:marLeft w:val="480"/>
          <w:marRight w:val="0"/>
          <w:marTop w:val="0"/>
          <w:marBottom w:val="0"/>
          <w:divBdr>
            <w:top w:val="none" w:sz="0" w:space="0" w:color="auto"/>
            <w:left w:val="none" w:sz="0" w:space="0" w:color="auto"/>
            <w:bottom w:val="none" w:sz="0" w:space="0" w:color="auto"/>
            <w:right w:val="none" w:sz="0" w:space="0" w:color="auto"/>
          </w:divBdr>
        </w:div>
        <w:div w:id="827211725">
          <w:marLeft w:val="480"/>
          <w:marRight w:val="0"/>
          <w:marTop w:val="0"/>
          <w:marBottom w:val="0"/>
          <w:divBdr>
            <w:top w:val="none" w:sz="0" w:space="0" w:color="auto"/>
            <w:left w:val="none" w:sz="0" w:space="0" w:color="auto"/>
            <w:bottom w:val="none" w:sz="0" w:space="0" w:color="auto"/>
            <w:right w:val="none" w:sz="0" w:space="0" w:color="auto"/>
          </w:divBdr>
        </w:div>
        <w:div w:id="1166016954">
          <w:marLeft w:val="480"/>
          <w:marRight w:val="0"/>
          <w:marTop w:val="0"/>
          <w:marBottom w:val="0"/>
          <w:divBdr>
            <w:top w:val="none" w:sz="0" w:space="0" w:color="auto"/>
            <w:left w:val="none" w:sz="0" w:space="0" w:color="auto"/>
            <w:bottom w:val="none" w:sz="0" w:space="0" w:color="auto"/>
            <w:right w:val="none" w:sz="0" w:space="0" w:color="auto"/>
          </w:divBdr>
        </w:div>
        <w:div w:id="1395542646">
          <w:marLeft w:val="480"/>
          <w:marRight w:val="0"/>
          <w:marTop w:val="0"/>
          <w:marBottom w:val="0"/>
          <w:divBdr>
            <w:top w:val="none" w:sz="0" w:space="0" w:color="auto"/>
            <w:left w:val="none" w:sz="0" w:space="0" w:color="auto"/>
            <w:bottom w:val="none" w:sz="0" w:space="0" w:color="auto"/>
            <w:right w:val="none" w:sz="0" w:space="0" w:color="auto"/>
          </w:divBdr>
        </w:div>
        <w:div w:id="552355549">
          <w:marLeft w:val="480"/>
          <w:marRight w:val="0"/>
          <w:marTop w:val="0"/>
          <w:marBottom w:val="0"/>
          <w:divBdr>
            <w:top w:val="none" w:sz="0" w:space="0" w:color="auto"/>
            <w:left w:val="none" w:sz="0" w:space="0" w:color="auto"/>
            <w:bottom w:val="none" w:sz="0" w:space="0" w:color="auto"/>
            <w:right w:val="none" w:sz="0" w:space="0" w:color="auto"/>
          </w:divBdr>
        </w:div>
        <w:div w:id="557980300">
          <w:marLeft w:val="480"/>
          <w:marRight w:val="0"/>
          <w:marTop w:val="0"/>
          <w:marBottom w:val="0"/>
          <w:divBdr>
            <w:top w:val="none" w:sz="0" w:space="0" w:color="auto"/>
            <w:left w:val="none" w:sz="0" w:space="0" w:color="auto"/>
            <w:bottom w:val="none" w:sz="0" w:space="0" w:color="auto"/>
            <w:right w:val="none" w:sz="0" w:space="0" w:color="auto"/>
          </w:divBdr>
        </w:div>
        <w:div w:id="1806193778">
          <w:marLeft w:val="480"/>
          <w:marRight w:val="0"/>
          <w:marTop w:val="0"/>
          <w:marBottom w:val="0"/>
          <w:divBdr>
            <w:top w:val="none" w:sz="0" w:space="0" w:color="auto"/>
            <w:left w:val="none" w:sz="0" w:space="0" w:color="auto"/>
            <w:bottom w:val="none" w:sz="0" w:space="0" w:color="auto"/>
            <w:right w:val="none" w:sz="0" w:space="0" w:color="auto"/>
          </w:divBdr>
        </w:div>
        <w:div w:id="765005625">
          <w:marLeft w:val="480"/>
          <w:marRight w:val="0"/>
          <w:marTop w:val="0"/>
          <w:marBottom w:val="0"/>
          <w:divBdr>
            <w:top w:val="none" w:sz="0" w:space="0" w:color="auto"/>
            <w:left w:val="none" w:sz="0" w:space="0" w:color="auto"/>
            <w:bottom w:val="none" w:sz="0" w:space="0" w:color="auto"/>
            <w:right w:val="none" w:sz="0" w:space="0" w:color="auto"/>
          </w:divBdr>
        </w:div>
        <w:div w:id="165365596">
          <w:marLeft w:val="480"/>
          <w:marRight w:val="0"/>
          <w:marTop w:val="0"/>
          <w:marBottom w:val="0"/>
          <w:divBdr>
            <w:top w:val="none" w:sz="0" w:space="0" w:color="auto"/>
            <w:left w:val="none" w:sz="0" w:space="0" w:color="auto"/>
            <w:bottom w:val="none" w:sz="0" w:space="0" w:color="auto"/>
            <w:right w:val="none" w:sz="0" w:space="0" w:color="auto"/>
          </w:divBdr>
        </w:div>
        <w:div w:id="671877994">
          <w:marLeft w:val="480"/>
          <w:marRight w:val="0"/>
          <w:marTop w:val="0"/>
          <w:marBottom w:val="0"/>
          <w:divBdr>
            <w:top w:val="none" w:sz="0" w:space="0" w:color="auto"/>
            <w:left w:val="none" w:sz="0" w:space="0" w:color="auto"/>
            <w:bottom w:val="none" w:sz="0" w:space="0" w:color="auto"/>
            <w:right w:val="none" w:sz="0" w:space="0" w:color="auto"/>
          </w:divBdr>
        </w:div>
        <w:div w:id="1909533761">
          <w:marLeft w:val="480"/>
          <w:marRight w:val="0"/>
          <w:marTop w:val="0"/>
          <w:marBottom w:val="0"/>
          <w:divBdr>
            <w:top w:val="none" w:sz="0" w:space="0" w:color="auto"/>
            <w:left w:val="none" w:sz="0" w:space="0" w:color="auto"/>
            <w:bottom w:val="none" w:sz="0" w:space="0" w:color="auto"/>
            <w:right w:val="none" w:sz="0" w:space="0" w:color="auto"/>
          </w:divBdr>
        </w:div>
        <w:div w:id="1316107710">
          <w:marLeft w:val="480"/>
          <w:marRight w:val="0"/>
          <w:marTop w:val="0"/>
          <w:marBottom w:val="0"/>
          <w:divBdr>
            <w:top w:val="none" w:sz="0" w:space="0" w:color="auto"/>
            <w:left w:val="none" w:sz="0" w:space="0" w:color="auto"/>
            <w:bottom w:val="none" w:sz="0" w:space="0" w:color="auto"/>
            <w:right w:val="none" w:sz="0" w:space="0" w:color="auto"/>
          </w:divBdr>
        </w:div>
        <w:div w:id="1279489943">
          <w:marLeft w:val="480"/>
          <w:marRight w:val="0"/>
          <w:marTop w:val="0"/>
          <w:marBottom w:val="0"/>
          <w:divBdr>
            <w:top w:val="none" w:sz="0" w:space="0" w:color="auto"/>
            <w:left w:val="none" w:sz="0" w:space="0" w:color="auto"/>
            <w:bottom w:val="none" w:sz="0" w:space="0" w:color="auto"/>
            <w:right w:val="none" w:sz="0" w:space="0" w:color="auto"/>
          </w:divBdr>
        </w:div>
        <w:div w:id="21059016">
          <w:marLeft w:val="480"/>
          <w:marRight w:val="0"/>
          <w:marTop w:val="0"/>
          <w:marBottom w:val="0"/>
          <w:divBdr>
            <w:top w:val="none" w:sz="0" w:space="0" w:color="auto"/>
            <w:left w:val="none" w:sz="0" w:space="0" w:color="auto"/>
            <w:bottom w:val="none" w:sz="0" w:space="0" w:color="auto"/>
            <w:right w:val="none" w:sz="0" w:space="0" w:color="auto"/>
          </w:divBdr>
        </w:div>
        <w:div w:id="1962220337">
          <w:marLeft w:val="480"/>
          <w:marRight w:val="0"/>
          <w:marTop w:val="0"/>
          <w:marBottom w:val="0"/>
          <w:divBdr>
            <w:top w:val="none" w:sz="0" w:space="0" w:color="auto"/>
            <w:left w:val="none" w:sz="0" w:space="0" w:color="auto"/>
            <w:bottom w:val="none" w:sz="0" w:space="0" w:color="auto"/>
            <w:right w:val="none" w:sz="0" w:space="0" w:color="auto"/>
          </w:divBdr>
        </w:div>
        <w:div w:id="878325231">
          <w:marLeft w:val="480"/>
          <w:marRight w:val="0"/>
          <w:marTop w:val="0"/>
          <w:marBottom w:val="0"/>
          <w:divBdr>
            <w:top w:val="none" w:sz="0" w:space="0" w:color="auto"/>
            <w:left w:val="none" w:sz="0" w:space="0" w:color="auto"/>
            <w:bottom w:val="none" w:sz="0" w:space="0" w:color="auto"/>
            <w:right w:val="none" w:sz="0" w:space="0" w:color="auto"/>
          </w:divBdr>
        </w:div>
        <w:div w:id="766000059">
          <w:marLeft w:val="480"/>
          <w:marRight w:val="0"/>
          <w:marTop w:val="0"/>
          <w:marBottom w:val="0"/>
          <w:divBdr>
            <w:top w:val="none" w:sz="0" w:space="0" w:color="auto"/>
            <w:left w:val="none" w:sz="0" w:space="0" w:color="auto"/>
            <w:bottom w:val="none" w:sz="0" w:space="0" w:color="auto"/>
            <w:right w:val="none" w:sz="0" w:space="0" w:color="auto"/>
          </w:divBdr>
        </w:div>
        <w:div w:id="2081051292">
          <w:marLeft w:val="480"/>
          <w:marRight w:val="0"/>
          <w:marTop w:val="0"/>
          <w:marBottom w:val="0"/>
          <w:divBdr>
            <w:top w:val="none" w:sz="0" w:space="0" w:color="auto"/>
            <w:left w:val="none" w:sz="0" w:space="0" w:color="auto"/>
            <w:bottom w:val="none" w:sz="0" w:space="0" w:color="auto"/>
            <w:right w:val="none" w:sz="0" w:space="0" w:color="auto"/>
          </w:divBdr>
        </w:div>
        <w:div w:id="1213924582">
          <w:marLeft w:val="480"/>
          <w:marRight w:val="0"/>
          <w:marTop w:val="0"/>
          <w:marBottom w:val="0"/>
          <w:divBdr>
            <w:top w:val="none" w:sz="0" w:space="0" w:color="auto"/>
            <w:left w:val="none" w:sz="0" w:space="0" w:color="auto"/>
            <w:bottom w:val="none" w:sz="0" w:space="0" w:color="auto"/>
            <w:right w:val="none" w:sz="0" w:space="0" w:color="auto"/>
          </w:divBdr>
        </w:div>
        <w:div w:id="50882798">
          <w:marLeft w:val="480"/>
          <w:marRight w:val="0"/>
          <w:marTop w:val="0"/>
          <w:marBottom w:val="0"/>
          <w:divBdr>
            <w:top w:val="none" w:sz="0" w:space="0" w:color="auto"/>
            <w:left w:val="none" w:sz="0" w:space="0" w:color="auto"/>
            <w:bottom w:val="none" w:sz="0" w:space="0" w:color="auto"/>
            <w:right w:val="none" w:sz="0" w:space="0" w:color="auto"/>
          </w:divBdr>
        </w:div>
        <w:div w:id="529031084">
          <w:marLeft w:val="480"/>
          <w:marRight w:val="0"/>
          <w:marTop w:val="0"/>
          <w:marBottom w:val="0"/>
          <w:divBdr>
            <w:top w:val="none" w:sz="0" w:space="0" w:color="auto"/>
            <w:left w:val="none" w:sz="0" w:space="0" w:color="auto"/>
            <w:bottom w:val="none" w:sz="0" w:space="0" w:color="auto"/>
            <w:right w:val="none" w:sz="0" w:space="0" w:color="auto"/>
          </w:divBdr>
        </w:div>
        <w:div w:id="13464194">
          <w:marLeft w:val="480"/>
          <w:marRight w:val="0"/>
          <w:marTop w:val="0"/>
          <w:marBottom w:val="0"/>
          <w:divBdr>
            <w:top w:val="none" w:sz="0" w:space="0" w:color="auto"/>
            <w:left w:val="none" w:sz="0" w:space="0" w:color="auto"/>
            <w:bottom w:val="none" w:sz="0" w:space="0" w:color="auto"/>
            <w:right w:val="none" w:sz="0" w:space="0" w:color="auto"/>
          </w:divBdr>
        </w:div>
        <w:div w:id="192353844">
          <w:marLeft w:val="480"/>
          <w:marRight w:val="0"/>
          <w:marTop w:val="0"/>
          <w:marBottom w:val="0"/>
          <w:divBdr>
            <w:top w:val="none" w:sz="0" w:space="0" w:color="auto"/>
            <w:left w:val="none" w:sz="0" w:space="0" w:color="auto"/>
            <w:bottom w:val="none" w:sz="0" w:space="0" w:color="auto"/>
            <w:right w:val="none" w:sz="0" w:space="0" w:color="auto"/>
          </w:divBdr>
        </w:div>
        <w:div w:id="1535922665">
          <w:marLeft w:val="480"/>
          <w:marRight w:val="0"/>
          <w:marTop w:val="0"/>
          <w:marBottom w:val="0"/>
          <w:divBdr>
            <w:top w:val="none" w:sz="0" w:space="0" w:color="auto"/>
            <w:left w:val="none" w:sz="0" w:space="0" w:color="auto"/>
            <w:bottom w:val="none" w:sz="0" w:space="0" w:color="auto"/>
            <w:right w:val="none" w:sz="0" w:space="0" w:color="auto"/>
          </w:divBdr>
        </w:div>
        <w:div w:id="19549373">
          <w:marLeft w:val="480"/>
          <w:marRight w:val="0"/>
          <w:marTop w:val="0"/>
          <w:marBottom w:val="0"/>
          <w:divBdr>
            <w:top w:val="none" w:sz="0" w:space="0" w:color="auto"/>
            <w:left w:val="none" w:sz="0" w:space="0" w:color="auto"/>
            <w:bottom w:val="none" w:sz="0" w:space="0" w:color="auto"/>
            <w:right w:val="none" w:sz="0" w:space="0" w:color="auto"/>
          </w:divBdr>
        </w:div>
        <w:div w:id="469830065">
          <w:marLeft w:val="480"/>
          <w:marRight w:val="0"/>
          <w:marTop w:val="0"/>
          <w:marBottom w:val="0"/>
          <w:divBdr>
            <w:top w:val="none" w:sz="0" w:space="0" w:color="auto"/>
            <w:left w:val="none" w:sz="0" w:space="0" w:color="auto"/>
            <w:bottom w:val="none" w:sz="0" w:space="0" w:color="auto"/>
            <w:right w:val="none" w:sz="0" w:space="0" w:color="auto"/>
          </w:divBdr>
        </w:div>
        <w:div w:id="1507592044">
          <w:marLeft w:val="480"/>
          <w:marRight w:val="0"/>
          <w:marTop w:val="0"/>
          <w:marBottom w:val="0"/>
          <w:divBdr>
            <w:top w:val="none" w:sz="0" w:space="0" w:color="auto"/>
            <w:left w:val="none" w:sz="0" w:space="0" w:color="auto"/>
            <w:bottom w:val="none" w:sz="0" w:space="0" w:color="auto"/>
            <w:right w:val="none" w:sz="0" w:space="0" w:color="auto"/>
          </w:divBdr>
        </w:div>
        <w:div w:id="903758777">
          <w:marLeft w:val="480"/>
          <w:marRight w:val="0"/>
          <w:marTop w:val="0"/>
          <w:marBottom w:val="0"/>
          <w:divBdr>
            <w:top w:val="none" w:sz="0" w:space="0" w:color="auto"/>
            <w:left w:val="none" w:sz="0" w:space="0" w:color="auto"/>
            <w:bottom w:val="none" w:sz="0" w:space="0" w:color="auto"/>
            <w:right w:val="none" w:sz="0" w:space="0" w:color="auto"/>
          </w:divBdr>
        </w:div>
        <w:div w:id="865674807">
          <w:marLeft w:val="480"/>
          <w:marRight w:val="0"/>
          <w:marTop w:val="0"/>
          <w:marBottom w:val="0"/>
          <w:divBdr>
            <w:top w:val="none" w:sz="0" w:space="0" w:color="auto"/>
            <w:left w:val="none" w:sz="0" w:space="0" w:color="auto"/>
            <w:bottom w:val="none" w:sz="0" w:space="0" w:color="auto"/>
            <w:right w:val="none" w:sz="0" w:space="0" w:color="auto"/>
          </w:divBdr>
        </w:div>
        <w:div w:id="234583667">
          <w:marLeft w:val="480"/>
          <w:marRight w:val="0"/>
          <w:marTop w:val="0"/>
          <w:marBottom w:val="0"/>
          <w:divBdr>
            <w:top w:val="none" w:sz="0" w:space="0" w:color="auto"/>
            <w:left w:val="none" w:sz="0" w:space="0" w:color="auto"/>
            <w:bottom w:val="none" w:sz="0" w:space="0" w:color="auto"/>
            <w:right w:val="none" w:sz="0" w:space="0" w:color="auto"/>
          </w:divBdr>
        </w:div>
        <w:div w:id="1327828296">
          <w:marLeft w:val="480"/>
          <w:marRight w:val="0"/>
          <w:marTop w:val="0"/>
          <w:marBottom w:val="0"/>
          <w:divBdr>
            <w:top w:val="none" w:sz="0" w:space="0" w:color="auto"/>
            <w:left w:val="none" w:sz="0" w:space="0" w:color="auto"/>
            <w:bottom w:val="none" w:sz="0" w:space="0" w:color="auto"/>
            <w:right w:val="none" w:sz="0" w:space="0" w:color="auto"/>
          </w:divBdr>
        </w:div>
        <w:div w:id="186724723">
          <w:marLeft w:val="480"/>
          <w:marRight w:val="0"/>
          <w:marTop w:val="0"/>
          <w:marBottom w:val="0"/>
          <w:divBdr>
            <w:top w:val="none" w:sz="0" w:space="0" w:color="auto"/>
            <w:left w:val="none" w:sz="0" w:space="0" w:color="auto"/>
            <w:bottom w:val="none" w:sz="0" w:space="0" w:color="auto"/>
            <w:right w:val="none" w:sz="0" w:space="0" w:color="auto"/>
          </w:divBdr>
        </w:div>
        <w:div w:id="643436943">
          <w:marLeft w:val="480"/>
          <w:marRight w:val="0"/>
          <w:marTop w:val="0"/>
          <w:marBottom w:val="0"/>
          <w:divBdr>
            <w:top w:val="none" w:sz="0" w:space="0" w:color="auto"/>
            <w:left w:val="none" w:sz="0" w:space="0" w:color="auto"/>
            <w:bottom w:val="none" w:sz="0" w:space="0" w:color="auto"/>
            <w:right w:val="none" w:sz="0" w:space="0" w:color="auto"/>
          </w:divBdr>
        </w:div>
        <w:div w:id="760369314">
          <w:marLeft w:val="480"/>
          <w:marRight w:val="0"/>
          <w:marTop w:val="0"/>
          <w:marBottom w:val="0"/>
          <w:divBdr>
            <w:top w:val="none" w:sz="0" w:space="0" w:color="auto"/>
            <w:left w:val="none" w:sz="0" w:space="0" w:color="auto"/>
            <w:bottom w:val="none" w:sz="0" w:space="0" w:color="auto"/>
            <w:right w:val="none" w:sz="0" w:space="0" w:color="auto"/>
          </w:divBdr>
        </w:div>
        <w:div w:id="1784763354">
          <w:marLeft w:val="480"/>
          <w:marRight w:val="0"/>
          <w:marTop w:val="0"/>
          <w:marBottom w:val="0"/>
          <w:divBdr>
            <w:top w:val="none" w:sz="0" w:space="0" w:color="auto"/>
            <w:left w:val="none" w:sz="0" w:space="0" w:color="auto"/>
            <w:bottom w:val="none" w:sz="0" w:space="0" w:color="auto"/>
            <w:right w:val="none" w:sz="0" w:space="0" w:color="auto"/>
          </w:divBdr>
        </w:div>
        <w:div w:id="2125538181">
          <w:marLeft w:val="480"/>
          <w:marRight w:val="0"/>
          <w:marTop w:val="0"/>
          <w:marBottom w:val="0"/>
          <w:divBdr>
            <w:top w:val="none" w:sz="0" w:space="0" w:color="auto"/>
            <w:left w:val="none" w:sz="0" w:space="0" w:color="auto"/>
            <w:bottom w:val="none" w:sz="0" w:space="0" w:color="auto"/>
            <w:right w:val="none" w:sz="0" w:space="0" w:color="auto"/>
          </w:divBdr>
        </w:div>
        <w:div w:id="1070730901">
          <w:marLeft w:val="480"/>
          <w:marRight w:val="0"/>
          <w:marTop w:val="0"/>
          <w:marBottom w:val="0"/>
          <w:divBdr>
            <w:top w:val="none" w:sz="0" w:space="0" w:color="auto"/>
            <w:left w:val="none" w:sz="0" w:space="0" w:color="auto"/>
            <w:bottom w:val="none" w:sz="0" w:space="0" w:color="auto"/>
            <w:right w:val="none" w:sz="0" w:space="0" w:color="auto"/>
          </w:divBdr>
        </w:div>
        <w:div w:id="1694765549">
          <w:marLeft w:val="480"/>
          <w:marRight w:val="0"/>
          <w:marTop w:val="0"/>
          <w:marBottom w:val="0"/>
          <w:divBdr>
            <w:top w:val="none" w:sz="0" w:space="0" w:color="auto"/>
            <w:left w:val="none" w:sz="0" w:space="0" w:color="auto"/>
            <w:bottom w:val="none" w:sz="0" w:space="0" w:color="auto"/>
            <w:right w:val="none" w:sz="0" w:space="0" w:color="auto"/>
          </w:divBdr>
        </w:div>
        <w:div w:id="768938641">
          <w:marLeft w:val="480"/>
          <w:marRight w:val="0"/>
          <w:marTop w:val="0"/>
          <w:marBottom w:val="0"/>
          <w:divBdr>
            <w:top w:val="none" w:sz="0" w:space="0" w:color="auto"/>
            <w:left w:val="none" w:sz="0" w:space="0" w:color="auto"/>
            <w:bottom w:val="none" w:sz="0" w:space="0" w:color="auto"/>
            <w:right w:val="none" w:sz="0" w:space="0" w:color="auto"/>
          </w:divBdr>
        </w:div>
        <w:div w:id="1130976468">
          <w:marLeft w:val="480"/>
          <w:marRight w:val="0"/>
          <w:marTop w:val="0"/>
          <w:marBottom w:val="0"/>
          <w:divBdr>
            <w:top w:val="none" w:sz="0" w:space="0" w:color="auto"/>
            <w:left w:val="none" w:sz="0" w:space="0" w:color="auto"/>
            <w:bottom w:val="none" w:sz="0" w:space="0" w:color="auto"/>
            <w:right w:val="none" w:sz="0" w:space="0" w:color="auto"/>
          </w:divBdr>
        </w:div>
        <w:div w:id="1591742685">
          <w:marLeft w:val="480"/>
          <w:marRight w:val="0"/>
          <w:marTop w:val="0"/>
          <w:marBottom w:val="0"/>
          <w:divBdr>
            <w:top w:val="none" w:sz="0" w:space="0" w:color="auto"/>
            <w:left w:val="none" w:sz="0" w:space="0" w:color="auto"/>
            <w:bottom w:val="none" w:sz="0" w:space="0" w:color="auto"/>
            <w:right w:val="none" w:sz="0" w:space="0" w:color="auto"/>
          </w:divBdr>
        </w:div>
        <w:div w:id="2079787131">
          <w:marLeft w:val="480"/>
          <w:marRight w:val="0"/>
          <w:marTop w:val="0"/>
          <w:marBottom w:val="0"/>
          <w:divBdr>
            <w:top w:val="none" w:sz="0" w:space="0" w:color="auto"/>
            <w:left w:val="none" w:sz="0" w:space="0" w:color="auto"/>
            <w:bottom w:val="none" w:sz="0" w:space="0" w:color="auto"/>
            <w:right w:val="none" w:sz="0" w:space="0" w:color="auto"/>
          </w:divBdr>
        </w:div>
        <w:div w:id="1781879591">
          <w:marLeft w:val="480"/>
          <w:marRight w:val="0"/>
          <w:marTop w:val="0"/>
          <w:marBottom w:val="0"/>
          <w:divBdr>
            <w:top w:val="none" w:sz="0" w:space="0" w:color="auto"/>
            <w:left w:val="none" w:sz="0" w:space="0" w:color="auto"/>
            <w:bottom w:val="none" w:sz="0" w:space="0" w:color="auto"/>
            <w:right w:val="none" w:sz="0" w:space="0" w:color="auto"/>
          </w:divBdr>
        </w:div>
      </w:divsChild>
    </w:div>
    <w:div w:id="445663979">
      <w:bodyDiv w:val="1"/>
      <w:marLeft w:val="0"/>
      <w:marRight w:val="0"/>
      <w:marTop w:val="0"/>
      <w:marBottom w:val="0"/>
      <w:divBdr>
        <w:top w:val="none" w:sz="0" w:space="0" w:color="auto"/>
        <w:left w:val="none" w:sz="0" w:space="0" w:color="auto"/>
        <w:bottom w:val="none" w:sz="0" w:space="0" w:color="auto"/>
        <w:right w:val="none" w:sz="0" w:space="0" w:color="auto"/>
      </w:divBdr>
    </w:div>
    <w:div w:id="445776189">
      <w:bodyDiv w:val="1"/>
      <w:marLeft w:val="0"/>
      <w:marRight w:val="0"/>
      <w:marTop w:val="0"/>
      <w:marBottom w:val="0"/>
      <w:divBdr>
        <w:top w:val="none" w:sz="0" w:space="0" w:color="auto"/>
        <w:left w:val="none" w:sz="0" w:space="0" w:color="auto"/>
        <w:bottom w:val="none" w:sz="0" w:space="0" w:color="auto"/>
        <w:right w:val="none" w:sz="0" w:space="0" w:color="auto"/>
      </w:divBdr>
    </w:div>
    <w:div w:id="446043381">
      <w:bodyDiv w:val="1"/>
      <w:marLeft w:val="0"/>
      <w:marRight w:val="0"/>
      <w:marTop w:val="0"/>
      <w:marBottom w:val="0"/>
      <w:divBdr>
        <w:top w:val="none" w:sz="0" w:space="0" w:color="auto"/>
        <w:left w:val="none" w:sz="0" w:space="0" w:color="auto"/>
        <w:bottom w:val="none" w:sz="0" w:space="0" w:color="auto"/>
        <w:right w:val="none" w:sz="0" w:space="0" w:color="auto"/>
      </w:divBdr>
    </w:div>
    <w:div w:id="446316061">
      <w:bodyDiv w:val="1"/>
      <w:marLeft w:val="0"/>
      <w:marRight w:val="0"/>
      <w:marTop w:val="0"/>
      <w:marBottom w:val="0"/>
      <w:divBdr>
        <w:top w:val="none" w:sz="0" w:space="0" w:color="auto"/>
        <w:left w:val="none" w:sz="0" w:space="0" w:color="auto"/>
        <w:bottom w:val="none" w:sz="0" w:space="0" w:color="auto"/>
        <w:right w:val="none" w:sz="0" w:space="0" w:color="auto"/>
      </w:divBdr>
    </w:div>
    <w:div w:id="446394205">
      <w:bodyDiv w:val="1"/>
      <w:marLeft w:val="0"/>
      <w:marRight w:val="0"/>
      <w:marTop w:val="0"/>
      <w:marBottom w:val="0"/>
      <w:divBdr>
        <w:top w:val="none" w:sz="0" w:space="0" w:color="auto"/>
        <w:left w:val="none" w:sz="0" w:space="0" w:color="auto"/>
        <w:bottom w:val="none" w:sz="0" w:space="0" w:color="auto"/>
        <w:right w:val="none" w:sz="0" w:space="0" w:color="auto"/>
      </w:divBdr>
    </w:div>
    <w:div w:id="446975477">
      <w:bodyDiv w:val="1"/>
      <w:marLeft w:val="0"/>
      <w:marRight w:val="0"/>
      <w:marTop w:val="0"/>
      <w:marBottom w:val="0"/>
      <w:divBdr>
        <w:top w:val="none" w:sz="0" w:space="0" w:color="auto"/>
        <w:left w:val="none" w:sz="0" w:space="0" w:color="auto"/>
        <w:bottom w:val="none" w:sz="0" w:space="0" w:color="auto"/>
        <w:right w:val="none" w:sz="0" w:space="0" w:color="auto"/>
      </w:divBdr>
    </w:div>
    <w:div w:id="447166200">
      <w:bodyDiv w:val="1"/>
      <w:marLeft w:val="0"/>
      <w:marRight w:val="0"/>
      <w:marTop w:val="0"/>
      <w:marBottom w:val="0"/>
      <w:divBdr>
        <w:top w:val="none" w:sz="0" w:space="0" w:color="auto"/>
        <w:left w:val="none" w:sz="0" w:space="0" w:color="auto"/>
        <w:bottom w:val="none" w:sz="0" w:space="0" w:color="auto"/>
        <w:right w:val="none" w:sz="0" w:space="0" w:color="auto"/>
      </w:divBdr>
    </w:div>
    <w:div w:id="447436341">
      <w:bodyDiv w:val="1"/>
      <w:marLeft w:val="0"/>
      <w:marRight w:val="0"/>
      <w:marTop w:val="0"/>
      <w:marBottom w:val="0"/>
      <w:divBdr>
        <w:top w:val="none" w:sz="0" w:space="0" w:color="auto"/>
        <w:left w:val="none" w:sz="0" w:space="0" w:color="auto"/>
        <w:bottom w:val="none" w:sz="0" w:space="0" w:color="auto"/>
        <w:right w:val="none" w:sz="0" w:space="0" w:color="auto"/>
      </w:divBdr>
    </w:div>
    <w:div w:id="447747694">
      <w:bodyDiv w:val="1"/>
      <w:marLeft w:val="0"/>
      <w:marRight w:val="0"/>
      <w:marTop w:val="0"/>
      <w:marBottom w:val="0"/>
      <w:divBdr>
        <w:top w:val="none" w:sz="0" w:space="0" w:color="auto"/>
        <w:left w:val="none" w:sz="0" w:space="0" w:color="auto"/>
        <w:bottom w:val="none" w:sz="0" w:space="0" w:color="auto"/>
        <w:right w:val="none" w:sz="0" w:space="0" w:color="auto"/>
      </w:divBdr>
    </w:div>
    <w:div w:id="447816236">
      <w:bodyDiv w:val="1"/>
      <w:marLeft w:val="0"/>
      <w:marRight w:val="0"/>
      <w:marTop w:val="0"/>
      <w:marBottom w:val="0"/>
      <w:divBdr>
        <w:top w:val="none" w:sz="0" w:space="0" w:color="auto"/>
        <w:left w:val="none" w:sz="0" w:space="0" w:color="auto"/>
        <w:bottom w:val="none" w:sz="0" w:space="0" w:color="auto"/>
        <w:right w:val="none" w:sz="0" w:space="0" w:color="auto"/>
      </w:divBdr>
    </w:div>
    <w:div w:id="449129347">
      <w:bodyDiv w:val="1"/>
      <w:marLeft w:val="0"/>
      <w:marRight w:val="0"/>
      <w:marTop w:val="0"/>
      <w:marBottom w:val="0"/>
      <w:divBdr>
        <w:top w:val="none" w:sz="0" w:space="0" w:color="auto"/>
        <w:left w:val="none" w:sz="0" w:space="0" w:color="auto"/>
        <w:bottom w:val="none" w:sz="0" w:space="0" w:color="auto"/>
        <w:right w:val="none" w:sz="0" w:space="0" w:color="auto"/>
      </w:divBdr>
    </w:div>
    <w:div w:id="454182626">
      <w:bodyDiv w:val="1"/>
      <w:marLeft w:val="0"/>
      <w:marRight w:val="0"/>
      <w:marTop w:val="0"/>
      <w:marBottom w:val="0"/>
      <w:divBdr>
        <w:top w:val="none" w:sz="0" w:space="0" w:color="auto"/>
        <w:left w:val="none" w:sz="0" w:space="0" w:color="auto"/>
        <w:bottom w:val="none" w:sz="0" w:space="0" w:color="auto"/>
        <w:right w:val="none" w:sz="0" w:space="0" w:color="auto"/>
      </w:divBdr>
    </w:div>
    <w:div w:id="454953341">
      <w:bodyDiv w:val="1"/>
      <w:marLeft w:val="0"/>
      <w:marRight w:val="0"/>
      <w:marTop w:val="0"/>
      <w:marBottom w:val="0"/>
      <w:divBdr>
        <w:top w:val="none" w:sz="0" w:space="0" w:color="auto"/>
        <w:left w:val="none" w:sz="0" w:space="0" w:color="auto"/>
        <w:bottom w:val="none" w:sz="0" w:space="0" w:color="auto"/>
        <w:right w:val="none" w:sz="0" w:space="0" w:color="auto"/>
      </w:divBdr>
      <w:divsChild>
        <w:div w:id="1502938126">
          <w:marLeft w:val="0"/>
          <w:marRight w:val="0"/>
          <w:marTop w:val="0"/>
          <w:marBottom w:val="0"/>
          <w:divBdr>
            <w:top w:val="none" w:sz="0" w:space="0" w:color="auto"/>
            <w:left w:val="none" w:sz="0" w:space="0" w:color="auto"/>
            <w:bottom w:val="none" w:sz="0" w:space="0" w:color="auto"/>
            <w:right w:val="none" w:sz="0" w:space="0" w:color="auto"/>
          </w:divBdr>
        </w:div>
      </w:divsChild>
    </w:div>
    <w:div w:id="455371828">
      <w:bodyDiv w:val="1"/>
      <w:marLeft w:val="0"/>
      <w:marRight w:val="0"/>
      <w:marTop w:val="0"/>
      <w:marBottom w:val="0"/>
      <w:divBdr>
        <w:top w:val="none" w:sz="0" w:space="0" w:color="auto"/>
        <w:left w:val="none" w:sz="0" w:space="0" w:color="auto"/>
        <w:bottom w:val="none" w:sz="0" w:space="0" w:color="auto"/>
        <w:right w:val="none" w:sz="0" w:space="0" w:color="auto"/>
      </w:divBdr>
    </w:div>
    <w:div w:id="455877873">
      <w:bodyDiv w:val="1"/>
      <w:marLeft w:val="0"/>
      <w:marRight w:val="0"/>
      <w:marTop w:val="0"/>
      <w:marBottom w:val="0"/>
      <w:divBdr>
        <w:top w:val="none" w:sz="0" w:space="0" w:color="auto"/>
        <w:left w:val="none" w:sz="0" w:space="0" w:color="auto"/>
        <w:bottom w:val="none" w:sz="0" w:space="0" w:color="auto"/>
        <w:right w:val="none" w:sz="0" w:space="0" w:color="auto"/>
      </w:divBdr>
    </w:div>
    <w:div w:id="456532788">
      <w:bodyDiv w:val="1"/>
      <w:marLeft w:val="0"/>
      <w:marRight w:val="0"/>
      <w:marTop w:val="0"/>
      <w:marBottom w:val="0"/>
      <w:divBdr>
        <w:top w:val="none" w:sz="0" w:space="0" w:color="auto"/>
        <w:left w:val="none" w:sz="0" w:space="0" w:color="auto"/>
        <w:bottom w:val="none" w:sz="0" w:space="0" w:color="auto"/>
        <w:right w:val="none" w:sz="0" w:space="0" w:color="auto"/>
      </w:divBdr>
    </w:div>
    <w:div w:id="457185315">
      <w:bodyDiv w:val="1"/>
      <w:marLeft w:val="0"/>
      <w:marRight w:val="0"/>
      <w:marTop w:val="0"/>
      <w:marBottom w:val="0"/>
      <w:divBdr>
        <w:top w:val="none" w:sz="0" w:space="0" w:color="auto"/>
        <w:left w:val="none" w:sz="0" w:space="0" w:color="auto"/>
        <w:bottom w:val="none" w:sz="0" w:space="0" w:color="auto"/>
        <w:right w:val="none" w:sz="0" w:space="0" w:color="auto"/>
      </w:divBdr>
    </w:div>
    <w:div w:id="458231028">
      <w:bodyDiv w:val="1"/>
      <w:marLeft w:val="0"/>
      <w:marRight w:val="0"/>
      <w:marTop w:val="0"/>
      <w:marBottom w:val="0"/>
      <w:divBdr>
        <w:top w:val="none" w:sz="0" w:space="0" w:color="auto"/>
        <w:left w:val="none" w:sz="0" w:space="0" w:color="auto"/>
        <w:bottom w:val="none" w:sz="0" w:space="0" w:color="auto"/>
        <w:right w:val="none" w:sz="0" w:space="0" w:color="auto"/>
      </w:divBdr>
    </w:div>
    <w:div w:id="458718233">
      <w:bodyDiv w:val="1"/>
      <w:marLeft w:val="0"/>
      <w:marRight w:val="0"/>
      <w:marTop w:val="0"/>
      <w:marBottom w:val="0"/>
      <w:divBdr>
        <w:top w:val="none" w:sz="0" w:space="0" w:color="auto"/>
        <w:left w:val="none" w:sz="0" w:space="0" w:color="auto"/>
        <w:bottom w:val="none" w:sz="0" w:space="0" w:color="auto"/>
        <w:right w:val="none" w:sz="0" w:space="0" w:color="auto"/>
      </w:divBdr>
    </w:div>
    <w:div w:id="458911499">
      <w:bodyDiv w:val="1"/>
      <w:marLeft w:val="0"/>
      <w:marRight w:val="0"/>
      <w:marTop w:val="0"/>
      <w:marBottom w:val="0"/>
      <w:divBdr>
        <w:top w:val="none" w:sz="0" w:space="0" w:color="auto"/>
        <w:left w:val="none" w:sz="0" w:space="0" w:color="auto"/>
        <w:bottom w:val="none" w:sz="0" w:space="0" w:color="auto"/>
        <w:right w:val="none" w:sz="0" w:space="0" w:color="auto"/>
      </w:divBdr>
    </w:div>
    <w:div w:id="459303778">
      <w:bodyDiv w:val="1"/>
      <w:marLeft w:val="0"/>
      <w:marRight w:val="0"/>
      <w:marTop w:val="0"/>
      <w:marBottom w:val="0"/>
      <w:divBdr>
        <w:top w:val="none" w:sz="0" w:space="0" w:color="auto"/>
        <w:left w:val="none" w:sz="0" w:space="0" w:color="auto"/>
        <w:bottom w:val="none" w:sz="0" w:space="0" w:color="auto"/>
        <w:right w:val="none" w:sz="0" w:space="0" w:color="auto"/>
      </w:divBdr>
    </w:div>
    <w:div w:id="459885641">
      <w:bodyDiv w:val="1"/>
      <w:marLeft w:val="0"/>
      <w:marRight w:val="0"/>
      <w:marTop w:val="0"/>
      <w:marBottom w:val="0"/>
      <w:divBdr>
        <w:top w:val="none" w:sz="0" w:space="0" w:color="auto"/>
        <w:left w:val="none" w:sz="0" w:space="0" w:color="auto"/>
        <w:bottom w:val="none" w:sz="0" w:space="0" w:color="auto"/>
        <w:right w:val="none" w:sz="0" w:space="0" w:color="auto"/>
      </w:divBdr>
    </w:div>
    <w:div w:id="461119369">
      <w:bodyDiv w:val="1"/>
      <w:marLeft w:val="0"/>
      <w:marRight w:val="0"/>
      <w:marTop w:val="0"/>
      <w:marBottom w:val="0"/>
      <w:divBdr>
        <w:top w:val="none" w:sz="0" w:space="0" w:color="auto"/>
        <w:left w:val="none" w:sz="0" w:space="0" w:color="auto"/>
        <w:bottom w:val="none" w:sz="0" w:space="0" w:color="auto"/>
        <w:right w:val="none" w:sz="0" w:space="0" w:color="auto"/>
      </w:divBdr>
    </w:div>
    <w:div w:id="461119651">
      <w:bodyDiv w:val="1"/>
      <w:marLeft w:val="0"/>
      <w:marRight w:val="0"/>
      <w:marTop w:val="0"/>
      <w:marBottom w:val="0"/>
      <w:divBdr>
        <w:top w:val="none" w:sz="0" w:space="0" w:color="auto"/>
        <w:left w:val="none" w:sz="0" w:space="0" w:color="auto"/>
        <w:bottom w:val="none" w:sz="0" w:space="0" w:color="auto"/>
        <w:right w:val="none" w:sz="0" w:space="0" w:color="auto"/>
      </w:divBdr>
    </w:div>
    <w:div w:id="461190634">
      <w:bodyDiv w:val="1"/>
      <w:marLeft w:val="0"/>
      <w:marRight w:val="0"/>
      <w:marTop w:val="0"/>
      <w:marBottom w:val="0"/>
      <w:divBdr>
        <w:top w:val="none" w:sz="0" w:space="0" w:color="auto"/>
        <w:left w:val="none" w:sz="0" w:space="0" w:color="auto"/>
        <w:bottom w:val="none" w:sz="0" w:space="0" w:color="auto"/>
        <w:right w:val="none" w:sz="0" w:space="0" w:color="auto"/>
      </w:divBdr>
    </w:div>
    <w:div w:id="462037854">
      <w:bodyDiv w:val="1"/>
      <w:marLeft w:val="0"/>
      <w:marRight w:val="0"/>
      <w:marTop w:val="0"/>
      <w:marBottom w:val="0"/>
      <w:divBdr>
        <w:top w:val="none" w:sz="0" w:space="0" w:color="auto"/>
        <w:left w:val="none" w:sz="0" w:space="0" w:color="auto"/>
        <w:bottom w:val="none" w:sz="0" w:space="0" w:color="auto"/>
        <w:right w:val="none" w:sz="0" w:space="0" w:color="auto"/>
      </w:divBdr>
    </w:div>
    <w:div w:id="463819170">
      <w:bodyDiv w:val="1"/>
      <w:marLeft w:val="0"/>
      <w:marRight w:val="0"/>
      <w:marTop w:val="0"/>
      <w:marBottom w:val="0"/>
      <w:divBdr>
        <w:top w:val="none" w:sz="0" w:space="0" w:color="auto"/>
        <w:left w:val="none" w:sz="0" w:space="0" w:color="auto"/>
        <w:bottom w:val="none" w:sz="0" w:space="0" w:color="auto"/>
        <w:right w:val="none" w:sz="0" w:space="0" w:color="auto"/>
      </w:divBdr>
    </w:div>
    <w:div w:id="464009980">
      <w:bodyDiv w:val="1"/>
      <w:marLeft w:val="0"/>
      <w:marRight w:val="0"/>
      <w:marTop w:val="0"/>
      <w:marBottom w:val="0"/>
      <w:divBdr>
        <w:top w:val="none" w:sz="0" w:space="0" w:color="auto"/>
        <w:left w:val="none" w:sz="0" w:space="0" w:color="auto"/>
        <w:bottom w:val="none" w:sz="0" w:space="0" w:color="auto"/>
        <w:right w:val="none" w:sz="0" w:space="0" w:color="auto"/>
      </w:divBdr>
    </w:div>
    <w:div w:id="464084174">
      <w:bodyDiv w:val="1"/>
      <w:marLeft w:val="0"/>
      <w:marRight w:val="0"/>
      <w:marTop w:val="0"/>
      <w:marBottom w:val="0"/>
      <w:divBdr>
        <w:top w:val="none" w:sz="0" w:space="0" w:color="auto"/>
        <w:left w:val="none" w:sz="0" w:space="0" w:color="auto"/>
        <w:bottom w:val="none" w:sz="0" w:space="0" w:color="auto"/>
        <w:right w:val="none" w:sz="0" w:space="0" w:color="auto"/>
      </w:divBdr>
    </w:div>
    <w:div w:id="464394606">
      <w:bodyDiv w:val="1"/>
      <w:marLeft w:val="0"/>
      <w:marRight w:val="0"/>
      <w:marTop w:val="0"/>
      <w:marBottom w:val="0"/>
      <w:divBdr>
        <w:top w:val="none" w:sz="0" w:space="0" w:color="auto"/>
        <w:left w:val="none" w:sz="0" w:space="0" w:color="auto"/>
        <w:bottom w:val="none" w:sz="0" w:space="0" w:color="auto"/>
        <w:right w:val="none" w:sz="0" w:space="0" w:color="auto"/>
      </w:divBdr>
    </w:div>
    <w:div w:id="465313799">
      <w:bodyDiv w:val="1"/>
      <w:marLeft w:val="0"/>
      <w:marRight w:val="0"/>
      <w:marTop w:val="0"/>
      <w:marBottom w:val="0"/>
      <w:divBdr>
        <w:top w:val="none" w:sz="0" w:space="0" w:color="auto"/>
        <w:left w:val="none" w:sz="0" w:space="0" w:color="auto"/>
        <w:bottom w:val="none" w:sz="0" w:space="0" w:color="auto"/>
        <w:right w:val="none" w:sz="0" w:space="0" w:color="auto"/>
      </w:divBdr>
    </w:div>
    <w:div w:id="466164677">
      <w:bodyDiv w:val="1"/>
      <w:marLeft w:val="0"/>
      <w:marRight w:val="0"/>
      <w:marTop w:val="0"/>
      <w:marBottom w:val="0"/>
      <w:divBdr>
        <w:top w:val="none" w:sz="0" w:space="0" w:color="auto"/>
        <w:left w:val="none" w:sz="0" w:space="0" w:color="auto"/>
        <w:bottom w:val="none" w:sz="0" w:space="0" w:color="auto"/>
        <w:right w:val="none" w:sz="0" w:space="0" w:color="auto"/>
      </w:divBdr>
    </w:div>
    <w:div w:id="466364751">
      <w:bodyDiv w:val="1"/>
      <w:marLeft w:val="0"/>
      <w:marRight w:val="0"/>
      <w:marTop w:val="0"/>
      <w:marBottom w:val="0"/>
      <w:divBdr>
        <w:top w:val="none" w:sz="0" w:space="0" w:color="auto"/>
        <w:left w:val="none" w:sz="0" w:space="0" w:color="auto"/>
        <w:bottom w:val="none" w:sz="0" w:space="0" w:color="auto"/>
        <w:right w:val="none" w:sz="0" w:space="0" w:color="auto"/>
      </w:divBdr>
    </w:div>
    <w:div w:id="466703049">
      <w:bodyDiv w:val="1"/>
      <w:marLeft w:val="0"/>
      <w:marRight w:val="0"/>
      <w:marTop w:val="0"/>
      <w:marBottom w:val="0"/>
      <w:divBdr>
        <w:top w:val="none" w:sz="0" w:space="0" w:color="auto"/>
        <w:left w:val="none" w:sz="0" w:space="0" w:color="auto"/>
        <w:bottom w:val="none" w:sz="0" w:space="0" w:color="auto"/>
        <w:right w:val="none" w:sz="0" w:space="0" w:color="auto"/>
      </w:divBdr>
    </w:div>
    <w:div w:id="467016182">
      <w:bodyDiv w:val="1"/>
      <w:marLeft w:val="0"/>
      <w:marRight w:val="0"/>
      <w:marTop w:val="0"/>
      <w:marBottom w:val="0"/>
      <w:divBdr>
        <w:top w:val="none" w:sz="0" w:space="0" w:color="auto"/>
        <w:left w:val="none" w:sz="0" w:space="0" w:color="auto"/>
        <w:bottom w:val="none" w:sz="0" w:space="0" w:color="auto"/>
        <w:right w:val="none" w:sz="0" w:space="0" w:color="auto"/>
      </w:divBdr>
    </w:div>
    <w:div w:id="467482113">
      <w:bodyDiv w:val="1"/>
      <w:marLeft w:val="0"/>
      <w:marRight w:val="0"/>
      <w:marTop w:val="0"/>
      <w:marBottom w:val="0"/>
      <w:divBdr>
        <w:top w:val="none" w:sz="0" w:space="0" w:color="auto"/>
        <w:left w:val="none" w:sz="0" w:space="0" w:color="auto"/>
        <w:bottom w:val="none" w:sz="0" w:space="0" w:color="auto"/>
        <w:right w:val="none" w:sz="0" w:space="0" w:color="auto"/>
      </w:divBdr>
    </w:div>
    <w:div w:id="467940707">
      <w:bodyDiv w:val="1"/>
      <w:marLeft w:val="0"/>
      <w:marRight w:val="0"/>
      <w:marTop w:val="0"/>
      <w:marBottom w:val="0"/>
      <w:divBdr>
        <w:top w:val="none" w:sz="0" w:space="0" w:color="auto"/>
        <w:left w:val="none" w:sz="0" w:space="0" w:color="auto"/>
        <w:bottom w:val="none" w:sz="0" w:space="0" w:color="auto"/>
        <w:right w:val="none" w:sz="0" w:space="0" w:color="auto"/>
      </w:divBdr>
    </w:div>
    <w:div w:id="468134547">
      <w:bodyDiv w:val="1"/>
      <w:marLeft w:val="0"/>
      <w:marRight w:val="0"/>
      <w:marTop w:val="0"/>
      <w:marBottom w:val="0"/>
      <w:divBdr>
        <w:top w:val="none" w:sz="0" w:space="0" w:color="auto"/>
        <w:left w:val="none" w:sz="0" w:space="0" w:color="auto"/>
        <w:bottom w:val="none" w:sz="0" w:space="0" w:color="auto"/>
        <w:right w:val="none" w:sz="0" w:space="0" w:color="auto"/>
      </w:divBdr>
    </w:div>
    <w:div w:id="468938207">
      <w:bodyDiv w:val="1"/>
      <w:marLeft w:val="0"/>
      <w:marRight w:val="0"/>
      <w:marTop w:val="0"/>
      <w:marBottom w:val="0"/>
      <w:divBdr>
        <w:top w:val="none" w:sz="0" w:space="0" w:color="auto"/>
        <w:left w:val="none" w:sz="0" w:space="0" w:color="auto"/>
        <w:bottom w:val="none" w:sz="0" w:space="0" w:color="auto"/>
        <w:right w:val="none" w:sz="0" w:space="0" w:color="auto"/>
      </w:divBdr>
    </w:div>
    <w:div w:id="468938378">
      <w:bodyDiv w:val="1"/>
      <w:marLeft w:val="0"/>
      <w:marRight w:val="0"/>
      <w:marTop w:val="0"/>
      <w:marBottom w:val="0"/>
      <w:divBdr>
        <w:top w:val="none" w:sz="0" w:space="0" w:color="auto"/>
        <w:left w:val="none" w:sz="0" w:space="0" w:color="auto"/>
        <w:bottom w:val="none" w:sz="0" w:space="0" w:color="auto"/>
        <w:right w:val="none" w:sz="0" w:space="0" w:color="auto"/>
      </w:divBdr>
    </w:div>
    <w:div w:id="468983367">
      <w:bodyDiv w:val="1"/>
      <w:marLeft w:val="0"/>
      <w:marRight w:val="0"/>
      <w:marTop w:val="0"/>
      <w:marBottom w:val="0"/>
      <w:divBdr>
        <w:top w:val="none" w:sz="0" w:space="0" w:color="auto"/>
        <w:left w:val="none" w:sz="0" w:space="0" w:color="auto"/>
        <w:bottom w:val="none" w:sz="0" w:space="0" w:color="auto"/>
        <w:right w:val="none" w:sz="0" w:space="0" w:color="auto"/>
      </w:divBdr>
    </w:div>
    <w:div w:id="469127682">
      <w:bodyDiv w:val="1"/>
      <w:marLeft w:val="0"/>
      <w:marRight w:val="0"/>
      <w:marTop w:val="0"/>
      <w:marBottom w:val="0"/>
      <w:divBdr>
        <w:top w:val="none" w:sz="0" w:space="0" w:color="auto"/>
        <w:left w:val="none" w:sz="0" w:space="0" w:color="auto"/>
        <w:bottom w:val="none" w:sz="0" w:space="0" w:color="auto"/>
        <w:right w:val="none" w:sz="0" w:space="0" w:color="auto"/>
      </w:divBdr>
    </w:div>
    <w:div w:id="472455831">
      <w:bodyDiv w:val="1"/>
      <w:marLeft w:val="0"/>
      <w:marRight w:val="0"/>
      <w:marTop w:val="0"/>
      <w:marBottom w:val="0"/>
      <w:divBdr>
        <w:top w:val="none" w:sz="0" w:space="0" w:color="auto"/>
        <w:left w:val="none" w:sz="0" w:space="0" w:color="auto"/>
        <w:bottom w:val="none" w:sz="0" w:space="0" w:color="auto"/>
        <w:right w:val="none" w:sz="0" w:space="0" w:color="auto"/>
      </w:divBdr>
    </w:div>
    <w:div w:id="472604358">
      <w:bodyDiv w:val="1"/>
      <w:marLeft w:val="0"/>
      <w:marRight w:val="0"/>
      <w:marTop w:val="0"/>
      <w:marBottom w:val="0"/>
      <w:divBdr>
        <w:top w:val="none" w:sz="0" w:space="0" w:color="auto"/>
        <w:left w:val="none" w:sz="0" w:space="0" w:color="auto"/>
        <w:bottom w:val="none" w:sz="0" w:space="0" w:color="auto"/>
        <w:right w:val="none" w:sz="0" w:space="0" w:color="auto"/>
      </w:divBdr>
    </w:div>
    <w:div w:id="473106942">
      <w:bodyDiv w:val="1"/>
      <w:marLeft w:val="0"/>
      <w:marRight w:val="0"/>
      <w:marTop w:val="0"/>
      <w:marBottom w:val="0"/>
      <w:divBdr>
        <w:top w:val="none" w:sz="0" w:space="0" w:color="auto"/>
        <w:left w:val="none" w:sz="0" w:space="0" w:color="auto"/>
        <w:bottom w:val="none" w:sz="0" w:space="0" w:color="auto"/>
        <w:right w:val="none" w:sz="0" w:space="0" w:color="auto"/>
      </w:divBdr>
    </w:div>
    <w:div w:id="474419459">
      <w:bodyDiv w:val="1"/>
      <w:marLeft w:val="0"/>
      <w:marRight w:val="0"/>
      <w:marTop w:val="0"/>
      <w:marBottom w:val="0"/>
      <w:divBdr>
        <w:top w:val="none" w:sz="0" w:space="0" w:color="auto"/>
        <w:left w:val="none" w:sz="0" w:space="0" w:color="auto"/>
        <w:bottom w:val="none" w:sz="0" w:space="0" w:color="auto"/>
        <w:right w:val="none" w:sz="0" w:space="0" w:color="auto"/>
      </w:divBdr>
    </w:div>
    <w:div w:id="475145087">
      <w:bodyDiv w:val="1"/>
      <w:marLeft w:val="0"/>
      <w:marRight w:val="0"/>
      <w:marTop w:val="0"/>
      <w:marBottom w:val="0"/>
      <w:divBdr>
        <w:top w:val="none" w:sz="0" w:space="0" w:color="auto"/>
        <w:left w:val="none" w:sz="0" w:space="0" w:color="auto"/>
        <w:bottom w:val="none" w:sz="0" w:space="0" w:color="auto"/>
        <w:right w:val="none" w:sz="0" w:space="0" w:color="auto"/>
      </w:divBdr>
    </w:div>
    <w:div w:id="475339454">
      <w:bodyDiv w:val="1"/>
      <w:marLeft w:val="0"/>
      <w:marRight w:val="0"/>
      <w:marTop w:val="0"/>
      <w:marBottom w:val="0"/>
      <w:divBdr>
        <w:top w:val="none" w:sz="0" w:space="0" w:color="auto"/>
        <w:left w:val="none" w:sz="0" w:space="0" w:color="auto"/>
        <w:bottom w:val="none" w:sz="0" w:space="0" w:color="auto"/>
        <w:right w:val="none" w:sz="0" w:space="0" w:color="auto"/>
      </w:divBdr>
    </w:div>
    <w:div w:id="475611458">
      <w:bodyDiv w:val="1"/>
      <w:marLeft w:val="0"/>
      <w:marRight w:val="0"/>
      <w:marTop w:val="0"/>
      <w:marBottom w:val="0"/>
      <w:divBdr>
        <w:top w:val="none" w:sz="0" w:space="0" w:color="auto"/>
        <w:left w:val="none" w:sz="0" w:space="0" w:color="auto"/>
        <w:bottom w:val="none" w:sz="0" w:space="0" w:color="auto"/>
        <w:right w:val="none" w:sz="0" w:space="0" w:color="auto"/>
      </w:divBdr>
    </w:div>
    <w:div w:id="475924089">
      <w:bodyDiv w:val="1"/>
      <w:marLeft w:val="0"/>
      <w:marRight w:val="0"/>
      <w:marTop w:val="0"/>
      <w:marBottom w:val="0"/>
      <w:divBdr>
        <w:top w:val="none" w:sz="0" w:space="0" w:color="auto"/>
        <w:left w:val="none" w:sz="0" w:space="0" w:color="auto"/>
        <w:bottom w:val="none" w:sz="0" w:space="0" w:color="auto"/>
        <w:right w:val="none" w:sz="0" w:space="0" w:color="auto"/>
      </w:divBdr>
      <w:divsChild>
        <w:div w:id="67654669">
          <w:marLeft w:val="0"/>
          <w:marRight w:val="0"/>
          <w:marTop w:val="0"/>
          <w:marBottom w:val="0"/>
          <w:divBdr>
            <w:top w:val="none" w:sz="0" w:space="0" w:color="auto"/>
            <w:left w:val="none" w:sz="0" w:space="0" w:color="auto"/>
            <w:bottom w:val="none" w:sz="0" w:space="0" w:color="auto"/>
            <w:right w:val="none" w:sz="0" w:space="0" w:color="auto"/>
          </w:divBdr>
        </w:div>
      </w:divsChild>
    </w:div>
    <w:div w:id="475951389">
      <w:bodyDiv w:val="1"/>
      <w:marLeft w:val="0"/>
      <w:marRight w:val="0"/>
      <w:marTop w:val="0"/>
      <w:marBottom w:val="0"/>
      <w:divBdr>
        <w:top w:val="none" w:sz="0" w:space="0" w:color="auto"/>
        <w:left w:val="none" w:sz="0" w:space="0" w:color="auto"/>
        <w:bottom w:val="none" w:sz="0" w:space="0" w:color="auto"/>
        <w:right w:val="none" w:sz="0" w:space="0" w:color="auto"/>
      </w:divBdr>
    </w:div>
    <w:div w:id="476143872">
      <w:bodyDiv w:val="1"/>
      <w:marLeft w:val="0"/>
      <w:marRight w:val="0"/>
      <w:marTop w:val="0"/>
      <w:marBottom w:val="0"/>
      <w:divBdr>
        <w:top w:val="none" w:sz="0" w:space="0" w:color="auto"/>
        <w:left w:val="none" w:sz="0" w:space="0" w:color="auto"/>
        <w:bottom w:val="none" w:sz="0" w:space="0" w:color="auto"/>
        <w:right w:val="none" w:sz="0" w:space="0" w:color="auto"/>
      </w:divBdr>
    </w:div>
    <w:div w:id="479275014">
      <w:bodyDiv w:val="1"/>
      <w:marLeft w:val="0"/>
      <w:marRight w:val="0"/>
      <w:marTop w:val="0"/>
      <w:marBottom w:val="0"/>
      <w:divBdr>
        <w:top w:val="none" w:sz="0" w:space="0" w:color="auto"/>
        <w:left w:val="none" w:sz="0" w:space="0" w:color="auto"/>
        <w:bottom w:val="none" w:sz="0" w:space="0" w:color="auto"/>
        <w:right w:val="none" w:sz="0" w:space="0" w:color="auto"/>
      </w:divBdr>
    </w:div>
    <w:div w:id="479925666">
      <w:bodyDiv w:val="1"/>
      <w:marLeft w:val="0"/>
      <w:marRight w:val="0"/>
      <w:marTop w:val="0"/>
      <w:marBottom w:val="0"/>
      <w:divBdr>
        <w:top w:val="none" w:sz="0" w:space="0" w:color="auto"/>
        <w:left w:val="none" w:sz="0" w:space="0" w:color="auto"/>
        <w:bottom w:val="none" w:sz="0" w:space="0" w:color="auto"/>
        <w:right w:val="none" w:sz="0" w:space="0" w:color="auto"/>
      </w:divBdr>
    </w:div>
    <w:div w:id="481041123">
      <w:bodyDiv w:val="1"/>
      <w:marLeft w:val="0"/>
      <w:marRight w:val="0"/>
      <w:marTop w:val="0"/>
      <w:marBottom w:val="0"/>
      <w:divBdr>
        <w:top w:val="none" w:sz="0" w:space="0" w:color="auto"/>
        <w:left w:val="none" w:sz="0" w:space="0" w:color="auto"/>
        <w:bottom w:val="none" w:sz="0" w:space="0" w:color="auto"/>
        <w:right w:val="none" w:sz="0" w:space="0" w:color="auto"/>
      </w:divBdr>
    </w:div>
    <w:div w:id="481390460">
      <w:bodyDiv w:val="1"/>
      <w:marLeft w:val="0"/>
      <w:marRight w:val="0"/>
      <w:marTop w:val="0"/>
      <w:marBottom w:val="0"/>
      <w:divBdr>
        <w:top w:val="none" w:sz="0" w:space="0" w:color="auto"/>
        <w:left w:val="none" w:sz="0" w:space="0" w:color="auto"/>
        <w:bottom w:val="none" w:sz="0" w:space="0" w:color="auto"/>
        <w:right w:val="none" w:sz="0" w:space="0" w:color="auto"/>
      </w:divBdr>
    </w:div>
    <w:div w:id="481703206">
      <w:bodyDiv w:val="1"/>
      <w:marLeft w:val="0"/>
      <w:marRight w:val="0"/>
      <w:marTop w:val="0"/>
      <w:marBottom w:val="0"/>
      <w:divBdr>
        <w:top w:val="none" w:sz="0" w:space="0" w:color="auto"/>
        <w:left w:val="none" w:sz="0" w:space="0" w:color="auto"/>
        <w:bottom w:val="none" w:sz="0" w:space="0" w:color="auto"/>
        <w:right w:val="none" w:sz="0" w:space="0" w:color="auto"/>
      </w:divBdr>
    </w:div>
    <w:div w:id="481969479">
      <w:bodyDiv w:val="1"/>
      <w:marLeft w:val="0"/>
      <w:marRight w:val="0"/>
      <w:marTop w:val="0"/>
      <w:marBottom w:val="0"/>
      <w:divBdr>
        <w:top w:val="none" w:sz="0" w:space="0" w:color="auto"/>
        <w:left w:val="none" w:sz="0" w:space="0" w:color="auto"/>
        <w:bottom w:val="none" w:sz="0" w:space="0" w:color="auto"/>
        <w:right w:val="none" w:sz="0" w:space="0" w:color="auto"/>
      </w:divBdr>
    </w:div>
    <w:div w:id="482477577">
      <w:bodyDiv w:val="1"/>
      <w:marLeft w:val="0"/>
      <w:marRight w:val="0"/>
      <w:marTop w:val="0"/>
      <w:marBottom w:val="0"/>
      <w:divBdr>
        <w:top w:val="none" w:sz="0" w:space="0" w:color="auto"/>
        <w:left w:val="none" w:sz="0" w:space="0" w:color="auto"/>
        <w:bottom w:val="none" w:sz="0" w:space="0" w:color="auto"/>
        <w:right w:val="none" w:sz="0" w:space="0" w:color="auto"/>
      </w:divBdr>
    </w:div>
    <w:div w:id="482939933">
      <w:bodyDiv w:val="1"/>
      <w:marLeft w:val="0"/>
      <w:marRight w:val="0"/>
      <w:marTop w:val="0"/>
      <w:marBottom w:val="0"/>
      <w:divBdr>
        <w:top w:val="none" w:sz="0" w:space="0" w:color="auto"/>
        <w:left w:val="none" w:sz="0" w:space="0" w:color="auto"/>
        <w:bottom w:val="none" w:sz="0" w:space="0" w:color="auto"/>
        <w:right w:val="none" w:sz="0" w:space="0" w:color="auto"/>
      </w:divBdr>
    </w:div>
    <w:div w:id="483089619">
      <w:bodyDiv w:val="1"/>
      <w:marLeft w:val="0"/>
      <w:marRight w:val="0"/>
      <w:marTop w:val="0"/>
      <w:marBottom w:val="0"/>
      <w:divBdr>
        <w:top w:val="none" w:sz="0" w:space="0" w:color="auto"/>
        <w:left w:val="none" w:sz="0" w:space="0" w:color="auto"/>
        <w:bottom w:val="none" w:sz="0" w:space="0" w:color="auto"/>
        <w:right w:val="none" w:sz="0" w:space="0" w:color="auto"/>
      </w:divBdr>
    </w:div>
    <w:div w:id="483159094">
      <w:bodyDiv w:val="1"/>
      <w:marLeft w:val="0"/>
      <w:marRight w:val="0"/>
      <w:marTop w:val="0"/>
      <w:marBottom w:val="0"/>
      <w:divBdr>
        <w:top w:val="none" w:sz="0" w:space="0" w:color="auto"/>
        <w:left w:val="none" w:sz="0" w:space="0" w:color="auto"/>
        <w:bottom w:val="none" w:sz="0" w:space="0" w:color="auto"/>
        <w:right w:val="none" w:sz="0" w:space="0" w:color="auto"/>
      </w:divBdr>
    </w:div>
    <w:div w:id="483160518">
      <w:bodyDiv w:val="1"/>
      <w:marLeft w:val="0"/>
      <w:marRight w:val="0"/>
      <w:marTop w:val="0"/>
      <w:marBottom w:val="0"/>
      <w:divBdr>
        <w:top w:val="none" w:sz="0" w:space="0" w:color="auto"/>
        <w:left w:val="none" w:sz="0" w:space="0" w:color="auto"/>
        <w:bottom w:val="none" w:sz="0" w:space="0" w:color="auto"/>
        <w:right w:val="none" w:sz="0" w:space="0" w:color="auto"/>
      </w:divBdr>
    </w:div>
    <w:div w:id="483662544">
      <w:bodyDiv w:val="1"/>
      <w:marLeft w:val="0"/>
      <w:marRight w:val="0"/>
      <w:marTop w:val="0"/>
      <w:marBottom w:val="0"/>
      <w:divBdr>
        <w:top w:val="none" w:sz="0" w:space="0" w:color="auto"/>
        <w:left w:val="none" w:sz="0" w:space="0" w:color="auto"/>
        <w:bottom w:val="none" w:sz="0" w:space="0" w:color="auto"/>
        <w:right w:val="none" w:sz="0" w:space="0" w:color="auto"/>
      </w:divBdr>
    </w:div>
    <w:div w:id="483939342">
      <w:bodyDiv w:val="1"/>
      <w:marLeft w:val="0"/>
      <w:marRight w:val="0"/>
      <w:marTop w:val="0"/>
      <w:marBottom w:val="0"/>
      <w:divBdr>
        <w:top w:val="none" w:sz="0" w:space="0" w:color="auto"/>
        <w:left w:val="none" w:sz="0" w:space="0" w:color="auto"/>
        <w:bottom w:val="none" w:sz="0" w:space="0" w:color="auto"/>
        <w:right w:val="none" w:sz="0" w:space="0" w:color="auto"/>
      </w:divBdr>
    </w:div>
    <w:div w:id="485122905">
      <w:bodyDiv w:val="1"/>
      <w:marLeft w:val="0"/>
      <w:marRight w:val="0"/>
      <w:marTop w:val="0"/>
      <w:marBottom w:val="0"/>
      <w:divBdr>
        <w:top w:val="none" w:sz="0" w:space="0" w:color="auto"/>
        <w:left w:val="none" w:sz="0" w:space="0" w:color="auto"/>
        <w:bottom w:val="none" w:sz="0" w:space="0" w:color="auto"/>
        <w:right w:val="none" w:sz="0" w:space="0" w:color="auto"/>
      </w:divBdr>
    </w:div>
    <w:div w:id="485709671">
      <w:bodyDiv w:val="1"/>
      <w:marLeft w:val="0"/>
      <w:marRight w:val="0"/>
      <w:marTop w:val="0"/>
      <w:marBottom w:val="0"/>
      <w:divBdr>
        <w:top w:val="none" w:sz="0" w:space="0" w:color="auto"/>
        <w:left w:val="none" w:sz="0" w:space="0" w:color="auto"/>
        <w:bottom w:val="none" w:sz="0" w:space="0" w:color="auto"/>
        <w:right w:val="none" w:sz="0" w:space="0" w:color="auto"/>
      </w:divBdr>
    </w:div>
    <w:div w:id="487866194">
      <w:bodyDiv w:val="1"/>
      <w:marLeft w:val="0"/>
      <w:marRight w:val="0"/>
      <w:marTop w:val="0"/>
      <w:marBottom w:val="0"/>
      <w:divBdr>
        <w:top w:val="none" w:sz="0" w:space="0" w:color="auto"/>
        <w:left w:val="none" w:sz="0" w:space="0" w:color="auto"/>
        <w:bottom w:val="none" w:sz="0" w:space="0" w:color="auto"/>
        <w:right w:val="none" w:sz="0" w:space="0" w:color="auto"/>
      </w:divBdr>
    </w:div>
    <w:div w:id="489640796">
      <w:bodyDiv w:val="1"/>
      <w:marLeft w:val="0"/>
      <w:marRight w:val="0"/>
      <w:marTop w:val="0"/>
      <w:marBottom w:val="0"/>
      <w:divBdr>
        <w:top w:val="none" w:sz="0" w:space="0" w:color="auto"/>
        <w:left w:val="none" w:sz="0" w:space="0" w:color="auto"/>
        <w:bottom w:val="none" w:sz="0" w:space="0" w:color="auto"/>
        <w:right w:val="none" w:sz="0" w:space="0" w:color="auto"/>
      </w:divBdr>
    </w:div>
    <w:div w:id="491146041">
      <w:bodyDiv w:val="1"/>
      <w:marLeft w:val="0"/>
      <w:marRight w:val="0"/>
      <w:marTop w:val="0"/>
      <w:marBottom w:val="0"/>
      <w:divBdr>
        <w:top w:val="none" w:sz="0" w:space="0" w:color="auto"/>
        <w:left w:val="none" w:sz="0" w:space="0" w:color="auto"/>
        <w:bottom w:val="none" w:sz="0" w:space="0" w:color="auto"/>
        <w:right w:val="none" w:sz="0" w:space="0" w:color="auto"/>
      </w:divBdr>
    </w:div>
    <w:div w:id="493304190">
      <w:bodyDiv w:val="1"/>
      <w:marLeft w:val="0"/>
      <w:marRight w:val="0"/>
      <w:marTop w:val="0"/>
      <w:marBottom w:val="0"/>
      <w:divBdr>
        <w:top w:val="none" w:sz="0" w:space="0" w:color="auto"/>
        <w:left w:val="none" w:sz="0" w:space="0" w:color="auto"/>
        <w:bottom w:val="none" w:sz="0" w:space="0" w:color="auto"/>
        <w:right w:val="none" w:sz="0" w:space="0" w:color="auto"/>
      </w:divBdr>
    </w:div>
    <w:div w:id="495195666">
      <w:bodyDiv w:val="1"/>
      <w:marLeft w:val="0"/>
      <w:marRight w:val="0"/>
      <w:marTop w:val="0"/>
      <w:marBottom w:val="0"/>
      <w:divBdr>
        <w:top w:val="none" w:sz="0" w:space="0" w:color="auto"/>
        <w:left w:val="none" w:sz="0" w:space="0" w:color="auto"/>
        <w:bottom w:val="none" w:sz="0" w:space="0" w:color="auto"/>
        <w:right w:val="none" w:sz="0" w:space="0" w:color="auto"/>
      </w:divBdr>
    </w:div>
    <w:div w:id="495222123">
      <w:bodyDiv w:val="1"/>
      <w:marLeft w:val="0"/>
      <w:marRight w:val="0"/>
      <w:marTop w:val="0"/>
      <w:marBottom w:val="0"/>
      <w:divBdr>
        <w:top w:val="none" w:sz="0" w:space="0" w:color="auto"/>
        <w:left w:val="none" w:sz="0" w:space="0" w:color="auto"/>
        <w:bottom w:val="none" w:sz="0" w:space="0" w:color="auto"/>
        <w:right w:val="none" w:sz="0" w:space="0" w:color="auto"/>
      </w:divBdr>
    </w:div>
    <w:div w:id="495846274">
      <w:bodyDiv w:val="1"/>
      <w:marLeft w:val="0"/>
      <w:marRight w:val="0"/>
      <w:marTop w:val="0"/>
      <w:marBottom w:val="0"/>
      <w:divBdr>
        <w:top w:val="none" w:sz="0" w:space="0" w:color="auto"/>
        <w:left w:val="none" w:sz="0" w:space="0" w:color="auto"/>
        <w:bottom w:val="none" w:sz="0" w:space="0" w:color="auto"/>
        <w:right w:val="none" w:sz="0" w:space="0" w:color="auto"/>
      </w:divBdr>
    </w:div>
    <w:div w:id="496042068">
      <w:bodyDiv w:val="1"/>
      <w:marLeft w:val="0"/>
      <w:marRight w:val="0"/>
      <w:marTop w:val="0"/>
      <w:marBottom w:val="0"/>
      <w:divBdr>
        <w:top w:val="none" w:sz="0" w:space="0" w:color="auto"/>
        <w:left w:val="none" w:sz="0" w:space="0" w:color="auto"/>
        <w:bottom w:val="none" w:sz="0" w:space="0" w:color="auto"/>
        <w:right w:val="none" w:sz="0" w:space="0" w:color="auto"/>
      </w:divBdr>
    </w:div>
    <w:div w:id="496312162">
      <w:bodyDiv w:val="1"/>
      <w:marLeft w:val="0"/>
      <w:marRight w:val="0"/>
      <w:marTop w:val="0"/>
      <w:marBottom w:val="0"/>
      <w:divBdr>
        <w:top w:val="none" w:sz="0" w:space="0" w:color="auto"/>
        <w:left w:val="none" w:sz="0" w:space="0" w:color="auto"/>
        <w:bottom w:val="none" w:sz="0" w:space="0" w:color="auto"/>
        <w:right w:val="none" w:sz="0" w:space="0" w:color="auto"/>
      </w:divBdr>
    </w:div>
    <w:div w:id="496381208">
      <w:bodyDiv w:val="1"/>
      <w:marLeft w:val="0"/>
      <w:marRight w:val="0"/>
      <w:marTop w:val="0"/>
      <w:marBottom w:val="0"/>
      <w:divBdr>
        <w:top w:val="none" w:sz="0" w:space="0" w:color="auto"/>
        <w:left w:val="none" w:sz="0" w:space="0" w:color="auto"/>
        <w:bottom w:val="none" w:sz="0" w:space="0" w:color="auto"/>
        <w:right w:val="none" w:sz="0" w:space="0" w:color="auto"/>
      </w:divBdr>
    </w:div>
    <w:div w:id="496726625">
      <w:bodyDiv w:val="1"/>
      <w:marLeft w:val="0"/>
      <w:marRight w:val="0"/>
      <w:marTop w:val="0"/>
      <w:marBottom w:val="0"/>
      <w:divBdr>
        <w:top w:val="none" w:sz="0" w:space="0" w:color="auto"/>
        <w:left w:val="none" w:sz="0" w:space="0" w:color="auto"/>
        <w:bottom w:val="none" w:sz="0" w:space="0" w:color="auto"/>
        <w:right w:val="none" w:sz="0" w:space="0" w:color="auto"/>
      </w:divBdr>
    </w:div>
    <w:div w:id="496727484">
      <w:bodyDiv w:val="1"/>
      <w:marLeft w:val="0"/>
      <w:marRight w:val="0"/>
      <w:marTop w:val="0"/>
      <w:marBottom w:val="0"/>
      <w:divBdr>
        <w:top w:val="none" w:sz="0" w:space="0" w:color="auto"/>
        <w:left w:val="none" w:sz="0" w:space="0" w:color="auto"/>
        <w:bottom w:val="none" w:sz="0" w:space="0" w:color="auto"/>
        <w:right w:val="none" w:sz="0" w:space="0" w:color="auto"/>
      </w:divBdr>
    </w:div>
    <w:div w:id="496847441">
      <w:bodyDiv w:val="1"/>
      <w:marLeft w:val="0"/>
      <w:marRight w:val="0"/>
      <w:marTop w:val="0"/>
      <w:marBottom w:val="0"/>
      <w:divBdr>
        <w:top w:val="none" w:sz="0" w:space="0" w:color="auto"/>
        <w:left w:val="none" w:sz="0" w:space="0" w:color="auto"/>
        <w:bottom w:val="none" w:sz="0" w:space="0" w:color="auto"/>
        <w:right w:val="none" w:sz="0" w:space="0" w:color="auto"/>
      </w:divBdr>
    </w:div>
    <w:div w:id="496924700">
      <w:bodyDiv w:val="1"/>
      <w:marLeft w:val="0"/>
      <w:marRight w:val="0"/>
      <w:marTop w:val="0"/>
      <w:marBottom w:val="0"/>
      <w:divBdr>
        <w:top w:val="none" w:sz="0" w:space="0" w:color="auto"/>
        <w:left w:val="none" w:sz="0" w:space="0" w:color="auto"/>
        <w:bottom w:val="none" w:sz="0" w:space="0" w:color="auto"/>
        <w:right w:val="none" w:sz="0" w:space="0" w:color="auto"/>
      </w:divBdr>
    </w:div>
    <w:div w:id="497694568">
      <w:bodyDiv w:val="1"/>
      <w:marLeft w:val="0"/>
      <w:marRight w:val="0"/>
      <w:marTop w:val="0"/>
      <w:marBottom w:val="0"/>
      <w:divBdr>
        <w:top w:val="none" w:sz="0" w:space="0" w:color="auto"/>
        <w:left w:val="none" w:sz="0" w:space="0" w:color="auto"/>
        <w:bottom w:val="none" w:sz="0" w:space="0" w:color="auto"/>
        <w:right w:val="none" w:sz="0" w:space="0" w:color="auto"/>
      </w:divBdr>
    </w:div>
    <w:div w:id="498737636">
      <w:bodyDiv w:val="1"/>
      <w:marLeft w:val="0"/>
      <w:marRight w:val="0"/>
      <w:marTop w:val="0"/>
      <w:marBottom w:val="0"/>
      <w:divBdr>
        <w:top w:val="none" w:sz="0" w:space="0" w:color="auto"/>
        <w:left w:val="none" w:sz="0" w:space="0" w:color="auto"/>
        <w:bottom w:val="none" w:sz="0" w:space="0" w:color="auto"/>
        <w:right w:val="none" w:sz="0" w:space="0" w:color="auto"/>
      </w:divBdr>
    </w:div>
    <w:div w:id="498931360">
      <w:bodyDiv w:val="1"/>
      <w:marLeft w:val="0"/>
      <w:marRight w:val="0"/>
      <w:marTop w:val="0"/>
      <w:marBottom w:val="0"/>
      <w:divBdr>
        <w:top w:val="none" w:sz="0" w:space="0" w:color="auto"/>
        <w:left w:val="none" w:sz="0" w:space="0" w:color="auto"/>
        <w:bottom w:val="none" w:sz="0" w:space="0" w:color="auto"/>
        <w:right w:val="none" w:sz="0" w:space="0" w:color="auto"/>
      </w:divBdr>
    </w:div>
    <w:div w:id="501509035">
      <w:bodyDiv w:val="1"/>
      <w:marLeft w:val="0"/>
      <w:marRight w:val="0"/>
      <w:marTop w:val="0"/>
      <w:marBottom w:val="0"/>
      <w:divBdr>
        <w:top w:val="none" w:sz="0" w:space="0" w:color="auto"/>
        <w:left w:val="none" w:sz="0" w:space="0" w:color="auto"/>
        <w:bottom w:val="none" w:sz="0" w:space="0" w:color="auto"/>
        <w:right w:val="none" w:sz="0" w:space="0" w:color="auto"/>
      </w:divBdr>
    </w:div>
    <w:div w:id="502742992">
      <w:bodyDiv w:val="1"/>
      <w:marLeft w:val="0"/>
      <w:marRight w:val="0"/>
      <w:marTop w:val="0"/>
      <w:marBottom w:val="0"/>
      <w:divBdr>
        <w:top w:val="none" w:sz="0" w:space="0" w:color="auto"/>
        <w:left w:val="none" w:sz="0" w:space="0" w:color="auto"/>
        <w:bottom w:val="none" w:sz="0" w:space="0" w:color="auto"/>
        <w:right w:val="none" w:sz="0" w:space="0" w:color="auto"/>
      </w:divBdr>
    </w:div>
    <w:div w:id="502940544">
      <w:bodyDiv w:val="1"/>
      <w:marLeft w:val="0"/>
      <w:marRight w:val="0"/>
      <w:marTop w:val="0"/>
      <w:marBottom w:val="0"/>
      <w:divBdr>
        <w:top w:val="none" w:sz="0" w:space="0" w:color="auto"/>
        <w:left w:val="none" w:sz="0" w:space="0" w:color="auto"/>
        <w:bottom w:val="none" w:sz="0" w:space="0" w:color="auto"/>
        <w:right w:val="none" w:sz="0" w:space="0" w:color="auto"/>
      </w:divBdr>
    </w:div>
    <w:div w:id="504051137">
      <w:bodyDiv w:val="1"/>
      <w:marLeft w:val="0"/>
      <w:marRight w:val="0"/>
      <w:marTop w:val="0"/>
      <w:marBottom w:val="0"/>
      <w:divBdr>
        <w:top w:val="none" w:sz="0" w:space="0" w:color="auto"/>
        <w:left w:val="none" w:sz="0" w:space="0" w:color="auto"/>
        <w:bottom w:val="none" w:sz="0" w:space="0" w:color="auto"/>
        <w:right w:val="none" w:sz="0" w:space="0" w:color="auto"/>
      </w:divBdr>
    </w:div>
    <w:div w:id="504442949">
      <w:bodyDiv w:val="1"/>
      <w:marLeft w:val="0"/>
      <w:marRight w:val="0"/>
      <w:marTop w:val="0"/>
      <w:marBottom w:val="0"/>
      <w:divBdr>
        <w:top w:val="none" w:sz="0" w:space="0" w:color="auto"/>
        <w:left w:val="none" w:sz="0" w:space="0" w:color="auto"/>
        <w:bottom w:val="none" w:sz="0" w:space="0" w:color="auto"/>
        <w:right w:val="none" w:sz="0" w:space="0" w:color="auto"/>
      </w:divBdr>
    </w:div>
    <w:div w:id="504592848">
      <w:bodyDiv w:val="1"/>
      <w:marLeft w:val="0"/>
      <w:marRight w:val="0"/>
      <w:marTop w:val="0"/>
      <w:marBottom w:val="0"/>
      <w:divBdr>
        <w:top w:val="none" w:sz="0" w:space="0" w:color="auto"/>
        <w:left w:val="none" w:sz="0" w:space="0" w:color="auto"/>
        <w:bottom w:val="none" w:sz="0" w:space="0" w:color="auto"/>
        <w:right w:val="none" w:sz="0" w:space="0" w:color="auto"/>
      </w:divBdr>
    </w:div>
    <w:div w:id="504713710">
      <w:bodyDiv w:val="1"/>
      <w:marLeft w:val="0"/>
      <w:marRight w:val="0"/>
      <w:marTop w:val="0"/>
      <w:marBottom w:val="0"/>
      <w:divBdr>
        <w:top w:val="none" w:sz="0" w:space="0" w:color="auto"/>
        <w:left w:val="none" w:sz="0" w:space="0" w:color="auto"/>
        <w:bottom w:val="none" w:sz="0" w:space="0" w:color="auto"/>
        <w:right w:val="none" w:sz="0" w:space="0" w:color="auto"/>
      </w:divBdr>
    </w:div>
    <w:div w:id="504831851">
      <w:bodyDiv w:val="1"/>
      <w:marLeft w:val="0"/>
      <w:marRight w:val="0"/>
      <w:marTop w:val="0"/>
      <w:marBottom w:val="0"/>
      <w:divBdr>
        <w:top w:val="none" w:sz="0" w:space="0" w:color="auto"/>
        <w:left w:val="none" w:sz="0" w:space="0" w:color="auto"/>
        <w:bottom w:val="none" w:sz="0" w:space="0" w:color="auto"/>
        <w:right w:val="none" w:sz="0" w:space="0" w:color="auto"/>
      </w:divBdr>
    </w:div>
    <w:div w:id="505095238">
      <w:bodyDiv w:val="1"/>
      <w:marLeft w:val="0"/>
      <w:marRight w:val="0"/>
      <w:marTop w:val="0"/>
      <w:marBottom w:val="0"/>
      <w:divBdr>
        <w:top w:val="none" w:sz="0" w:space="0" w:color="auto"/>
        <w:left w:val="none" w:sz="0" w:space="0" w:color="auto"/>
        <w:bottom w:val="none" w:sz="0" w:space="0" w:color="auto"/>
        <w:right w:val="none" w:sz="0" w:space="0" w:color="auto"/>
      </w:divBdr>
    </w:div>
    <w:div w:id="505637908">
      <w:bodyDiv w:val="1"/>
      <w:marLeft w:val="0"/>
      <w:marRight w:val="0"/>
      <w:marTop w:val="0"/>
      <w:marBottom w:val="0"/>
      <w:divBdr>
        <w:top w:val="none" w:sz="0" w:space="0" w:color="auto"/>
        <w:left w:val="none" w:sz="0" w:space="0" w:color="auto"/>
        <w:bottom w:val="none" w:sz="0" w:space="0" w:color="auto"/>
        <w:right w:val="none" w:sz="0" w:space="0" w:color="auto"/>
      </w:divBdr>
    </w:div>
    <w:div w:id="506332648">
      <w:bodyDiv w:val="1"/>
      <w:marLeft w:val="0"/>
      <w:marRight w:val="0"/>
      <w:marTop w:val="0"/>
      <w:marBottom w:val="0"/>
      <w:divBdr>
        <w:top w:val="none" w:sz="0" w:space="0" w:color="auto"/>
        <w:left w:val="none" w:sz="0" w:space="0" w:color="auto"/>
        <w:bottom w:val="none" w:sz="0" w:space="0" w:color="auto"/>
        <w:right w:val="none" w:sz="0" w:space="0" w:color="auto"/>
      </w:divBdr>
    </w:div>
    <w:div w:id="506795975">
      <w:bodyDiv w:val="1"/>
      <w:marLeft w:val="0"/>
      <w:marRight w:val="0"/>
      <w:marTop w:val="0"/>
      <w:marBottom w:val="0"/>
      <w:divBdr>
        <w:top w:val="none" w:sz="0" w:space="0" w:color="auto"/>
        <w:left w:val="none" w:sz="0" w:space="0" w:color="auto"/>
        <w:bottom w:val="none" w:sz="0" w:space="0" w:color="auto"/>
        <w:right w:val="none" w:sz="0" w:space="0" w:color="auto"/>
      </w:divBdr>
    </w:div>
    <w:div w:id="507137433">
      <w:bodyDiv w:val="1"/>
      <w:marLeft w:val="0"/>
      <w:marRight w:val="0"/>
      <w:marTop w:val="0"/>
      <w:marBottom w:val="0"/>
      <w:divBdr>
        <w:top w:val="none" w:sz="0" w:space="0" w:color="auto"/>
        <w:left w:val="none" w:sz="0" w:space="0" w:color="auto"/>
        <w:bottom w:val="none" w:sz="0" w:space="0" w:color="auto"/>
        <w:right w:val="none" w:sz="0" w:space="0" w:color="auto"/>
      </w:divBdr>
    </w:div>
    <w:div w:id="507258184">
      <w:bodyDiv w:val="1"/>
      <w:marLeft w:val="0"/>
      <w:marRight w:val="0"/>
      <w:marTop w:val="0"/>
      <w:marBottom w:val="0"/>
      <w:divBdr>
        <w:top w:val="none" w:sz="0" w:space="0" w:color="auto"/>
        <w:left w:val="none" w:sz="0" w:space="0" w:color="auto"/>
        <w:bottom w:val="none" w:sz="0" w:space="0" w:color="auto"/>
        <w:right w:val="none" w:sz="0" w:space="0" w:color="auto"/>
      </w:divBdr>
    </w:div>
    <w:div w:id="507405523">
      <w:bodyDiv w:val="1"/>
      <w:marLeft w:val="0"/>
      <w:marRight w:val="0"/>
      <w:marTop w:val="0"/>
      <w:marBottom w:val="0"/>
      <w:divBdr>
        <w:top w:val="none" w:sz="0" w:space="0" w:color="auto"/>
        <w:left w:val="none" w:sz="0" w:space="0" w:color="auto"/>
        <w:bottom w:val="none" w:sz="0" w:space="0" w:color="auto"/>
        <w:right w:val="none" w:sz="0" w:space="0" w:color="auto"/>
      </w:divBdr>
    </w:div>
    <w:div w:id="507445537">
      <w:bodyDiv w:val="1"/>
      <w:marLeft w:val="0"/>
      <w:marRight w:val="0"/>
      <w:marTop w:val="0"/>
      <w:marBottom w:val="0"/>
      <w:divBdr>
        <w:top w:val="none" w:sz="0" w:space="0" w:color="auto"/>
        <w:left w:val="none" w:sz="0" w:space="0" w:color="auto"/>
        <w:bottom w:val="none" w:sz="0" w:space="0" w:color="auto"/>
        <w:right w:val="none" w:sz="0" w:space="0" w:color="auto"/>
      </w:divBdr>
    </w:div>
    <w:div w:id="507721050">
      <w:bodyDiv w:val="1"/>
      <w:marLeft w:val="0"/>
      <w:marRight w:val="0"/>
      <w:marTop w:val="0"/>
      <w:marBottom w:val="0"/>
      <w:divBdr>
        <w:top w:val="none" w:sz="0" w:space="0" w:color="auto"/>
        <w:left w:val="none" w:sz="0" w:space="0" w:color="auto"/>
        <w:bottom w:val="none" w:sz="0" w:space="0" w:color="auto"/>
        <w:right w:val="none" w:sz="0" w:space="0" w:color="auto"/>
      </w:divBdr>
    </w:div>
    <w:div w:id="508301438">
      <w:bodyDiv w:val="1"/>
      <w:marLeft w:val="0"/>
      <w:marRight w:val="0"/>
      <w:marTop w:val="0"/>
      <w:marBottom w:val="0"/>
      <w:divBdr>
        <w:top w:val="none" w:sz="0" w:space="0" w:color="auto"/>
        <w:left w:val="none" w:sz="0" w:space="0" w:color="auto"/>
        <w:bottom w:val="none" w:sz="0" w:space="0" w:color="auto"/>
        <w:right w:val="none" w:sz="0" w:space="0" w:color="auto"/>
      </w:divBdr>
    </w:div>
    <w:div w:id="508443463">
      <w:bodyDiv w:val="1"/>
      <w:marLeft w:val="0"/>
      <w:marRight w:val="0"/>
      <w:marTop w:val="0"/>
      <w:marBottom w:val="0"/>
      <w:divBdr>
        <w:top w:val="none" w:sz="0" w:space="0" w:color="auto"/>
        <w:left w:val="none" w:sz="0" w:space="0" w:color="auto"/>
        <w:bottom w:val="none" w:sz="0" w:space="0" w:color="auto"/>
        <w:right w:val="none" w:sz="0" w:space="0" w:color="auto"/>
      </w:divBdr>
    </w:div>
    <w:div w:id="508451283">
      <w:bodyDiv w:val="1"/>
      <w:marLeft w:val="0"/>
      <w:marRight w:val="0"/>
      <w:marTop w:val="0"/>
      <w:marBottom w:val="0"/>
      <w:divBdr>
        <w:top w:val="none" w:sz="0" w:space="0" w:color="auto"/>
        <w:left w:val="none" w:sz="0" w:space="0" w:color="auto"/>
        <w:bottom w:val="none" w:sz="0" w:space="0" w:color="auto"/>
        <w:right w:val="none" w:sz="0" w:space="0" w:color="auto"/>
      </w:divBdr>
    </w:div>
    <w:div w:id="508718290">
      <w:bodyDiv w:val="1"/>
      <w:marLeft w:val="0"/>
      <w:marRight w:val="0"/>
      <w:marTop w:val="0"/>
      <w:marBottom w:val="0"/>
      <w:divBdr>
        <w:top w:val="none" w:sz="0" w:space="0" w:color="auto"/>
        <w:left w:val="none" w:sz="0" w:space="0" w:color="auto"/>
        <w:bottom w:val="none" w:sz="0" w:space="0" w:color="auto"/>
        <w:right w:val="none" w:sz="0" w:space="0" w:color="auto"/>
      </w:divBdr>
    </w:div>
    <w:div w:id="509493609">
      <w:bodyDiv w:val="1"/>
      <w:marLeft w:val="0"/>
      <w:marRight w:val="0"/>
      <w:marTop w:val="0"/>
      <w:marBottom w:val="0"/>
      <w:divBdr>
        <w:top w:val="none" w:sz="0" w:space="0" w:color="auto"/>
        <w:left w:val="none" w:sz="0" w:space="0" w:color="auto"/>
        <w:bottom w:val="none" w:sz="0" w:space="0" w:color="auto"/>
        <w:right w:val="none" w:sz="0" w:space="0" w:color="auto"/>
      </w:divBdr>
      <w:divsChild>
        <w:div w:id="907887098">
          <w:marLeft w:val="0"/>
          <w:marRight w:val="0"/>
          <w:marTop w:val="0"/>
          <w:marBottom w:val="0"/>
          <w:divBdr>
            <w:top w:val="none" w:sz="0" w:space="0" w:color="auto"/>
            <w:left w:val="none" w:sz="0" w:space="0" w:color="auto"/>
            <w:bottom w:val="none" w:sz="0" w:space="0" w:color="auto"/>
            <w:right w:val="none" w:sz="0" w:space="0" w:color="auto"/>
          </w:divBdr>
        </w:div>
      </w:divsChild>
    </w:div>
    <w:div w:id="509636475">
      <w:bodyDiv w:val="1"/>
      <w:marLeft w:val="0"/>
      <w:marRight w:val="0"/>
      <w:marTop w:val="0"/>
      <w:marBottom w:val="0"/>
      <w:divBdr>
        <w:top w:val="none" w:sz="0" w:space="0" w:color="auto"/>
        <w:left w:val="none" w:sz="0" w:space="0" w:color="auto"/>
        <w:bottom w:val="none" w:sz="0" w:space="0" w:color="auto"/>
        <w:right w:val="none" w:sz="0" w:space="0" w:color="auto"/>
      </w:divBdr>
    </w:div>
    <w:div w:id="509872637">
      <w:bodyDiv w:val="1"/>
      <w:marLeft w:val="0"/>
      <w:marRight w:val="0"/>
      <w:marTop w:val="0"/>
      <w:marBottom w:val="0"/>
      <w:divBdr>
        <w:top w:val="none" w:sz="0" w:space="0" w:color="auto"/>
        <w:left w:val="none" w:sz="0" w:space="0" w:color="auto"/>
        <w:bottom w:val="none" w:sz="0" w:space="0" w:color="auto"/>
        <w:right w:val="none" w:sz="0" w:space="0" w:color="auto"/>
      </w:divBdr>
    </w:div>
    <w:div w:id="511801828">
      <w:bodyDiv w:val="1"/>
      <w:marLeft w:val="0"/>
      <w:marRight w:val="0"/>
      <w:marTop w:val="0"/>
      <w:marBottom w:val="0"/>
      <w:divBdr>
        <w:top w:val="none" w:sz="0" w:space="0" w:color="auto"/>
        <w:left w:val="none" w:sz="0" w:space="0" w:color="auto"/>
        <w:bottom w:val="none" w:sz="0" w:space="0" w:color="auto"/>
        <w:right w:val="none" w:sz="0" w:space="0" w:color="auto"/>
      </w:divBdr>
    </w:div>
    <w:div w:id="512379107">
      <w:bodyDiv w:val="1"/>
      <w:marLeft w:val="0"/>
      <w:marRight w:val="0"/>
      <w:marTop w:val="0"/>
      <w:marBottom w:val="0"/>
      <w:divBdr>
        <w:top w:val="none" w:sz="0" w:space="0" w:color="auto"/>
        <w:left w:val="none" w:sz="0" w:space="0" w:color="auto"/>
        <w:bottom w:val="none" w:sz="0" w:space="0" w:color="auto"/>
        <w:right w:val="none" w:sz="0" w:space="0" w:color="auto"/>
      </w:divBdr>
    </w:div>
    <w:div w:id="512958365">
      <w:bodyDiv w:val="1"/>
      <w:marLeft w:val="0"/>
      <w:marRight w:val="0"/>
      <w:marTop w:val="0"/>
      <w:marBottom w:val="0"/>
      <w:divBdr>
        <w:top w:val="none" w:sz="0" w:space="0" w:color="auto"/>
        <w:left w:val="none" w:sz="0" w:space="0" w:color="auto"/>
        <w:bottom w:val="none" w:sz="0" w:space="0" w:color="auto"/>
        <w:right w:val="none" w:sz="0" w:space="0" w:color="auto"/>
      </w:divBdr>
    </w:div>
    <w:div w:id="513307829">
      <w:bodyDiv w:val="1"/>
      <w:marLeft w:val="0"/>
      <w:marRight w:val="0"/>
      <w:marTop w:val="0"/>
      <w:marBottom w:val="0"/>
      <w:divBdr>
        <w:top w:val="none" w:sz="0" w:space="0" w:color="auto"/>
        <w:left w:val="none" w:sz="0" w:space="0" w:color="auto"/>
        <w:bottom w:val="none" w:sz="0" w:space="0" w:color="auto"/>
        <w:right w:val="none" w:sz="0" w:space="0" w:color="auto"/>
      </w:divBdr>
    </w:div>
    <w:div w:id="515079499">
      <w:bodyDiv w:val="1"/>
      <w:marLeft w:val="0"/>
      <w:marRight w:val="0"/>
      <w:marTop w:val="0"/>
      <w:marBottom w:val="0"/>
      <w:divBdr>
        <w:top w:val="none" w:sz="0" w:space="0" w:color="auto"/>
        <w:left w:val="none" w:sz="0" w:space="0" w:color="auto"/>
        <w:bottom w:val="none" w:sz="0" w:space="0" w:color="auto"/>
        <w:right w:val="none" w:sz="0" w:space="0" w:color="auto"/>
      </w:divBdr>
    </w:div>
    <w:div w:id="515538328">
      <w:bodyDiv w:val="1"/>
      <w:marLeft w:val="0"/>
      <w:marRight w:val="0"/>
      <w:marTop w:val="0"/>
      <w:marBottom w:val="0"/>
      <w:divBdr>
        <w:top w:val="none" w:sz="0" w:space="0" w:color="auto"/>
        <w:left w:val="none" w:sz="0" w:space="0" w:color="auto"/>
        <w:bottom w:val="none" w:sz="0" w:space="0" w:color="auto"/>
        <w:right w:val="none" w:sz="0" w:space="0" w:color="auto"/>
      </w:divBdr>
    </w:div>
    <w:div w:id="515576878">
      <w:bodyDiv w:val="1"/>
      <w:marLeft w:val="0"/>
      <w:marRight w:val="0"/>
      <w:marTop w:val="0"/>
      <w:marBottom w:val="0"/>
      <w:divBdr>
        <w:top w:val="none" w:sz="0" w:space="0" w:color="auto"/>
        <w:left w:val="none" w:sz="0" w:space="0" w:color="auto"/>
        <w:bottom w:val="none" w:sz="0" w:space="0" w:color="auto"/>
        <w:right w:val="none" w:sz="0" w:space="0" w:color="auto"/>
      </w:divBdr>
    </w:div>
    <w:div w:id="515727154">
      <w:bodyDiv w:val="1"/>
      <w:marLeft w:val="0"/>
      <w:marRight w:val="0"/>
      <w:marTop w:val="0"/>
      <w:marBottom w:val="0"/>
      <w:divBdr>
        <w:top w:val="none" w:sz="0" w:space="0" w:color="auto"/>
        <w:left w:val="none" w:sz="0" w:space="0" w:color="auto"/>
        <w:bottom w:val="none" w:sz="0" w:space="0" w:color="auto"/>
        <w:right w:val="none" w:sz="0" w:space="0" w:color="auto"/>
      </w:divBdr>
    </w:div>
    <w:div w:id="515730626">
      <w:bodyDiv w:val="1"/>
      <w:marLeft w:val="0"/>
      <w:marRight w:val="0"/>
      <w:marTop w:val="0"/>
      <w:marBottom w:val="0"/>
      <w:divBdr>
        <w:top w:val="none" w:sz="0" w:space="0" w:color="auto"/>
        <w:left w:val="none" w:sz="0" w:space="0" w:color="auto"/>
        <w:bottom w:val="none" w:sz="0" w:space="0" w:color="auto"/>
        <w:right w:val="none" w:sz="0" w:space="0" w:color="auto"/>
      </w:divBdr>
    </w:div>
    <w:div w:id="516431005">
      <w:bodyDiv w:val="1"/>
      <w:marLeft w:val="0"/>
      <w:marRight w:val="0"/>
      <w:marTop w:val="0"/>
      <w:marBottom w:val="0"/>
      <w:divBdr>
        <w:top w:val="none" w:sz="0" w:space="0" w:color="auto"/>
        <w:left w:val="none" w:sz="0" w:space="0" w:color="auto"/>
        <w:bottom w:val="none" w:sz="0" w:space="0" w:color="auto"/>
        <w:right w:val="none" w:sz="0" w:space="0" w:color="auto"/>
      </w:divBdr>
    </w:div>
    <w:div w:id="517502037">
      <w:bodyDiv w:val="1"/>
      <w:marLeft w:val="0"/>
      <w:marRight w:val="0"/>
      <w:marTop w:val="0"/>
      <w:marBottom w:val="0"/>
      <w:divBdr>
        <w:top w:val="none" w:sz="0" w:space="0" w:color="auto"/>
        <w:left w:val="none" w:sz="0" w:space="0" w:color="auto"/>
        <w:bottom w:val="none" w:sz="0" w:space="0" w:color="auto"/>
        <w:right w:val="none" w:sz="0" w:space="0" w:color="auto"/>
      </w:divBdr>
    </w:div>
    <w:div w:id="518468419">
      <w:bodyDiv w:val="1"/>
      <w:marLeft w:val="0"/>
      <w:marRight w:val="0"/>
      <w:marTop w:val="0"/>
      <w:marBottom w:val="0"/>
      <w:divBdr>
        <w:top w:val="none" w:sz="0" w:space="0" w:color="auto"/>
        <w:left w:val="none" w:sz="0" w:space="0" w:color="auto"/>
        <w:bottom w:val="none" w:sz="0" w:space="0" w:color="auto"/>
        <w:right w:val="none" w:sz="0" w:space="0" w:color="auto"/>
      </w:divBdr>
    </w:div>
    <w:div w:id="518737425">
      <w:bodyDiv w:val="1"/>
      <w:marLeft w:val="0"/>
      <w:marRight w:val="0"/>
      <w:marTop w:val="0"/>
      <w:marBottom w:val="0"/>
      <w:divBdr>
        <w:top w:val="none" w:sz="0" w:space="0" w:color="auto"/>
        <w:left w:val="none" w:sz="0" w:space="0" w:color="auto"/>
        <w:bottom w:val="none" w:sz="0" w:space="0" w:color="auto"/>
        <w:right w:val="none" w:sz="0" w:space="0" w:color="auto"/>
      </w:divBdr>
    </w:div>
    <w:div w:id="519243411">
      <w:bodyDiv w:val="1"/>
      <w:marLeft w:val="0"/>
      <w:marRight w:val="0"/>
      <w:marTop w:val="0"/>
      <w:marBottom w:val="0"/>
      <w:divBdr>
        <w:top w:val="none" w:sz="0" w:space="0" w:color="auto"/>
        <w:left w:val="none" w:sz="0" w:space="0" w:color="auto"/>
        <w:bottom w:val="none" w:sz="0" w:space="0" w:color="auto"/>
        <w:right w:val="none" w:sz="0" w:space="0" w:color="auto"/>
      </w:divBdr>
    </w:div>
    <w:div w:id="519467146">
      <w:bodyDiv w:val="1"/>
      <w:marLeft w:val="0"/>
      <w:marRight w:val="0"/>
      <w:marTop w:val="0"/>
      <w:marBottom w:val="0"/>
      <w:divBdr>
        <w:top w:val="none" w:sz="0" w:space="0" w:color="auto"/>
        <w:left w:val="none" w:sz="0" w:space="0" w:color="auto"/>
        <w:bottom w:val="none" w:sz="0" w:space="0" w:color="auto"/>
        <w:right w:val="none" w:sz="0" w:space="0" w:color="auto"/>
      </w:divBdr>
    </w:div>
    <w:div w:id="520626757">
      <w:bodyDiv w:val="1"/>
      <w:marLeft w:val="0"/>
      <w:marRight w:val="0"/>
      <w:marTop w:val="0"/>
      <w:marBottom w:val="0"/>
      <w:divBdr>
        <w:top w:val="none" w:sz="0" w:space="0" w:color="auto"/>
        <w:left w:val="none" w:sz="0" w:space="0" w:color="auto"/>
        <w:bottom w:val="none" w:sz="0" w:space="0" w:color="auto"/>
        <w:right w:val="none" w:sz="0" w:space="0" w:color="auto"/>
      </w:divBdr>
    </w:div>
    <w:div w:id="521020874">
      <w:bodyDiv w:val="1"/>
      <w:marLeft w:val="0"/>
      <w:marRight w:val="0"/>
      <w:marTop w:val="0"/>
      <w:marBottom w:val="0"/>
      <w:divBdr>
        <w:top w:val="none" w:sz="0" w:space="0" w:color="auto"/>
        <w:left w:val="none" w:sz="0" w:space="0" w:color="auto"/>
        <w:bottom w:val="none" w:sz="0" w:space="0" w:color="auto"/>
        <w:right w:val="none" w:sz="0" w:space="0" w:color="auto"/>
      </w:divBdr>
    </w:div>
    <w:div w:id="521281944">
      <w:bodyDiv w:val="1"/>
      <w:marLeft w:val="0"/>
      <w:marRight w:val="0"/>
      <w:marTop w:val="0"/>
      <w:marBottom w:val="0"/>
      <w:divBdr>
        <w:top w:val="none" w:sz="0" w:space="0" w:color="auto"/>
        <w:left w:val="none" w:sz="0" w:space="0" w:color="auto"/>
        <w:bottom w:val="none" w:sz="0" w:space="0" w:color="auto"/>
        <w:right w:val="none" w:sz="0" w:space="0" w:color="auto"/>
      </w:divBdr>
    </w:div>
    <w:div w:id="521434437">
      <w:bodyDiv w:val="1"/>
      <w:marLeft w:val="0"/>
      <w:marRight w:val="0"/>
      <w:marTop w:val="0"/>
      <w:marBottom w:val="0"/>
      <w:divBdr>
        <w:top w:val="none" w:sz="0" w:space="0" w:color="auto"/>
        <w:left w:val="none" w:sz="0" w:space="0" w:color="auto"/>
        <w:bottom w:val="none" w:sz="0" w:space="0" w:color="auto"/>
        <w:right w:val="none" w:sz="0" w:space="0" w:color="auto"/>
      </w:divBdr>
    </w:div>
    <w:div w:id="521631881">
      <w:bodyDiv w:val="1"/>
      <w:marLeft w:val="0"/>
      <w:marRight w:val="0"/>
      <w:marTop w:val="0"/>
      <w:marBottom w:val="0"/>
      <w:divBdr>
        <w:top w:val="none" w:sz="0" w:space="0" w:color="auto"/>
        <w:left w:val="none" w:sz="0" w:space="0" w:color="auto"/>
        <w:bottom w:val="none" w:sz="0" w:space="0" w:color="auto"/>
        <w:right w:val="none" w:sz="0" w:space="0" w:color="auto"/>
      </w:divBdr>
    </w:div>
    <w:div w:id="521827038">
      <w:bodyDiv w:val="1"/>
      <w:marLeft w:val="0"/>
      <w:marRight w:val="0"/>
      <w:marTop w:val="0"/>
      <w:marBottom w:val="0"/>
      <w:divBdr>
        <w:top w:val="none" w:sz="0" w:space="0" w:color="auto"/>
        <w:left w:val="none" w:sz="0" w:space="0" w:color="auto"/>
        <w:bottom w:val="none" w:sz="0" w:space="0" w:color="auto"/>
        <w:right w:val="none" w:sz="0" w:space="0" w:color="auto"/>
      </w:divBdr>
      <w:divsChild>
        <w:div w:id="1641613627">
          <w:marLeft w:val="0"/>
          <w:marRight w:val="0"/>
          <w:marTop w:val="0"/>
          <w:marBottom w:val="0"/>
          <w:divBdr>
            <w:top w:val="none" w:sz="0" w:space="0" w:color="auto"/>
            <w:left w:val="none" w:sz="0" w:space="0" w:color="auto"/>
            <w:bottom w:val="none" w:sz="0" w:space="0" w:color="auto"/>
            <w:right w:val="none" w:sz="0" w:space="0" w:color="auto"/>
          </w:divBdr>
        </w:div>
      </w:divsChild>
    </w:div>
    <w:div w:id="522479380">
      <w:bodyDiv w:val="1"/>
      <w:marLeft w:val="0"/>
      <w:marRight w:val="0"/>
      <w:marTop w:val="0"/>
      <w:marBottom w:val="0"/>
      <w:divBdr>
        <w:top w:val="none" w:sz="0" w:space="0" w:color="auto"/>
        <w:left w:val="none" w:sz="0" w:space="0" w:color="auto"/>
        <w:bottom w:val="none" w:sz="0" w:space="0" w:color="auto"/>
        <w:right w:val="none" w:sz="0" w:space="0" w:color="auto"/>
      </w:divBdr>
    </w:div>
    <w:div w:id="522671793">
      <w:bodyDiv w:val="1"/>
      <w:marLeft w:val="0"/>
      <w:marRight w:val="0"/>
      <w:marTop w:val="0"/>
      <w:marBottom w:val="0"/>
      <w:divBdr>
        <w:top w:val="none" w:sz="0" w:space="0" w:color="auto"/>
        <w:left w:val="none" w:sz="0" w:space="0" w:color="auto"/>
        <w:bottom w:val="none" w:sz="0" w:space="0" w:color="auto"/>
        <w:right w:val="none" w:sz="0" w:space="0" w:color="auto"/>
      </w:divBdr>
    </w:div>
    <w:div w:id="523134874">
      <w:bodyDiv w:val="1"/>
      <w:marLeft w:val="0"/>
      <w:marRight w:val="0"/>
      <w:marTop w:val="0"/>
      <w:marBottom w:val="0"/>
      <w:divBdr>
        <w:top w:val="none" w:sz="0" w:space="0" w:color="auto"/>
        <w:left w:val="none" w:sz="0" w:space="0" w:color="auto"/>
        <w:bottom w:val="none" w:sz="0" w:space="0" w:color="auto"/>
        <w:right w:val="none" w:sz="0" w:space="0" w:color="auto"/>
      </w:divBdr>
    </w:div>
    <w:div w:id="524565265">
      <w:bodyDiv w:val="1"/>
      <w:marLeft w:val="0"/>
      <w:marRight w:val="0"/>
      <w:marTop w:val="0"/>
      <w:marBottom w:val="0"/>
      <w:divBdr>
        <w:top w:val="none" w:sz="0" w:space="0" w:color="auto"/>
        <w:left w:val="none" w:sz="0" w:space="0" w:color="auto"/>
        <w:bottom w:val="none" w:sz="0" w:space="0" w:color="auto"/>
        <w:right w:val="none" w:sz="0" w:space="0" w:color="auto"/>
      </w:divBdr>
    </w:div>
    <w:div w:id="525682837">
      <w:bodyDiv w:val="1"/>
      <w:marLeft w:val="0"/>
      <w:marRight w:val="0"/>
      <w:marTop w:val="0"/>
      <w:marBottom w:val="0"/>
      <w:divBdr>
        <w:top w:val="none" w:sz="0" w:space="0" w:color="auto"/>
        <w:left w:val="none" w:sz="0" w:space="0" w:color="auto"/>
        <w:bottom w:val="none" w:sz="0" w:space="0" w:color="auto"/>
        <w:right w:val="none" w:sz="0" w:space="0" w:color="auto"/>
      </w:divBdr>
    </w:div>
    <w:div w:id="526255039">
      <w:bodyDiv w:val="1"/>
      <w:marLeft w:val="0"/>
      <w:marRight w:val="0"/>
      <w:marTop w:val="0"/>
      <w:marBottom w:val="0"/>
      <w:divBdr>
        <w:top w:val="none" w:sz="0" w:space="0" w:color="auto"/>
        <w:left w:val="none" w:sz="0" w:space="0" w:color="auto"/>
        <w:bottom w:val="none" w:sz="0" w:space="0" w:color="auto"/>
        <w:right w:val="none" w:sz="0" w:space="0" w:color="auto"/>
      </w:divBdr>
    </w:div>
    <w:div w:id="527376856">
      <w:bodyDiv w:val="1"/>
      <w:marLeft w:val="0"/>
      <w:marRight w:val="0"/>
      <w:marTop w:val="0"/>
      <w:marBottom w:val="0"/>
      <w:divBdr>
        <w:top w:val="none" w:sz="0" w:space="0" w:color="auto"/>
        <w:left w:val="none" w:sz="0" w:space="0" w:color="auto"/>
        <w:bottom w:val="none" w:sz="0" w:space="0" w:color="auto"/>
        <w:right w:val="none" w:sz="0" w:space="0" w:color="auto"/>
      </w:divBdr>
    </w:div>
    <w:div w:id="527984620">
      <w:bodyDiv w:val="1"/>
      <w:marLeft w:val="0"/>
      <w:marRight w:val="0"/>
      <w:marTop w:val="0"/>
      <w:marBottom w:val="0"/>
      <w:divBdr>
        <w:top w:val="none" w:sz="0" w:space="0" w:color="auto"/>
        <w:left w:val="none" w:sz="0" w:space="0" w:color="auto"/>
        <w:bottom w:val="none" w:sz="0" w:space="0" w:color="auto"/>
        <w:right w:val="none" w:sz="0" w:space="0" w:color="auto"/>
      </w:divBdr>
    </w:div>
    <w:div w:id="529227256">
      <w:bodyDiv w:val="1"/>
      <w:marLeft w:val="0"/>
      <w:marRight w:val="0"/>
      <w:marTop w:val="0"/>
      <w:marBottom w:val="0"/>
      <w:divBdr>
        <w:top w:val="none" w:sz="0" w:space="0" w:color="auto"/>
        <w:left w:val="none" w:sz="0" w:space="0" w:color="auto"/>
        <w:bottom w:val="none" w:sz="0" w:space="0" w:color="auto"/>
        <w:right w:val="none" w:sz="0" w:space="0" w:color="auto"/>
      </w:divBdr>
    </w:div>
    <w:div w:id="531920088">
      <w:bodyDiv w:val="1"/>
      <w:marLeft w:val="0"/>
      <w:marRight w:val="0"/>
      <w:marTop w:val="0"/>
      <w:marBottom w:val="0"/>
      <w:divBdr>
        <w:top w:val="none" w:sz="0" w:space="0" w:color="auto"/>
        <w:left w:val="none" w:sz="0" w:space="0" w:color="auto"/>
        <w:bottom w:val="none" w:sz="0" w:space="0" w:color="auto"/>
        <w:right w:val="none" w:sz="0" w:space="0" w:color="auto"/>
      </w:divBdr>
    </w:div>
    <w:div w:id="532038475">
      <w:bodyDiv w:val="1"/>
      <w:marLeft w:val="0"/>
      <w:marRight w:val="0"/>
      <w:marTop w:val="0"/>
      <w:marBottom w:val="0"/>
      <w:divBdr>
        <w:top w:val="none" w:sz="0" w:space="0" w:color="auto"/>
        <w:left w:val="none" w:sz="0" w:space="0" w:color="auto"/>
        <w:bottom w:val="none" w:sz="0" w:space="0" w:color="auto"/>
        <w:right w:val="none" w:sz="0" w:space="0" w:color="auto"/>
      </w:divBdr>
    </w:div>
    <w:div w:id="533229102">
      <w:bodyDiv w:val="1"/>
      <w:marLeft w:val="0"/>
      <w:marRight w:val="0"/>
      <w:marTop w:val="0"/>
      <w:marBottom w:val="0"/>
      <w:divBdr>
        <w:top w:val="none" w:sz="0" w:space="0" w:color="auto"/>
        <w:left w:val="none" w:sz="0" w:space="0" w:color="auto"/>
        <w:bottom w:val="none" w:sz="0" w:space="0" w:color="auto"/>
        <w:right w:val="none" w:sz="0" w:space="0" w:color="auto"/>
      </w:divBdr>
    </w:div>
    <w:div w:id="534654085">
      <w:bodyDiv w:val="1"/>
      <w:marLeft w:val="0"/>
      <w:marRight w:val="0"/>
      <w:marTop w:val="0"/>
      <w:marBottom w:val="0"/>
      <w:divBdr>
        <w:top w:val="none" w:sz="0" w:space="0" w:color="auto"/>
        <w:left w:val="none" w:sz="0" w:space="0" w:color="auto"/>
        <w:bottom w:val="none" w:sz="0" w:space="0" w:color="auto"/>
        <w:right w:val="none" w:sz="0" w:space="0" w:color="auto"/>
      </w:divBdr>
    </w:div>
    <w:div w:id="534924438">
      <w:bodyDiv w:val="1"/>
      <w:marLeft w:val="0"/>
      <w:marRight w:val="0"/>
      <w:marTop w:val="0"/>
      <w:marBottom w:val="0"/>
      <w:divBdr>
        <w:top w:val="none" w:sz="0" w:space="0" w:color="auto"/>
        <w:left w:val="none" w:sz="0" w:space="0" w:color="auto"/>
        <w:bottom w:val="none" w:sz="0" w:space="0" w:color="auto"/>
        <w:right w:val="none" w:sz="0" w:space="0" w:color="auto"/>
      </w:divBdr>
    </w:div>
    <w:div w:id="535507035">
      <w:bodyDiv w:val="1"/>
      <w:marLeft w:val="0"/>
      <w:marRight w:val="0"/>
      <w:marTop w:val="0"/>
      <w:marBottom w:val="0"/>
      <w:divBdr>
        <w:top w:val="none" w:sz="0" w:space="0" w:color="auto"/>
        <w:left w:val="none" w:sz="0" w:space="0" w:color="auto"/>
        <w:bottom w:val="none" w:sz="0" w:space="0" w:color="auto"/>
        <w:right w:val="none" w:sz="0" w:space="0" w:color="auto"/>
      </w:divBdr>
    </w:div>
    <w:div w:id="535703084">
      <w:bodyDiv w:val="1"/>
      <w:marLeft w:val="0"/>
      <w:marRight w:val="0"/>
      <w:marTop w:val="0"/>
      <w:marBottom w:val="0"/>
      <w:divBdr>
        <w:top w:val="none" w:sz="0" w:space="0" w:color="auto"/>
        <w:left w:val="none" w:sz="0" w:space="0" w:color="auto"/>
        <w:bottom w:val="none" w:sz="0" w:space="0" w:color="auto"/>
        <w:right w:val="none" w:sz="0" w:space="0" w:color="auto"/>
      </w:divBdr>
    </w:div>
    <w:div w:id="536429133">
      <w:bodyDiv w:val="1"/>
      <w:marLeft w:val="0"/>
      <w:marRight w:val="0"/>
      <w:marTop w:val="0"/>
      <w:marBottom w:val="0"/>
      <w:divBdr>
        <w:top w:val="none" w:sz="0" w:space="0" w:color="auto"/>
        <w:left w:val="none" w:sz="0" w:space="0" w:color="auto"/>
        <w:bottom w:val="none" w:sz="0" w:space="0" w:color="auto"/>
        <w:right w:val="none" w:sz="0" w:space="0" w:color="auto"/>
      </w:divBdr>
    </w:div>
    <w:div w:id="536937895">
      <w:bodyDiv w:val="1"/>
      <w:marLeft w:val="0"/>
      <w:marRight w:val="0"/>
      <w:marTop w:val="0"/>
      <w:marBottom w:val="0"/>
      <w:divBdr>
        <w:top w:val="none" w:sz="0" w:space="0" w:color="auto"/>
        <w:left w:val="none" w:sz="0" w:space="0" w:color="auto"/>
        <w:bottom w:val="none" w:sz="0" w:space="0" w:color="auto"/>
        <w:right w:val="none" w:sz="0" w:space="0" w:color="auto"/>
      </w:divBdr>
    </w:div>
    <w:div w:id="537200012">
      <w:bodyDiv w:val="1"/>
      <w:marLeft w:val="0"/>
      <w:marRight w:val="0"/>
      <w:marTop w:val="0"/>
      <w:marBottom w:val="0"/>
      <w:divBdr>
        <w:top w:val="none" w:sz="0" w:space="0" w:color="auto"/>
        <w:left w:val="none" w:sz="0" w:space="0" w:color="auto"/>
        <w:bottom w:val="none" w:sz="0" w:space="0" w:color="auto"/>
        <w:right w:val="none" w:sz="0" w:space="0" w:color="auto"/>
      </w:divBdr>
    </w:div>
    <w:div w:id="538249523">
      <w:bodyDiv w:val="1"/>
      <w:marLeft w:val="0"/>
      <w:marRight w:val="0"/>
      <w:marTop w:val="0"/>
      <w:marBottom w:val="0"/>
      <w:divBdr>
        <w:top w:val="none" w:sz="0" w:space="0" w:color="auto"/>
        <w:left w:val="none" w:sz="0" w:space="0" w:color="auto"/>
        <w:bottom w:val="none" w:sz="0" w:space="0" w:color="auto"/>
        <w:right w:val="none" w:sz="0" w:space="0" w:color="auto"/>
      </w:divBdr>
    </w:div>
    <w:div w:id="538590733">
      <w:bodyDiv w:val="1"/>
      <w:marLeft w:val="0"/>
      <w:marRight w:val="0"/>
      <w:marTop w:val="0"/>
      <w:marBottom w:val="0"/>
      <w:divBdr>
        <w:top w:val="none" w:sz="0" w:space="0" w:color="auto"/>
        <w:left w:val="none" w:sz="0" w:space="0" w:color="auto"/>
        <w:bottom w:val="none" w:sz="0" w:space="0" w:color="auto"/>
        <w:right w:val="none" w:sz="0" w:space="0" w:color="auto"/>
      </w:divBdr>
    </w:div>
    <w:div w:id="538667968">
      <w:bodyDiv w:val="1"/>
      <w:marLeft w:val="0"/>
      <w:marRight w:val="0"/>
      <w:marTop w:val="0"/>
      <w:marBottom w:val="0"/>
      <w:divBdr>
        <w:top w:val="none" w:sz="0" w:space="0" w:color="auto"/>
        <w:left w:val="none" w:sz="0" w:space="0" w:color="auto"/>
        <w:bottom w:val="none" w:sz="0" w:space="0" w:color="auto"/>
        <w:right w:val="none" w:sz="0" w:space="0" w:color="auto"/>
      </w:divBdr>
      <w:divsChild>
        <w:div w:id="21975210">
          <w:marLeft w:val="0"/>
          <w:marRight w:val="0"/>
          <w:marTop w:val="0"/>
          <w:marBottom w:val="0"/>
          <w:divBdr>
            <w:top w:val="none" w:sz="0" w:space="0" w:color="auto"/>
            <w:left w:val="none" w:sz="0" w:space="0" w:color="auto"/>
            <w:bottom w:val="none" w:sz="0" w:space="0" w:color="auto"/>
            <w:right w:val="none" w:sz="0" w:space="0" w:color="auto"/>
          </w:divBdr>
        </w:div>
      </w:divsChild>
    </w:div>
    <w:div w:id="539362396">
      <w:bodyDiv w:val="1"/>
      <w:marLeft w:val="0"/>
      <w:marRight w:val="0"/>
      <w:marTop w:val="0"/>
      <w:marBottom w:val="0"/>
      <w:divBdr>
        <w:top w:val="none" w:sz="0" w:space="0" w:color="auto"/>
        <w:left w:val="none" w:sz="0" w:space="0" w:color="auto"/>
        <w:bottom w:val="none" w:sz="0" w:space="0" w:color="auto"/>
        <w:right w:val="none" w:sz="0" w:space="0" w:color="auto"/>
      </w:divBdr>
    </w:div>
    <w:div w:id="539510966">
      <w:bodyDiv w:val="1"/>
      <w:marLeft w:val="0"/>
      <w:marRight w:val="0"/>
      <w:marTop w:val="0"/>
      <w:marBottom w:val="0"/>
      <w:divBdr>
        <w:top w:val="none" w:sz="0" w:space="0" w:color="auto"/>
        <w:left w:val="none" w:sz="0" w:space="0" w:color="auto"/>
        <w:bottom w:val="none" w:sz="0" w:space="0" w:color="auto"/>
        <w:right w:val="none" w:sz="0" w:space="0" w:color="auto"/>
      </w:divBdr>
    </w:div>
    <w:div w:id="541089716">
      <w:bodyDiv w:val="1"/>
      <w:marLeft w:val="0"/>
      <w:marRight w:val="0"/>
      <w:marTop w:val="0"/>
      <w:marBottom w:val="0"/>
      <w:divBdr>
        <w:top w:val="none" w:sz="0" w:space="0" w:color="auto"/>
        <w:left w:val="none" w:sz="0" w:space="0" w:color="auto"/>
        <w:bottom w:val="none" w:sz="0" w:space="0" w:color="auto"/>
        <w:right w:val="none" w:sz="0" w:space="0" w:color="auto"/>
      </w:divBdr>
    </w:div>
    <w:div w:id="541093243">
      <w:bodyDiv w:val="1"/>
      <w:marLeft w:val="0"/>
      <w:marRight w:val="0"/>
      <w:marTop w:val="0"/>
      <w:marBottom w:val="0"/>
      <w:divBdr>
        <w:top w:val="none" w:sz="0" w:space="0" w:color="auto"/>
        <w:left w:val="none" w:sz="0" w:space="0" w:color="auto"/>
        <w:bottom w:val="none" w:sz="0" w:space="0" w:color="auto"/>
        <w:right w:val="none" w:sz="0" w:space="0" w:color="auto"/>
      </w:divBdr>
    </w:div>
    <w:div w:id="542139289">
      <w:bodyDiv w:val="1"/>
      <w:marLeft w:val="0"/>
      <w:marRight w:val="0"/>
      <w:marTop w:val="0"/>
      <w:marBottom w:val="0"/>
      <w:divBdr>
        <w:top w:val="none" w:sz="0" w:space="0" w:color="auto"/>
        <w:left w:val="none" w:sz="0" w:space="0" w:color="auto"/>
        <w:bottom w:val="none" w:sz="0" w:space="0" w:color="auto"/>
        <w:right w:val="none" w:sz="0" w:space="0" w:color="auto"/>
      </w:divBdr>
    </w:div>
    <w:div w:id="542526972">
      <w:bodyDiv w:val="1"/>
      <w:marLeft w:val="0"/>
      <w:marRight w:val="0"/>
      <w:marTop w:val="0"/>
      <w:marBottom w:val="0"/>
      <w:divBdr>
        <w:top w:val="none" w:sz="0" w:space="0" w:color="auto"/>
        <w:left w:val="none" w:sz="0" w:space="0" w:color="auto"/>
        <w:bottom w:val="none" w:sz="0" w:space="0" w:color="auto"/>
        <w:right w:val="none" w:sz="0" w:space="0" w:color="auto"/>
      </w:divBdr>
    </w:div>
    <w:div w:id="542836950">
      <w:bodyDiv w:val="1"/>
      <w:marLeft w:val="0"/>
      <w:marRight w:val="0"/>
      <w:marTop w:val="0"/>
      <w:marBottom w:val="0"/>
      <w:divBdr>
        <w:top w:val="none" w:sz="0" w:space="0" w:color="auto"/>
        <w:left w:val="none" w:sz="0" w:space="0" w:color="auto"/>
        <w:bottom w:val="none" w:sz="0" w:space="0" w:color="auto"/>
        <w:right w:val="none" w:sz="0" w:space="0" w:color="auto"/>
      </w:divBdr>
    </w:div>
    <w:div w:id="543298833">
      <w:bodyDiv w:val="1"/>
      <w:marLeft w:val="0"/>
      <w:marRight w:val="0"/>
      <w:marTop w:val="0"/>
      <w:marBottom w:val="0"/>
      <w:divBdr>
        <w:top w:val="none" w:sz="0" w:space="0" w:color="auto"/>
        <w:left w:val="none" w:sz="0" w:space="0" w:color="auto"/>
        <w:bottom w:val="none" w:sz="0" w:space="0" w:color="auto"/>
        <w:right w:val="none" w:sz="0" w:space="0" w:color="auto"/>
      </w:divBdr>
    </w:div>
    <w:div w:id="543758956">
      <w:bodyDiv w:val="1"/>
      <w:marLeft w:val="0"/>
      <w:marRight w:val="0"/>
      <w:marTop w:val="0"/>
      <w:marBottom w:val="0"/>
      <w:divBdr>
        <w:top w:val="none" w:sz="0" w:space="0" w:color="auto"/>
        <w:left w:val="none" w:sz="0" w:space="0" w:color="auto"/>
        <w:bottom w:val="none" w:sz="0" w:space="0" w:color="auto"/>
        <w:right w:val="none" w:sz="0" w:space="0" w:color="auto"/>
      </w:divBdr>
    </w:div>
    <w:div w:id="544029169">
      <w:bodyDiv w:val="1"/>
      <w:marLeft w:val="0"/>
      <w:marRight w:val="0"/>
      <w:marTop w:val="0"/>
      <w:marBottom w:val="0"/>
      <w:divBdr>
        <w:top w:val="none" w:sz="0" w:space="0" w:color="auto"/>
        <w:left w:val="none" w:sz="0" w:space="0" w:color="auto"/>
        <w:bottom w:val="none" w:sz="0" w:space="0" w:color="auto"/>
        <w:right w:val="none" w:sz="0" w:space="0" w:color="auto"/>
      </w:divBdr>
    </w:div>
    <w:div w:id="544290913">
      <w:bodyDiv w:val="1"/>
      <w:marLeft w:val="0"/>
      <w:marRight w:val="0"/>
      <w:marTop w:val="0"/>
      <w:marBottom w:val="0"/>
      <w:divBdr>
        <w:top w:val="none" w:sz="0" w:space="0" w:color="auto"/>
        <w:left w:val="none" w:sz="0" w:space="0" w:color="auto"/>
        <w:bottom w:val="none" w:sz="0" w:space="0" w:color="auto"/>
        <w:right w:val="none" w:sz="0" w:space="0" w:color="auto"/>
      </w:divBdr>
    </w:div>
    <w:div w:id="544297967">
      <w:bodyDiv w:val="1"/>
      <w:marLeft w:val="0"/>
      <w:marRight w:val="0"/>
      <w:marTop w:val="0"/>
      <w:marBottom w:val="0"/>
      <w:divBdr>
        <w:top w:val="none" w:sz="0" w:space="0" w:color="auto"/>
        <w:left w:val="none" w:sz="0" w:space="0" w:color="auto"/>
        <w:bottom w:val="none" w:sz="0" w:space="0" w:color="auto"/>
        <w:right w:val="none" w:sz="0" w:space="0" w:color="auto"/>
      </w:divBdr>
    </w:div>
    <w:div w:id="544604230">
      <w:bodyDiv w:val="1"/>
      <w:marLeft w:val="0"/>
      <w:marRight w:val="0"/>
      <w:marTop w:val="0"/>
      <w:marBottom w:val="0"/>
      <w:divBdr>
        <w:top w:val="none" w:sz="0" w:space="0" w:color="auto"/>
        <w:left w:val="none" w:sz="0" w:space="0" w:color="auto"/>
        <w:bottom w:val="none" w:sz="0" w:space="0" w:color="auto"/>
        <w:right w:val="none" w:sz="0" w:space="0" w:color="auto"/>
      </w:divBdr>
    </w:div>
    <w:div w:id="546337556">
      <w:bodyDiv w:val="1"/>
      <w:marLeft w:val="0"/>
      <w:marRight w:val="0"/>
      <w:marTop w:val="0"/>
      <w:marBottom w:val="0"/>
      <w:divBdr>
        <w:top w:val="none" w:sz="0" w:space="0" w:color="auto"/>
        <w:left w:val="none" w:sz="0" w:space="0" w:color="auto"/>
        <w:bottom w:val="none" w:sz="0" w:space="0" w:color="auto"/>
        <w:right w:val="none" w:sz="0" w:space="0" w:color="auto"/>
      </w:divBdr>
    </w:div>
    <w:div w:id="546842253">
      <w:bodyDiv w:val="1"/>
      <w:marLeft w:val="0"/>
      <w:marRight w:val="0"/>
      <w:marTop w:val="0"/>
      <w:marBottom w:val="0"/>
      <w:divBdr>
        <w:top w:val="none" w:sz="0" w:space="0" w:color="auto"/>
        <w:left w:val="none" w:sz="0" w:space="0" w:color="auto"/>
        <w:bottom w:val="none" w:sz="0" w:space="0" w:color="auto"/>
        <w:right w:val="none" w:sz="0" w:space="0" w:color="auto"/>
      </w:divBdr>
    </w:div>
    <w:div w:id="547883682">
      <w:bodyDiv w:val="1"/>
      <w:marLeft w:val="0"/>
      <w:marRight w:val="0"/>
      <w:marTop w:val="0"/>
      <w:marBottom w:val="0"/>
      <w:divBdr>
        <w:top w:val="none" w:sz="0" w:space="0" w:color="auto"/>
        <w:left w:val="none" w:sz="0" w:space="0" w:color="auto"/>
        <w:bottom w:val="none" w:sz="0" w:space="0" w:color="auto"/>
        <w:right w:val="none" w:sz="0" w:space="0" w:color="auto"/>
      </w:divBdr>
    </w:div>
    <w:div w:id="548110253">
      <w:bodyDiv w:val="1"/>
      <w:marLeft w:val="0"/>
      <w:marRight w:val="0"/>
      <w:marTop w:val="0"/>
      <w:marBottom w:val="0"/>
      <w:divBdr>
        <w:top w:val="none" w:sz="0" w:space="0" w:color="auto"/>
        <w:left w:val="none" w:sz="0" w:space="0" w:color="auto"/>
        <w:bottom w:val="none" w:sz="0" w:space="0" w:color="auto"/>
        <w:right w:val="none" w:sz="0" w:space="0" w:color="auto"/>
      </w:divBdr>
    </w:div>
    <w:div w:id="549342781">
      <w:bodyDiv w:val="1"/>
      <w:marLeft w:val="0"/>
      <w:marRight w:val="0"/>
      <w:marTop w:val="0"/>
      <w:marBottom w:val="0"/>
      <w:divBdr>
        <w:top w:val="none" w:sz="0" w:space="0" w:color="auto"/>
        <w:left w:val="none" w:sz="0" w:space="0" w:color="auto"/>
        <w:bottom w:val="none" w:sz="0" w:space="0" w:color="auto"/>
        <w:right w:val="none" w:sz="0" w:space="0" w:color="auto"/>
      </w:divBdr>
    </w:div>
    <w:div w:id="549464418">
      <w:bodyDiv w:val="1"/>
      <w:marLeft w:val="0"/>
      <w:marRight w:val="0"/>
      <w:marTop w:val="0"/>
      <w:marBottom w:val="0"/>
      <w:divBdr>
        <w:top w:val="none" w:sz="0" w:space="0" w:color="auto"/>
        <w:left w:val="none" w:sz="0" w:space="0" w:color="auto"/>
        <w:bottom w:val="none" w:sz="0" w:space="0" w:color="auto"/>
        <w:right w:val="none" w:sz="0" w:space="0" w:color="auto"/>
      </w:divBdr>
    </w:div>
    <w:div w:id="550194099">
      <w:bodyDiv w:val="1"/>
      <w:marLeft w:val="0"/>
      <w:marRight w:val="0"/>
      <w:marTop w:val="0"/>
      <w:marBottom w:val="0"/>
      <w:divBdr>
        <w:top w:val="none" w:sz="0" w:space="0" w:color="auto"/>
        <w:left w:val="none" w:sz="0" w:space="0" w:color="auto"/>
        <w:bottom w:val="none" w:sz="0" w:space="0" w:color="auto"/>
        <w:right w:val="none" w:sz="0" w:space="0" w:color="auto"/>
      </w:divBdr>
    </w:div>
    <w:div w:id="550850112">
      <w:bodyDiv w:val="1"/>
      <w:marLeft w:val="0"/>
      <w:marRight w:val="0"/>
      <w:marTop w:val="0"/>
      <w:marBottom w:val="0"/>
      <w:divBdr>
        <w:top w:val="none" w:sz="0" w:space="0" w:color="auto"/>
        <w:left w:val="none" w:sz="0" w:space="0" w:color="auto"/>
        <w:bottom w:val="none" w:sz="0" w:space="0" w:color="auto"/>
        <w:right w:val="none" w:sz="0" w:space="0" w:color="auto"/>
      </w:divBdr>
    </w:div>
    <w:div w:id="551769515">
      <w:bodyDiv w:val="1"/>
      <w:marLeft w:val="0"/>
      <w:marRight w:val="0"/>
      <w:marTop w:val="0"/>
      <w:marBottom w:val="0"/>
      <w:divBdr>
        <w:top w:val="none" w:sz="0" w:space="0" w:color="auto"/>
        <w:left w:val="none" w:sz="0" w:space="0" w:color="auto"/>
        <w:bottom w:val="none" w:sz="0" w:space="0" w:color="auto"/>
        <w:right w:val="none" w:sz="0" w:space="0" w:color="auto"/>
      </w:divBdr>
    </w:div>
    <w:div w:id="553196007">
      <w:bodyDiv w:val="1"/>
      <w:marLeft w:val="0"/>
      <w:marRight w:val="0"/>
      <w:marTop w:val="0"/>
      <w:marBottom w:val="0"/>
      <w:divBdr>
        <w:top w:val="none" w:sz="0" w:space="0" w:color="auto"/>
        <w:left w:val="none" w:sz="0" w:space="0" w:color="auto"/>
        <w:bottom w:val="none" w:sz="0" w:space="0" w:color="auto"/>
        <w:right w:val="none" w:sz="0" w:space="0" w:color="auto"/>
      </w:divBdr>
    </w:div>
    <w:div w:id="553463754">
      <w:bodyDiv w:val="1"/>
      <w:marLeft w:val="0"/>
      <w:marRight w:val="0"/>
      <w:marTop w:val="0"/>
      <w:marBottom w:val="0"/>
      <w:divBdr>
        <w:top w:val="none" w:sz="0" w:space="0" w:color="auto"/>
        <w:left w:val="none" w:sz="0" w:space="0" w:color="auto"/>
        <w:bottom w:val="none" w:sz="0" w:space="0" w:color="auto"/>
        <w:right w:val="none" w:sz="0" w:space="0" w:color="auto"/>
      </w:divBdr>
    </w:div>
    <w:div w:id="554435574">
      <w:bodyDiv w:val="1"/>
      <w:marLeft w:val="0"/>
      <w:marRight w:val="0"/>
      <w:marTop w:val="0"/>
      <w:marBottom w:val="0"/>
      <w:divBdr>
        <w:top w:val="none" w:sz="0" w:space="0" w:color="auto"/>
        <w:left w:val="none" w:sz="0" w:space="0" w:color="auto"/>
        <w:bottom w:val="none" w:sz="0" w:space="0" w:color="auto"/>
        <w:right w:val="none" w:sz="0" w:space="0" w:color="auto"/>
      </w:divBdr>
    </w:div>
    <w:div w:id="554513951">
      <w:bodyDiv w:val="1"/>
      <w:marLeft w:val="0"/>
      <w:marRight w:val="0"/>
      <w:marTop w:val="0"/>
      <w:marBottom w:val="0"/>
      <w:divBdr>
        <w:top w:val="none" w:sz="0" w:space="0" w:color="auto"/>
        <w:left w:val="none" w:sz="0" w:space="0" w:color="auto"/>
        <w:bottom w:val="none" w:sz="0" w:space="0" w:color="auto"/>
        <w:right w:val="none" w:sz="0" w:space="0" w:color="auto"/>
      </w:divBdr>
    </w:div>
    <w:div w:id="555093008">
      <w:bodyDiv w:val="1"/>
      <w:marLeft w:val="0"/>
      <w:marRight w:val="0"/>
      <w:marTop w:val="0"/>
      <w:marBottom w:val="0"/>
      <w:divBdr>
        <w:top w:val="none" w:sz="0" w:space="0" w:color="auto"/>
        <w:left w:val="none" w:sz="0" w:space="0" w:color="auto"/>
        <w:bottom w:val="none" w:sz="0" w:space="0" w:color="auto"/>
        <w:right w:val="none" w:sz="0" w:space="0" w:color="auto"/>
      </w:divBdr>
    </w:div>
    <w:div w:id="555238337">
      <w:bodyDiv w:val="1"/>
      <w:marLeft w:val="0"/>
      <w:marRight w:val="0"/>
      <w:marTop w:val="0"/>
      <w:marBottom w:val="0"/>
      <w:divBdr>
        <w:top w:val="none" w:sz="0" w:space="0" w:color="auto"/>
        <w:left w:val="none" w:sz="0" w:space="0" w:color="auto"/>
        <w:bottom w:val="none" w:sz="0" w:space="0" w:color="auto"/>
        <w:right w:val="none" w:sz="0" w:space="0" w:color="auto"/>
      </w:divBdr>
    </w:div>
    <w:div w:id="556472723">
      <w:bodyDiv w:val="1"/>
      <w:marLeft w:val="0"/>
      <w:marRight w:val="0"/>
      <w:marTop w:val="0"/>
      <w:marBottom w:val="0"/>
      <w:divBdr>
        <w:top w:val="none" w:sz="0" w:space="0" w:color="auto"/>
        <w:left w:val="none" w:sz="0" w:space="0" w:color="auto"/>
        <w:bottom w:val="none" w:sz="0" w:space="0" w:color="auto"/>
        <w:right w:val="none" w:sz="0" w:space="0" w:color="auto"/>
      </w:divBdr>
    </w:div>
    <w:div w:id="557670067">
      <w:bodyDiv w:val="1"/>
      <w:marLeft w:val="0"/>
      <w:marRight w:val="0"/>
      <w:marTop w:val="0"/>
      <w:marBottom w:val="0"/>
      <w:divBdr>
        <w:top w:val="none" w:sz="0" w:space="0" w:color="auto"/>
        <w:left w:val="none" w:sz="0" w:space="0" w:color="auto"/>
        <w:bottom w:val="none" w:sz="0" w:space="0" w:color="auto"/>
        <w:right w:val="none" w:sz="0" w:space="0" w:color="auto"/>
      </w:divBdr>
    </w:div>
    <w:div w:id="557714952">
      <w:bodyDiv w:val="1"/>
      <w:marLeft w:val="0"/>
      <w:marRight w:val="0"/>
      <w:marTop w:val="0"/>
      <w:marBottom w:val="0"/>
      <w:divBdr>
        <w:top w:val="none" w:sz="0" w:space="0" w:color="auto"/>
        <w:left w:val="none" w:sz="0" w:space="0" w:color="auto"/>
        <w:bottom w:val="none" w:sz="0" w:space="0" w:color="auto"/>
        <w:right w:val="none" w:sz="0" w:space="0" w:color="auto"/>
      </w:divBdr>
    </w:div>
    <w:div w:id="558130362">
      <w:bodyDiv w:val="1"/>
      <w:marLeft w:val="0"/>
      <w:marRight w:val="0"/>
      <w:marTop w:val="0"/>
      <w:marBottom w:val="0"/>
      <w:divBdr>
        <w:top w:val="none" w:sz="0" w:space="0" w:color="auto"/>
        <w:left w:val="none" w:sz="0" w:space="0" w:color="auto"/>
        <w:bottom w:val="none" w:sz="0" w:space="0" w:color="auto"/>
        <w:right w:val="none" w:sz="0" w:space="0" w:color="auto"/>
      </w:divBdr>
    </w:div>
    <w:div w:id="558202636">
      <w:bodyDiv w:val="1"/>
      <w:marLeft w:val="0"/>
      <w:marRight w:val="0"/>
      <w:marTop w:val="0"/>
      <w:marBottom w:val="0"/>
      <w:divBdr>
        <w:top w:val="none" w:sz="0" w:space="0" w:color="auto"/>
        <w:left w:val="none" w:sz="0" w:space="0" w:color="auto"/>
        <w:bottom w:val="none" w:sz="0" w:space="0" w:color="auto"/>
        <w:right w:val="none" w:sz="0" w:space="0" w:color="auto"/>
      </w:divBdr>
    </w:div>
    <w:div w:id="559437664">
      <w:bodyDiv w:val="1"/>
      <w:marLeft w:val="0"/>
      <w:marRight w:val="0"/>
      <w:marTop w:val="0"/>
      <w:marBottom w:val="0"/>
      <w:divBdr>
        <w:top w:val="none" w:sz="0" w:space="0" w:color="auto"/>
        <w:left w:val="none" w:sz="0" w:space="0" w:color="auto"/>
        <w:bottom w:val="none" w:sz="0" w:space="0" w:color="auto"/>
        <w:right w:val="none" w:sz="0" w:space="0" w:color="auto"/>
      </w:divBdr>
    </w:div>
    <w:div w:id="559486485">
      <w:bodyDiv w:val="1"/>
      <w:marLeft w:val="0"/>
      <w:marRight w:val="0"/>
      <w:marTop w:val="0"/>
      <w:marBottom w:val="0"/>
      <w:divBdr>
        <w:top w:val="none" w:sz="0" w:space="0" w:color="auto"/>
        <w:left w:val="none" w:sz="0" w:space="0" w:color="auto"/>
        <w:bottom w:val="none" w:sz="0" w:space="0" w:color="auto"/>
        <w:right w:val="none" w:sz="0" w:space="0" w:color="auto"/>
      </w:divBdr>
    </w:div>
    <w:div w:id="560216889">
      <w:bodyDiv w:val="1"/>
      <w:marLeft w:val="0"/>
      <w:marRight w:val="0"/>
      <w:marTop w:val="0"/>
      <w:marBottom w:val="0"/>
      <w:divBdr>
        <w:top w:val="none" w:sz="0" w:space="0" w:color="auto"/>
        <w:left w:val="none" w:sz="0" w:space="0" w:color="auto"/>
        <w:bottom w:val="none" w:sz="0" w:space="0" w:color="auto"/>
        <w:right w:val="none" w:sz="0" w:space="0" w:color="auto"/>
      </w:divBdr>
    </w:div>
    <w:div w:id="561256002">
      <w:bodyDiv w:val="1"/>
      <w:marLeft w:val="0"/>
      <w:marRight w:val="0"/>
      <w:marTop w:val="0"/>
      <w:marBottom w:val="0"/>
      <w:divBdr>
        <w:top w:val="none" w:sz="0" w:space="0" w:color="auto"/>
        <w:left w:val="none" w:sz="0" w:space="0" w:color="auto"/>
        <w:bottom w:val="none" w:sz="0" w:space="0" w:color="auto"/>
        <w:right w:val="none" w:sz="0" w:space="0" w:color="auto"/>
      </w:divBdr>
    </w:div>
    <w:div w:id="561791784">
      <w:bodyDiv w:val="1"/>
      <w:marLeft w:val="0"/>
      <w:marRight w:val="0"/>
      <w:marTop w:val="0"/>
      <w:marBottom w:val="0"/>
      <w:divBdr>
        <w:top w:val="none" w:sz="0" w:space="0" w:color="auto"/>
        <w:left w:val="none" w:sz="0" w:space="0" w:color="auto"/>
        <w:bottom w:val="none" w:sz="0" w:space="0" w:color="auto"/>
        <w:right w:val="none" w:sz="0" w:space="0" w:color="auto"/>
      </w:divBdr>
    </w:div>
    <w:div w:id="561911383">
      <w:bodyDiv w:val="1"/>
      <w:marLeft w:val="0"/>
      <w:marRight w:val="0"/>
      <w:marTop w:val="0"/>
      <w:marBottom w:val="0"/>
      <w:divBdr>
        <w:top w:val="none" w:sz="0" w:space="0" w:color="auto"/>
        <w:left w:val="none" w:sz="0" w:space="0" w:color="auto"/>
        <w:bottom w:val="none" w:sz="0" w:space="0" w:color="auto"/>
        <w:right w:val="none" w:sz="0" w:space="0" w:color="auto"/>
      </w:divBdr>
    </w:div>
    <w:div w:id="561991764">
      <w:bodyDiv w:val="1"/>
      <w:marLeft w:val="0"/>
      <w:marRight w:val="0"/>
      <w:marTop w:val="0"/>
      <w:marBottom w:val="0"/>
      <w:divBdr>
        <w:top w:val="none" w:sz="0" w:space="0" w:color="auto"/>
        <w:left w:val="none" w:sz="0" w:space="0" w:color="auto"/>
        <w:bottom w:val="none" w:sz="0" w:space="0" w:color="auto"/>
        <w:right w:val="none" w:sz="0" w:space="0" w:color="auto"/>
      </w:divBdr>
    </w:div>
    <w:div w:id="562521235">
      <w:bodyDiv w:val="1"/>
      <w:marLeft w:val="0"/>
      <w:marRight w:val="0"/>
      <w:marTop w:val="0"/>
      <w:marBottom w:val="0"/>
      <w:divBdr>
        <w:top w:val="none" w:sz="0" w:space="0" w:color="auto"/>
        <w:left w:val="none" w:sz="0" w:space="0" w:color="auto"/>
        <w:bottom w:val="none" w:sz="0" w:space="0" w:color="auto"/>
        <w:right w:val="none" w:sz="0" w:space="0" w:color="auto"/>
      </w:divBdr>
    </w:div>
    <w:div w:id="566115325">
      <w:bodyDiv w:val="1"/>
      <w:marLeft w:val="0"/>
      <w:marRight w:val="0"/>
      <w:marTop w:val="0"/>
      <w:marBottom w:val="0"/>
      <w:divBdr>
        <w:top w:val="none" w:sz="0" w:space="0" w:color="auto"/>
        <w:left w:val="none" w:sz="0" w:space="0" w:color="auto"/>
        <w:bottom w:val="none" w:sz="0" w:space="0" w:color="auto"/>
        <w:right w:val="none" w:sz="0" w:space="0" w:color="auto"/>
      </w:divBdr>
    </w:div>
    <w:div w:id="566690571">
      <w:bodyDiv w:val="1"/>
      <w:marLeft w:val="0"/>
      <w:marRight w:val="0"/>
      <w:marTop w:val="0"/>
      <w:marBottom w:val="0"/>
      <w:divBdr>
        <w:top w:val="none" w:sz="0" w:space="0" w:color="auto"/>
        <w:left w:val="none" w:sz="0" w:space="0" w:color="auto"/>
        <w:bottom w:val="none" w:sz="0" w:space="0" w:color="auto"/>
        <w:right w:val="none" w:sz="0" w:space="0" w:color="auto"/>
      </w:divBdr>
    </w:div>
    <w:div w:id="566846686">
      <w:bodyDiv w:val="1"/>
      <w:marLeft w:val="0"/>
      <w:marRight w:val="0"/>
      <w:marTop w:val="0"/>
      <w:marBottom w:val="0"/>
      <w:divBdr>
        <w:top w:val="none" w:sz="0" w:space="0" w:color="auto"/>
        <w:left w:val="none" w:sz="0" w:space="0" w:color="auto"/>
        <w:bottom w:val="none" w:sz="0" w:space="0" w:color="auto"/>
        <w:right w:val="none" w:sz="0" w:space="0" w:color="auto"/>
      </w:divBdr>
    </w:div>
    <w:div w:id="567037583">
      <w:bodyDiv w:val="1"/>
      <w:marLeft w:val="0"/>
      <w:marRight w:val="0"/>
      <w:marTop w:val="0"/>
      <w:marBottom w:val="0"/>
      <w:divBdr>
        <w:top w:val="none" w:sz="0" w:space="0" w:color="auto"/>
        <w:left w:val="none" w:sz="0" w:space="0" w:color="auto"/>
        <w:bottom w:val="none" w:sz="0" w:space="0" w:color="auto"/>
        <w:right w:val="none" w:sz="0" w:space="0" w:color="auto"/>
      </w:divBdr>
    </w:div>
    <w:div w:id="567154082">
      <w:bodyDiv w:val="1"/>
      <w:marLeft w:val="0"/>
      <w:marRight w:val="0"/>
      <w:marTop w:val="0"/>
      <w:marBottom w:val="0"/>
      <w:divBdr>
        <w:top w:val="none" w:sz="0" w:space="0" w:color="auto"/>
        <w:left w:val="none" w:sz="0" w:space="0" w:color="auto"/>
        <w:bottom w:val="none" w:sz="0" w:space="0" w:color="auto"/>
        <w:right w:val="none" w:sz="0" w:space="0" w:color="auto"/>
      </w:divBdr>
    </w:div>
    <w:div w:id="567501697">
      <w:bodyDiv w:val="1"/>
      <w:marLeft w:val="0"/>
      <w:marRight w:val="0"/>
      <w:marTop w:val="0"/>
      <w:marBottom w:val="0"/>
      <w:divBdr>
        <w:top w:val="none" w:sz="0" w:space="0" w:color="auto"/>
        <w:left w:val="none" w:sz="0" w:space="0" w:color="auto"/>
        <w:bottom w:val="none" w:sz="0" w:space="0" w:color="auto"/>
        <w:right w:val="none" w:sz="0" w:space="0" w:color="auto"/>
      </w:divBdr>
    </w:div>
    <w:div w:id="568467287">
      <w:bodyDiv w:val="1"/>
      <w:marLeft w:val="0"/>
      <w:marRight w:val="0"/>
      <w:marTop w:val="0"/>
      <w:marBottom w:val="0"/>
      <w:divBdr>
        <w:top w:val="none" w:sz="0" w:space="0" w:color="auto"/>
        <w:left w:val="none" w:sz="0" w:space="0" w:color="auto"/>
        <w:bottom w:val="none" w:sz="0" w:space="0" w:color="auto"/>
        <w:right w:val="none" w:sz="0" w:space="0" w:color="auto"/>
      </w:divBdr>
    </w:div>
    <w:div w:id="568659621">
      <w:bodyDiv w:val="1"/>
      <w:marLeft w:val="0"/>
      <w:marRight w:val="0"/>
      <w:marTop w:val="0"/>
      <w:marBottom w:val="0"/>
      <w:divBdr>
        <w:top w:val="none" w:sz="0" w:space="0" w:color="auto"/>
        <w:left w:val="none" w:sz="0" w:space="0" w:color="auto"/>
        <w:bottom w:val="none" w:sz="0" w:space="0" w:color="auto"/>
        <w:right w:val="none" w:sz="0" w:space="0" w:color="auto"/>
      </w:divBdr>
    </w:div>
    <w:div w:id="569122980">
      <w:bodyDiv w:val="1"/>
      <w:marLeft w:val="0"/>
      <w:marRight w:val="0"/>
      <w:marTop w:val="0"/>
      <w:marBottom w:val="0"/>
      <w:divBdr>
        <w:top w:val="none" w:sz="0" w:space="0" w:color="auto"/>
        <w:left w:val="none" w:sz="0" w:space="0" w:color="auto"/>
        <w:bottom w:val="none" w:sz="0" w:space="0" w:color="auto"/>
        <w:right w:val="none" w:sz="0" w:space="0" w:color="auto"/>
      </w:divBdr>
    </w:div>
    <w:div w:id="569391985">
      <w:bodyDiv w:val="1"/>
      <w:marLeft w:val="0"/>
      <w:marRight w:val="0"/>
      <w:marTop w:val="0"/>
      <w:marBottom w:val="0"/>
      <w:divBdr>
        <w:top w:val="none" w:sz="0" w:space="0" w:color="auto"/>
        <w:left w:val="none" w:sz="0" w:space="0" w:color="auto"/>
        <w:bottom w:val="none" w:sz="0" w:space="0" w:color="auto"/>
        <w:right w:val="none" w:sz="0" w:space="0" w:color="auto"/>
      </w:divBdr>
    </w:div>
    <w:div w:id="569465654">
      <w:bodyDiv w:val="1"/>
      <w:marLeft w:val="0"/>
      <w:marRight w:val="0"/>
      <w:marTop w:val="0"/>
      <w:marBottom w:val="0"/>
      <w:divBdr>
        <w:top w:val="none" w:sz="0" w:space="0" w:color="auto"/>
        <w:left w:val="none" w:sz="0" w:space="0" w:color="auto"/>
        <w:bottom w:val="none" w:sz="0" w:space="0" w:color="auto"/>
        <w:right w:val="none" w:sz="0" w:space="0" w:color="auto"/>
      </w:divBdr>
    </w:div>
    <w:div w:id="570506994">
      <w:bodyDiv w:val="1"/>
      <w:marLeft w:val="0"/>
      <w:marRight w:val="0"/>
      <w:marTop w:val="0"/>
      <w:marBottom w:val="0"/>
      <w:divBdr>
        <w:top w:val="none" w:sz="0" w:space="0" w:color="auto"/>
        <w:left w:val="none" w:sz="0" w:space="0" w:color="auto"/>
        <w:bottom w:val="none" w:sz="0" w:space="0" w:color="auto"/>
        <w:right w:val="none" w:sz="0" w:space="0" w:color="auto"/>
      </w:divBdr>
    </w:div>
    <w:div w:id="570847820">
      <w:bodyDiv w:val="1"/>
      <w:marLeft w:val="0"/>
      <w:marRight w:val="0"/>
      <w:marTop w:val="0"/>
      <w:marBottom w:val="0"/>
      <w:divBdr>
        <w:top w:val="none" w:sz="0" w:space="0" w:color="auto"/>
        <w:left w:val="none" w:sz="0" w:space="0" w:color="auto"/>
        <w:bottom w:val="none" w:sz="0" w:space="0" w:color="auto"/>
        <w:right w:val="none" w:sz="0" w:space="0" w:color="auto"/>
      </w:divBdr>
    </w:div>
    <w:div w:id="571041167">
      <w:bodyDiv w:val="1"/>
      <w:marLeft w:val="0"/>
      <w:marRight w:val="0"/>
      <w:marTop w:val="0"/>
      <w:marBottom w:val="0"/>
      <w:divBdr>
        <w:top w:val="none" w:sz="0" w:space="0" w:color="auto"/>
        <w:left w:val="none" w:sz="0" w:space="0" w:color="auto"/>
        <w:bottom w:val="none" w:sz="0" w:space="0" w:color="auto"/>
        <w:right w:val="none" w:sz="0" w:space="0" w:color="auto"/>
      </w:divBdr>
    </w:div>
    <w:div w:id="572012169">
      <w:bodyDiv w:val="1"/>
      <w:marLeft w:val="0"/>
      <w:marRight w:val="0"/>
      <w:marTop w:val="0"/>
      <w:marBottom w:val="0"/>
      <w:divBdr>
        <w:top w:val="none" w:sz="0" w:space="0" w:color="auto"/>
        <w:left w:val="none" w:sz="0" w:space="0" w:color="auto"/>
        <w:bottom w:val="none" w:sz="0" w:space="0" w:color="auto"/>
        <w:right w:val="none" w:sz="0" w:space="0" w:color="auto"/>
      </w:divBdr>
    </w:div>
    <w:div w:id="573006766">
      <w:bodyDiv w:val="1"/>
      <w:marLeft w:val="0"/>
      <w:marRight w:val="0"/>
      <w:marTop w:val="0"/>
      <w:marBottom w:val="0"/>
      <w:divBdr>
        <w:top w:val="none" w:sz="0" w:space="0" w:color="auto"/>
        <w:left w:val="none" w:sz="0" w:space="0" w:color="auto"/>
        <w:bottom w:val="none" w:sz="0" w:space="0" w:color="auto"/>
        <w:right w:val="none" w:sz="0" w:space="0" w:color="auto"/>
      </w:divBdr>
    </w:div>
    <w:div w:id="573011287">
      <w:bodyDiv w:val="1"/>
      <w:marLeft w:val="0"/>
      <w:marRight w:val="0"/>
      <w:marTop w:val="0"/>
      <w:marBottom w:val="0"/>
      <w:divBdr>
        <w:top w:val="none" w:sz="0" w:space="0" w:color="auto"/>
        <w:left w:val="none" w:sz="0" w:space="0" w:color="auto"/>
        <w:bottom w:val="none" w:sz="0" w:space="0" w:color="auto"/>
        <w:right w:val="none" w:sz="0" w:space="0" w:color="auto"/>
      </w:divBdr>
    </w:div>
    <w:div w:id="573397190">
      <w:bodyDiv w:val="1"/>
      <w:marLeft w:val="0"/>
      <w:marRight w:val="0"/>
      <w:marTop w:val="0"/>
      <w:marBottom w:val="0"/>
      <w:divBdr>
        <w:top w:val="none" w:sz="0" w:space="0" w:color="auto"/>
        <w:left w:val="none" w:sz="0" w:space="0" w:color="auto"/>
        <w:bottom w:val="none" w:sz="0" w:space="0" w:color="auto"/>
        <w:right w:val="none" w:sz="0" w:space="0" w:color="auto"/>
      </w:divBdr>
    </w:div>
    <w:div w:id="574053788">
      <w:bodyDiv w:val="1"/>
      <w:marLeft w:val="0"/>
      <w:marRight w:val="0"/>
      <w:marTop w:val="0"/>
      <w:marBottom w:val="0"/>
      <w:divBdr>
        <w:top w:val="none" w:sz="0" w:space="0" w:color="auto"/>
        <w:left w:val="none" w:sz="0" w:space="0" w:color="auto"/>
        <w:bottom w:val="none" w:sz="0" w:space="0" w:color="auto"/>
        <w:right w:val="none" w:sz="0" w:space="0" w:color="auto"/>
      </w:divBdr>
    </w:div>
    <w:div w:id="575091554">
      <w:bodyDiv w:val="1"/>
      <w:marLeft w:val="0"/>
      <w:marRight w:val="0"/>
      <w:marTop w:val="0"/>
      <w:marBottom w:val="0"/>
      <w:divBdr>
        <w:top w:val="none" w:sz="0" w:space="0" w:color="auto"/>
        <w:left w:val="none" w:sz="0" w:space="0" w:color="auto"/>
        <w:bottom w:val="none" w:sz="0" w:space="0" w:color="auto"/>
        <w:right w:val="none" w:sz="0" w:space="0" w:color="auto"/>
      </w:divBdr>
    </w:div>
    <w:div w:id="575211173">
      <w:bodyDiv w:val="1"/>
      <w:marLeft w:val="0"/>
      <w:marRight w:val="0"/>
      <w:marTop w:val="0"/>
      <w:marBottom w:val="0"/>
      <w:divBdr>
        <w:top w:val="none" w:sz="0" w:space="0" w:color="auto"/>
        <w:left w:val="none" w:sz="0" w:space="0" w:color="auto"/>
        <w:bottom w:val="none" w:sz="0" w:space="0" w:color="auto"/>
        <w:right w:val="none" w:sz="0" w:space="0" w:color="auto"/>
      </w:divBdr>
    </w:div>
    <w:div w:id="575826858">
      <w:bodyDiv w:val="1"/>
      <w:marLeft w:val="0"/>
      <w:marRight w:val="0"/>
      <w:marTop w:val="0"/>
      <w:marBottom w:val="0"/>
      <w:divBdr>
        <w:top w:val="none" w:sz="0" w:space="0" w:color="auto"/>
        <w:left w:val="none" w:sz="0" w:space="0" w:color="auto"/>
        <w:bottom w:val="none" w:sz="0" w:space="0" w:color="auto"/>
        <w:right w:val="none" w:sz="0" w:space="0" w:color="auto"/>
      </w:divBdr>
    </w:div>
    <w:div w:id="576017347">
      <w:bodyDiv w:val="1"/>
      <w:marLeft w:val="0"/>
      <w:marRight w:val="0"/>
      <w:marTop w:val="0"/>
      <w:marBottom w:val="0"/>
      <w:divBdr>
        <w:top w:val="none" w:sz="0" w:space="0" w:color="auto"/>
        <w:left w:val="none" w:sz="0" w:space="0" w:color="auto"/>
        <w:bottom w:val="none" w:sz="0" w:space="0" w:color="auto"/>
        <w:right w:val="none" w:sz="0" w:space="0" w:color="auto"/>
      </w:divBdr>
    </w:div>
    <w:div w:id="576329945">
      <w:bodyDiv w:val="1"/>
      <w:marLeft w:val="0"/>
      <w:marRight w:val="0"/>
      <w:marTop w:val="0"/>
      <w:marBottom w:val="0"/>
      <w:divBdr>
        <w:top w:val="none" w:sz="0" w:space="0" w:color="auto"/>
        <w:left w:val="none" w:sz="0" w:space="0" w:color="auto"/>
        <w:bottom w:val="none" w:sz="0" w:space="0" w:color="auto"/>
        <w:right w:val="none" w:sz="0" w:space="0" w:color="auto"/>
      </w:divBdr>
    </w:div>
    <w:div w:id="576524691">
      <w:bodyDiv w:val="1"/>
      <w:marLeft w:val="0"/>
      <w:marRight w:val="0"/>
      <w:marTop w:val="0"/>
      <w:marBottom w:val="0"/>
      <w:divBdr>
        <w:top w:val="none" w:sz="0" w:space="0" w:color="auto"/>
        <w:left w:val="none" w:sz="0" w:space="0" w:color="auto"/>
        <w:bottom w:val="none" w:sz="0" w:space="0" w:color="auto"/>
        <w:right w:val="none" w:sz="0" w:space="0" w:color="auto"/>
      </w:divBdr>
    </w:div>
    <w:div w:id="576592267">
      <w:bodyDiv w:val="1"/>
      <w:marLeft w:val="0"/>
      <w:marRight w:val="0"/>
      <w:marTop w:val="0"/>
      <w:marBottom w:val="0"/>
      <w:divBdr>
        <w:top w:val="none" w:sz="0" w:space="0" w:color="auto"/>
        <w:left w:val="none" w:sz="0" w:space="0" w:color="auto"/>
        <w:bottom w:val="none" w:sz="0" w:space="0" w:color="auto"/>
        <w:right w:val="none" w:sz="0" w:space="0" w:color="auto"/>
      </w:divBdr>
    </w:div>
    <w:div w:id="576938562">
      <w:bodyDiv w:val="1"/>
      <w:marLeft w:val="0"/>
      <w:marRight w:val="0"/>
      <w:marTop w:val="0"/>
      <w:marBottom w:val="0"/>
      <w:divBdr>
        <w:top w:val="none" w:sz="0" w:space="0" w:color="auto"/>
        <w:left w:val="none" w:sz="0" w:space="0" w:color="auto"/>
        <w:bottom w:val="none" w:sz="0" w:space="0" w:color="auto"/>
        <w:right w:val="none" w:sz="0" w:space="0" w:color="auto"/>
      </w:divBdr>
    </w:div>
    <w:div w:id="576943263">
      <w:bodyDiv w:val="1"/>
      <w:marLeft w:val="0"/>
      <w:marRight w:val="0"/>
      <w:marTop w:val="0"/>
      <w:marBottom w:val="0"/>
      <w:divBdr>
        <w:top w:val="none" w:sz="0" w:space="0" w:color="auto"/>
        <w:left w:val="none" w:sz="0" w:space="0" w:color="auto"/>
        <w:bottom w:val="none" w:sz="0" w:space="0" w:color="auto"/>
        <w:right w:val="none" w:sz="0" w:space="0" w:color="auto"/>
      </w:divBdr>
    </w:div>
    <w:div w:id="577515527">
      <w:bodyDiv w:val="1"/>
      <w:marLeft w:val="0"/>
      <w:marRight w:val="0"/>
      <w:marTop w:val="0"/>
      <w:marBottom w:val="0"/>
      <w:divBdr>
        <w:top w:val="none" w:sz="0" w:space="0" w:color="auto"/>
        <w:left w:val="none" w:sz="0" w:space="0" w:color="auto"/>
        <w:bottom w:val="none" w:sz="0" w:space="0" w:color="auto"/>
        <w:right w:val="none" w:sz="0" w:space="0" w:color="auto"/>
      </w:divBdr>
    </w:div>
    <w:div w:id="577636616">
      <w:bodyDiv w:val="1"/>
      <w:marLeft w:val="0"/>
      <w:marRight w:val="0"/>
      <w:marTop w:val="0"/>
      <w:marBottom w:val="0"/>
      <w:divBdr>
        <w:top w:val="none" w:sz="0" w:space="0" w:color="auto"/>
        <w:left w:val="none" w:sz="0" w:space="0" w:color="auto"/>
        <w:bottom w:val="none" w:sz="0" w:space="0" w:color="auto"/>
        <w:right w:val="none" w:sz="0" w:space="0" w:color="auto"/>
      </w:divBdr>
    </w:div>
    <w:div w:id="578367137">
      <w:bodyDiv w:val="1"/>
      <w:marLeft w:val="0"/>
      <w:marRight w:val="0"/>
      <w:marTop w:val="0"/>
      <w:marBottom w:val="0"/>
      <w:divBdr>
        <w:top w:val="none" w:sz="0" w:space="0" w:color="auto"/>
        <w:left w:val="none" w:sz="0" w:space="0" w:color="auto"/>
        <w:bottom w:val="none" w:sz="0" w:space="0" w:color="auto"/>
        <w:right w:val="none" w:sz="0" w:space="0" w:color="auto"/>
      </w:divBdr>
    </w:div>
    <w:div w:id="578906567">
      <w:bodyDiv w:val="1"/>
      <w:marLeft w:val="0"/>
      <w:marRight w:val="0"/>
      <w:marTop w:val="0"/>
      <w:marBottom w:val="0"/>
      <w:divBdr>
        <w:top w:val="none" w:sz="0" w:space="0" w:color="auto"/>
        <w:left w:val="none" w:sz="0" w:space="0" w:color="auto"/>
        <w:bottom w:val="none" w:sz="0" w:space="0" w:color="auto"/>
        <w:right w:val="none" w:sz="0" w:space="0" w:color="auto"/>
      </w:divBdr>
    </w:div>
    <w:div w:id="579488219">
      <w:bodyDiv w:val="1"/>
      <w:marLeft w:val="0"/>
      <w:marRight w:val="0"/>
      <w:marTop w:val="0"/>
      <w:marBottom w:val="0"/>
      <w:divBdr>
        <w:top w:val="none" w:sz="0" w:space="0" w:color="auto"/>
        <w:left w:val="none" w:sz="0" w:space="0" w:color="auto"/>
        <w:bottom w:val="none" w:sz="0" w:space="0" w:color="auto"/>
        <w:right w:val="none" w:sz="0" w:space="0" w:color="auto"/>
      </w:divBdr>
    </w:div>
    <w:div w:id="580680445">
      <w:bodyDiv w:val="1"/>
      <w:marLeft w:val="0"/>
      <w:marRight w:val="0"/>
      <w:marTop w:val="0"/>
      <w:marBottom w:val="0"/>
      <w:divBdr>
        <w:top w:val="none" w:sz="0" w:space="0" w:color="auto"/>
        <w:left w:val="none" w:sz="0" w:space="0" w:color="auto"/>
        <w:bottom w:val="none" w:sz="0" w:space="0" w:color="auto"/>
        <w:right w:val="none" w:sz="0" w:space="0" w:color="auto"/>
      </w:divBdr>
    </w:div>
    <w:div w:id="581647980">
      <w:bodyDiv w:val="1"/>
      <w:marLeft w:val="0"/>
      <w:marRight w:val="0"/>
      <w:marTop w:val="0"/>
      <w:marBottom w:val="0"/>
      <w:divBdr>
        <w:top w:val="none" w:sz="0" w:space="0" w:color="auto"/>
        <w:left w:val="none" w:sz="0" w:space="0" w:color="auto"/>
        <w:bottom w:val="none" w:sz="0" w:space="0" w:color="auto"/>
        <w:right w:val="none" w:sz="0" w:space="0" w:color="auto"/>
      </w:divBdr>
    </w:div>
    <w:div w:id="582646692">
      <w:bodyDiv w:val="1"/>
      <w:marLeft w:val="0"/>
      <w:marRight w:val="0"/>
      <w:marTop w:val="0"/>
      <w:marBottom w:val="0"/>
      <w:divBdr>
        <w:top w:val="none" w:sz="0" w:space="0" w:color="auto"/>
        <w:left w:val="none" w:sz="0" w:space="0" w:color="auto"/>
        <w:bottom w:val="none" w:sz="0" w:space="0" w:color="auto"/>
        <w:right w:val="none" w:sz="0" w:space="0" w:color="auto"/>
      </w:divBdr>
    </w:div>
    <w:div w:id="582688756">
      <w:bodyDiv w:val="1"/>
      <w:marLeft w:val="0"/>
      <w:marRight w:val="0"/>
      <w:marTop w:val="0"/>
      <w:marBottom w:val="0"/>
      <w:divBdr>
        <w:top w:val="none" w:sz="0" w:space="0" w:color="auto"/>
        <w:left w:val="none" w:sz="0" w:space="0" w:color="auto"/>
        <w:bottom w:val="none" w:sz="0" w:space="0" w:color="auto"/>
        <w:right w:val="none" w:sz="0" w:space="0" w:color="auto"/>
      </w:divBdr>
    </w:div>
    <w:div w:id="582840847">
      <w:bodyDiv w:val="1"/>
      <w:marLeft w:val="0"/>
      <w:marRight w:val="0"/>
      <w:marTop w:val="0"/>
      <w:marBottom w:val="0"/>
      <w:divBdr>
        <w:top w:val="none" w:sz="0" w:space="0" w:color="auto"/>
        <w:left w:val="none" w:sz="0" w:space="0" w:color="auto"/>
        <w:bottom w:val="none" w:sz="0" w:space="0" w:color="auto"/>
        <w:right w:val="none" w:sz="0" w:space="0" w:color="auto"/>
      </w:divBdr>
    </w:div>
    <w:div w:id="584458444">
      <w:bodyDiv w:val="1"/>
      <w:marLeft w:val="0"/>
      <w:marRight w:val="0"/>
      <w:marTop w:val="0"/>
      <w:marBottom w:val="0"/>
      <w:divBdr>
        <w:top w:val="none" w:sz="0" w:space="0" w:color="auto"/>
        <w:left w:val="none" w:sz="0" w:space="0" w:color="auto"/>
        <w:bottom w:val="none" w:sz="0" w:space="0" w:color="auto"/>
        <w:right w:val="none" w:sz="0" w:space="0" w:color="auto"/>
      </w:divBdr>
    </w:div>
    <w:div w:id="585648704">
      <w:bodyDiv w:val="1"/>
      <w:marLeft w:val="0"/>
      <w:marRight w:val="0"/>
      <w:marTop w:val="0"/>
      <w:marBottom w:val="0"/>
      <w:divBdr>
        <w:top w:val="none" w:sz="0" w:space="0" w:color="auto"/>
        <w:left w:val="none" w:sz="0" w:space="0" w:color="auto"/>
        <w:bottom w:val="none" w:sz="0" w:space="0" w:color="auto"/>
        <w:right w:val="none" w:sz="0" w:space="0" w:color="auto"/>
      </w:divBdr>
    </w:div>
    <w:div w:id="586961947">
      <w:bodyDiv w:val="1"/>
      <w:marLeft w:val="0"/>
      <w:marRight w:val="0"/>
      <w:marTop w:val="0"/>
      <w:marBottom w:val="0"/>
      <w:divBdr>
        <w:top w:val="none" w:sz="0" w:space="0" w:color="auto"/>
        <w:left w:val="none" w:sz="0" w:space="0" w:color="auto"/>
        <w:bottom w:val="none" w:sz="0" w:space="0" w:color="auto"/>
        <w:right w:val="none" w:sz="0" w:space="0" w:color="auto"/>
      </w:divBdr>
    </w:div>
    <w:div w:id="587229603">
      <w:bodyDiv w:val="1"/>
      <w:marLeft w:val="0"/>
      <w:marRight w:val="0"/>
      <w:marTop w:val="0"/>
      <w:marBottom w:val="0"/>
      <w:divBdr>
        <w:top w:val="none" w:sz="0" w:space="0" w:color="auto"/>
        <w:left w:val="none" w:sz="0" w:space="0" w:color="auto"/>
        <w:bottom w:val="none" w:sz="0" w:space="0" w:color="auto"/>
        <w:right w:val="none" w:sz="0" w:space="0" w:color="auto"/>
      </w:divBdr>
    </w:div>
    <w:div w:id="587425308">
      <w:bodyDiv w:val="1"/>
      <w:marLeft w:val="0"/>
      <w:marRight w:val="0"/>
      <w:marTop w:val="0"/>
      <w:marBottom w:val="0"/>
      <w:divBdr>
        <w:top w:val="none" w:sz="0" w:space="0" w:color="auto"/>
        <w:left w:val="none" w:sz="0" w:space="0" w:color="auto"/>
        <w:bottom w:val="none" w:sz="0" w:space="0" w:color="auto"/>
        <w:right w:val="none" w:sz="0" w:space="0" w:color="auto"/>
      </w:divBdr>
    </w:div>
    <w:div w:id="588005832">
      <w:bodyDiv w:val="1"/>
      <w:marLeft w:val="0"/>
      <w:marRight w:val="0"/>
      <w:marTop w:val="0"/>
      <w:marBottom w:val="0"/>
      <w:divBdr>
        <w:top w:val="none" w:sz="0" w:space="0" w:color="auto"/>
        <w:left w:val="none" w:sz="0" w:space="0" w:color="auto"/>
        <w:bottom w:val="none" w:sz="0" w:space="0" w:color="auto"/>
        <w:right w:val="none" w:sz="0" w:space="0" w:color="auto"/>
      </w:divBdr>
    </w:div>
    <w:div w:id="590160679">
      <w:bodyDiv w:val="1"/>
      <w:marLeft w:val="0"/>
      <w:marRight w:val="0"/>
      <w:marTop w:val="0"/>
      <w:marBottom w:val="0"/>
      <w:divBdr>
        <w:top w:val="none" w:sz="0" w:space="0" w:color="auto"/>
        <w:left w:val="none" w:sz="0" w:space="0" w:color="auto"/>
        <w:bottom w:val="none" w:sz="0" w:space="0" w:color="auto"/>
        <w:right w:val="none" w:sz="0" w:space="0" w:color="auto"/>
      </w:divBdr>
    </w:div>
    <w:div w:id="590823178">
      <w:bodyDiv w:val="1"/>
      <w:marLeft w:val="0"/>
      <w:marRight w:val="0"/>
      <w:marTop w:val="0"/>
      <w:marBottom w:val="0"/>
      <w:divBdr>
        <w:top w:val="none" w:sz="0" w:space="0" w:color="auto"/>
        <w:left w:val="none" w:sz="0" w:space="0" w:color="auto"/>
        <w:bottom w:val="none" w:sz="0" w:space="0" w:color="auto"/>
        <w:right w:val="none" w:sz="0" w:space="0" w:color="auto"/>
      </w:divBdr>
    </w:div>
    <w:div w:id="592738169">
      <w:bodyDiv w:val="1"/>
      <w:marLeft w:val="0"/>
      <w:marRight w:val="0"/>
      <w:marTop w:val="0"/>
      <w:marBottom w:val="0"/>
      <w:divBdr>
        <w:top w:val="none" w:sz="0" w:space="0" w:color="auto"/>
        <w:left w:val="none" w:sz="0" w:space="0" w:color="auto"/>
        <w:bottom w:val="none" w:sz="0" w:space="0" w:color="auto"/>
        <w:right w:val="none" w:sz="0" w:space="0" w:color="auto"/>
      </w:divBdr>
    </w:div>
    <w:div w:id="593788000">
      <w:bodyDiv w:val="1"/>
      <w:marLeft w:val="0"/>
      <w:marRight w:val="0"/>
      <w:marTop w:val="0"/>
      <w:marBottom w:val="0"/>
      <w:divBdr>
        <w:top w:val="none" w:sz="0" w:space="0" w:color="auto"/>
        <w:left w:val="none" w:sz="0" w:space="0" w:color="auto"/>
        <w:bottom w:val="none" w:sz="0" w:space="0" w:color="auto"/>
        <w:right w:val="none" w:sz="0" w:space="0" w:color="auto"/>
      </w:divBdr>
    </w:div>
    <w:div w:id="593905236">
      <w:bodyDiv w:val="1"/>
      <w:marLeft w:val="0"/>
      <w:marRight w:val="0"/>
      <w:marTop w:val="0"/>
      <w:marBottom w:val="0"/>
      <w:divBdr>
        <w:top w:val="none" w:sz="0" w:space="0" w:color="auto"/>
        <w:left w:val="none" w:sz="0" w:space="0" w:color="auto"/>
        <w:bottom w:val="none" w:sz="0" w:space="0" w:color="auto"/>
        <w:right w:val="none" w:sz="0" w:space="0" w:color="auto"/>
      </w:divBdr>
    </w:div>
    <w:div w:id="594168474">
      <w:bodyDiv w:val="1"/>
      <w:marLeft w:val="0"/>
      <w:marRight w:val="0"/>
      <w:marTop w:val="0"/>
      <w:marBottom w:val="0"/>
      <w:divBdr>
        <w:top w:val="none" w:sz="0" w:space="0" w:color="auto"/>
        <w:left w:val="none" w:sz="0" w:space="0" w:color="auto"/>
        <w:bottom w:val="none" w:sz="0" w:space="0" w:color="auto"/>
        <w:right w:val="none" w:sz="0" w:space="0" w:color="auto"/>
      </w:divBdr>
    </w:div>
    <w:div w:id="594365149">
      <w:bodyDiv w:val="1"/>
      <w:marLeft w:val="0"/>
      <w:marRight w:val="0"/>
      <w:marTop w:val="0"/>
      <w:marBottom w:val="0"/>
      <w:divBdr>
        <w:top w:val="none" w:sz="0" w:space="0" w:color="auto"/>
        <w:left w:val="none" w:sz="0" w:space="0" w:color="auto"/>
        <w:bottom w:val="none" w:sz="0" w:space="0" w:color="auto"/>
        <w:right w:val="none" w:sz="0" w:space="0" w:color="auto"/>
      </w:divBdr>
    </w:div>
    <w:div w:id="594366135">
      <w:bodyDiv w:val="1"/>
      <w:marLeft w:val="0"/>
      <w:marRight w:val="0"/>
      <w:marTop w:val="0"/>
      <w:marBottom w:val="0"/>
      <w:divBdr>
        <w:top w:val="none" w:sz="0" w:space="0" w:color="auto"/>
        <w:left w:val="none" w:sz="0" w:space="0" w:color="auto"/>
        <w:bottom w:val="none" w:sz="0" w:space="0" w:color="auto"/>
        <w:right w:val="none" w:sz="0" w:space="0" w:color="auto"/>
      </w:divBdr>
    </w:div>
    <w:div w:id="595132829">
      <w:bodyDiv w:val="1"/>
      <w:marLeft w:val="0"/>
      <w:marRight w:val="0"/>
      <w:marTop w:val="0"/>
      <w:marBottom w:val="0"/>
      <w:divBdr>
        <w:top w:val="none" w:sz="0" w:space="0" w:color="auto"/>
        <w:left w:val="none" w:sz="0" w:space="0" w:color="auto"/>
        <w:bottom w:val="none" w:sz="0" w:space="0" w:color="auto"/>
        <w:right w:val="none" w:sz="0" w:space="0" w:color="auto"/>
      </w:divBdr>
    </w:div>
    <w:div w:id="595401394">
      <w:bodyDiv w:val="1"/>
      <w:marLeft w:val="0"/>
      <w:marRight w:val="0"/>
      <w:marTop w:val="0"/>
      <w:marBottom w:val="0"/>
      <w:divBdr>
        <w:top w:val="none" w:sz="0" w:space="0" w:color="auto"/>
        <w:left w:val="none" w:sz="0" w:space="0" w:color="auto"/>
        <w:bottom w:val="none" w:sz="0" w:space="0" w:color="auto"/>
        <w:right w:val="none" w:sz="0" w:space="0" w:color="auto"/>
      </w:divBdr>
    </w:div>
    <w:div w:id="597100061">
      <w:bodyDiv w:val="1"/>
      <w:marLeft w:val="0"/>
      <w:marRight w:val="0"/>
      <w:marTop w:val="0"/>
      <w:marBottom w:val="0"/>
      <w:divBdr>
        <w:top w:val="none" w:sz="0" w:space="0" w:color="auto"/>
        <w:left w:val="none" w:sz="0" w:space="0" w:color="auto"/>
        <w:bottom w:val="none" w:sz="0" w:space="0" w:color="auto"/>
        <w:right w:val="none" w:sz="0" w:space="0" w:color="auto"/>
      </w:divBdr>
    </w:div>
    <w:div w:id="597640925">
      <w:bodyDiv w:val="1"/>
      <w:marLeft w:val="0"/>
      <w:marRight w:val="0"/>
      <w:marTop w:val="0"/>
      <w:marBottom w:val="0"/>
      <w:divBdr>
        <w:top w:val="none" w:sz="0" w:space="0" w:color="auto"/>
        <w:left w:val="none" w:sz="0" w:space="0" w:color="auto"/>
        <w:bottom w:val="none" w:sz="0" w:space="0" w:color="auto"/>
        <w:right w:val="none" w:sz="0" w:space="0" w:color="auto"/>
      </w:divBdr>
    </w:div>
    <w:div w:id="597761315">
      <w:bodyDiv w:val="1"/>
      <w:marLeft w:val="0"/>
      <w:marRight w:val="0"/>
      <w:marTop w:val="0"/>
      <w:marBottom w:val="0"/>
      <w:divBdr>
        <w:top w:val="none" w:sz="0" w:space="0" w:color="auto"/>
        <w:left w:val="none" w:sz="0" w:space="0" w:color="auto"/>
        <w:bottom w:val="none" w:sz="0" w:space="0" w:color="auto"/>
        <w:right w:val="none" w:sz="0" w:space="0" w:color="auto"/>
      </w:divBdr>
    </w:div>
    <w:div w:id="598679012">
      <w:bodyDiv w:val="1"/>
      <w:marLeft w:val="0"/>
      <w:marRight w:val="0"/>
      <w:marTop w:val="0"/>
      <w:marBottom w:val="0"/>
      <w:divBdr>
        <w:top w:val="none" w:sz="0" w:space="0" w:color="auto"/>
        <w:left w:val="none" w:sz="0" w:space="0" w:color="auto"/>
        <w:bottom w:val="none" w:sz="0" w:space="0" w:color="auto"/>
        <w:right w:val="none" w:sz="0" w:space="0" w:color="auto"/>
      </w:divBdr>
    </w:div>
    <w:div w:id="598947012">
      <w:bodyDiv w:val="1"/>
      <w:marLeft w:val="0"/>
      <w:marRight w:val="0"/>
      <w:marTop w:val="0"/>
      <w:marBottom w:val="0"/>
      <w:divBdr>
        <w:top w:val="none" w:sz="0" w:space="0" w:color="auto"/>
        <w:left w:val="none" w:sz="0" w:space="0" w:color="auto"/>
        <w:bottom w:val="none" w:sz="0" w:space="0" w:color="auto"/>
        <w:right w:val="none" w:sz="0" w:space="0" w:color="auto"/>
      </w:divBdr>
    </w:div>
    <w:div w:id="600339986">
      <w:bodyDiv w:val="1"/>
      <w:marLeft w:val="0"/>
      <w:marRight w:val="0"/>
      <w:marTop w:val="0"/>
      <w:marBottom w:val="0"/>
      <w:divBdr>
        <w:top w:val="none" w:sz="0" w:space="0" w:color="auto"/>
        <w:left w:val="none" w:sz="0" w:space="0" w:color="auto"/>
        <w:bottom w:val="none" w:sz="0" w:space="0" w:color="auto"/>
        <w:right w:val="none" w:sz="0" w:space="0" w:color="auto"/>
      </w:divBdr>
    </w:div>
    <w:div w:id="600651207">
      <w:bodyDiv w:val="1"/>
      <w:marLeft w:val="0"/>
      <w:marRight w:val="0"/>
      <w:marTop w:val="0"/>
      <w:marBottom w:val="0"/>
      <w:divBdr>
        <w:top w:val="none" w:sz="0" w:space="0" w:color="auto"/>
        <w:left w:val="none" w:sz="0" w:space="0" w:color="auto"/>
        <w:bottom w:val="none" w:sz="0" w:space="0" w:color="auto"/>
        <w:right w:val="none" w:sz="0" w:space="0" w:color="auto"/>
      </w:divBdr>
      <w:divsChild>
        <w:div w:id="1503164492">
          <w:marLeft w:val="0"/>
          <w:marRight w:val="0"/>
          <w:marTop w:val="0"/>
          <w:marBottom w:val="0"/>
          <w:divBdr>
            <w:top w:val="none" w:sz="0" w:space="0" w:color="auto"/>
            <w:left w:val="none" w:sz="0" w:space="0" w:color="auto"/>
            <w:bottom w:val="none" w:sz="0" w:space="0" w:color="auto"/>
            <w:right w:val="none" w:sz="0" w:space="0" w:color="auto"/>
          </w:divBdr>
        </w:div>
      </w:divsChild>
    </w:div>
    <w:div w:id="603004438">
      <w:bodyDiv w:val="1"/>
      <w:marLeft w:val="0"/>
      <w:marRight w:val="0"/>
      <w:marTop w:val="0"/>
      <w:marBottom w:val="0"/>
      <w:divBdr>
        <w:top w:val="none" w:sz="0" w:space="0" w:color="auto"/>
        <w:left w:val="none" w:sz="0" w:space="0" w:color="auto"/>
        <w:bottom w:val="none" w:sz="0" w:space="0" w:color="auto"/>
        <w:right w:val="none" w:sz="0" w:space="0" w:color="auto"/>
      </w:divBdr>
    </w:div>
    <w:div w:id="603266942">
      <w:bodyDiv w:val="1"/>
      <w:marLeft w:val="0"/>
      <w:marRight w:val="0"/>
      <w:marTop w:val="0"/>
      <w:marBottom w:val="0"/>
      <w:divBdr>
        <w:top w:val="none" w:sz="0" w:space="0" w:color="auto"/>
        <w:left w:val="none" w:sz="0" w:space="0" w:color="auto"/>
        <w:bottom w:val="none" w:sz="0" w:space="0" w:color="auto"/>
        <w:right w:val="none" w:sz="0" w:space="0" w:color="auto"/>
      </w:divBdr>
    </w:div>
    <w:div w:id="603995766">
      <w:bodyDiv w:val="1"/>
      <w:marLeft w:val="0"/>
      <w:marRight w:val="0"/>
      <w:marTop w:val="0"/>
      <w:marBottom w:val="0"/>
      <w:divBdr>
        <w:top w:val="none" w:sz="0" w:space="0" w:color="auto"/>
        <w:left w:val="none" w:sz="0" w:space="0" w:color="auto"/>
        <w:bottom w:val="none" w:sz="0" w:space="0" w:color="auto"/>
        <w:right w:val="none" w:sz="0" w:space="0" w:color="auto"/>
      </w:divBdr>
    </w:div>
    <w:div w:id="604728579">
      <w:bodyDiv w:val="1"/>
      <w:marLeft w:val="0"/>
      <w:marRight w:val="0"/>
      <w:marTop w:val="0"/>
      <w:marBottom w:val="0"/>
      <w:divBdr>
        <w:top w:val="none" w:sz="0" w:space="0" w:color="auto"/>
        <w:left w:val="none" w:sz="0" w:space="0" w:color="auto"/>
        <w:bottom w:val="none" w:sz="0" w:space="0" w:color="auto"/>
        <w:right w:val="none" w:sz="0" w:space="0" w:color="auto"/>
      </w:divBdr>
    </w:div>
    <w:div w:id="605309671">
      <w:bodyDiv w:val="1"/>
      <w:marLeft w:val="0"/>
      <w:marRight w:val="0"/>
      <w:marTop w:val="0"/>
      <w:marBottom w:val="0"/>
      <w:divBdr>
        <w:top w:val="none" w:sz="0" w:space="0" w:color="auto"/>
        <w:left w:val="none" w:sz="0" w:space="0" w:color="auto"/>
        <w:bottom w:val="none" w:sz="0" w:space="0" w:color="auto"/>
        <w:right w:val="none" w:sz="0" w:space="0" w:color="auto"/>
      </w:divBdr>
    </w:div>
    <w:div w:id="608124477">
      <w:bodyDiv w:val="1"/>
      <w:marLeft w:val="0"/>
      <w:marRight w:val="0"/>
      <w:marTop w:val="0"/>
      <w:marBottom w:val="0"/>
      <w:divBdr>
        <w:top w:val="none" w:sz="0" w:space="0" w:color="auto"/>
        <w:left w:val="none" w:sz="0" w:space="0" w:color="auto"/>
        <w:bottom w:val="none" w:sz="0" w:space="0" w:color="auto"/>
        <w:right w:val="none" w:sz="0" w:space="0" w:color="auto"/>
      </w:divBdr>
    </w:div>
    <w:div w:id="610284712">
      <w:bodyDiv w:val="1"/>
      <w:marLeft w:val="0"/>
      <w:marRight w:val="0"/>
      <w:marTop w:val="0"/>
      <w:marBottom w:val="0"/>
      <w:divBdr>
        <w:top w:val="none" w:sz="0" w:space="0" w:color="auto"/>
        <w:left w:val="none" w:sz="0" w:space="0" w:color="auto"/>
        <w:bottom w:val="none" w:sz="0" w:space="0" w:color="auto"/>
        <w:right w:val="none" w:sz="0" w:space="0" w:color="auto"/>
      </w:divBdr>
    </w:div>
    <w:div w:id="610550193">
      <w:bodyDiv w:val="1"/>
      <w:marLeft w:val="0"/>
      <w:marRight w:val="0"/>
      <w:marTop w:val="0"/>
      <w:marBottom w:val="0"/>
      <w:divBdr>
        <w:top w:val="none" w:sz="0" w:space="0" w:color="auto"/>
        <w:left w:val="none" w:sz="0" w:space="0" w:color="auto"/>
        <w:bottom w:val="none" w:sz="0" w:space="0" w:color="auto"/>
        <w:right w:val="none" w:sz="0" w:space="0" w:color="auto"/>
      </w:divBdr>
    </w:div>
    <w:div w:id="610865938">
      <w:bodyDiv w:val="1"/>
      <w:marLeft w:val="0"/>
      <w:marRight w:val="0"/>
      <w:marTop w:val="0"/>
      <w:marBottom w:val="0"/>
      <w:divBdr>
        <w:top w:val="none" w:sz="0" w:space="0" w:color="auto"/>
        <w:left w:val="none" w:sz="0" w:space="0" w:color="auto"/>
        <w:bottom w:val="none" w:sz="0" w:space="0" w:color="auto"/>
        <w:right w:val="none" w:sz="0" w:space="0" w:color="auto"/>
      </w:divBdr>
    </w:div>
    <w:div w:id="613364384">
      <w:bodyDiv w:val="1"/>
      <w:marLeft w:val="0"/>
      <w:marRight w:val="0"/>
      <w:marTop w:val="0"/>
      <w:marBottom w:val="0"/>
      <w:divBdr>
        <w:top w:val="none" w:sz="0" w:space="0" w:color="auto"/>
        <w:left w:val="none" w:sz="0" w:space="0" w:color="auto"/>
        <w:bottom w:val="none" w:sz="0" w:space="0" w:color="auto"/>
        <w:right w:val="none" w:sz="0" w:space="0" w:color="auto"/>
      </w:divBdr>
    </w:div>
    <w:div w:id="613950851">
      <w:bodyDiv w:val="1"/>
      <w:marLeft w:val="0"/>
      <w:marRight w:val="0"/>
      <w:marTop w:val="0"/>
      <w:marBottom w:val="0"/>
      <w:divBdr>
        <w:top w:val="none" w:sz="0" w:space="0" w:color="auto"/>
        <w:left w:val="none" w:sz="0" w:space="0" w:color="auto"/>
        <w:bottom w:val="none" w:sz="0" w:space="0" w:color="auto"/>
        <w:right w:val="none" w:sz="0" w:space="0" w:color="auto"/>
      </w:divBdr>
    </w:div>
    <w:div w:id="614290396">
      <w:bodyDiv w:val="1"/>
      <w:marLeft w:val="0"/>
      <w:marRight w:val="0"/>
      <w:marTop w:val="0"/>
      <w:marBottom w:val="0"/>
      <w:divBdr>
        <w:top w:val="none" w:sz="0" w:space="0" w:color="auto"/>
        <w:left w:val="none" w:sz="0" w:space="0" w:color="auto"/>
        <w:bottom w:val="none" w:sz="0" w:space="0" w:color="auto"/>
        <w:right w:val="none" w:sz="0" w:space="0" w:color="auto"/>
      </w:divBdr>
    </w:div>
    <w:div w:id="614292195">
      <w:bodyDiv w:val="1"/>
      <w:marLeft w:val="0"/>
      <w:marRight w:val="0"/>
      <w:marTop w:val="0"/>
      <w:marBottom w:val="0"/>
      <w:divBdr>
        <w:top w:val="none" w:sz="0" w:space="0" w:color="auto"/>
        <w:left w:val="none" w:sz="0" w:space="0" w:color="auto"/>
        <w:bottom w:val="none" w:sz="0" w:space="0" w:color="auto"/>
        <w:right w:val="none" w:sz="0" w:space="0" w:color="auto"/>
      </w:divBdr>
    </w:div>
    <w:div w:id="615021222">
      <w:bodyDiv w:val="1"/>
      <w:marLeft w:val="0"/>
      <w:marRight w:val="0"/>
      <w:marTop w:val="0"/>
      <w:marBottom w:val="0"/>
      <w:divBdr>
        <w:top w:val="none" w:sz="0" w:space="0" w:color="auto"/>
        <w:left w:val="none" w:sz="0" w:space="0" w:color="auto"/>
        <w:bottom w:val="none" w:sz="0" w:space="0" w:color="auto"/>
        <w:right w:val="none" w:sz="0" w:space="0" w:color="auto"/>
      </w:divBdr>
    </w:div>
    <w:div w:id="615603223">
      <w:bodyDiv w:val="1"/>
      <w:marLeft w:val="0"/>
      <w:marRight w:val="0"/>
      <w:marTop w:val="0"/>
      <w:marBottom w:val="0"/>
      <w:divBdr>
        <w:top w:val="none" w:sz="0" w:space="0" w:color="auto"/>
        <w:left w:val="none" w:sz="0" w:space="0" w:color="auto"/>
        <w:bottom w:val="none" w:sz="0" w:space="0" w:color="auto"/>
        <w:right w:val="none" w:sz="0" w:space="0" w:color="auto"/>
      </w:divBdr>
    </w:div>
    <w:div w:id="615989589">
      <w:bodyDiv w:val="1"/>
      <w:marLeft w:val="0"/>
      <w:marRight w:val="0"/>
      <w:marTop w:val="0"/>
      <w:marBottom w:val="0"/>
      <w:divBdr>
        <w:top w:val="none" w:sz="0" w:space="0" w:color="auto"/>
        <w:left w:val="none" w:sz="0" w:space="0" w:color="auto"/>
        <w:bottom w:val="none" w:sz="0" w:space="0" w:color="auto"/>
        <w:right w:val="none" w:sz="0" w:space="0" w:color="auto"/>
      </w:divBdr>
    </w:div>
    <w:div w:id="616256723">
      <w:bodyDiv w:val="1"/>
      <w:marLeft w:val="0"/>
      <w:marRight w:val="0"/>
      <w:marTop w:val="0"/>
      <w:marBottom w:val="0"/>
      <w:divBdr>
        <w:top w:val="none" w:sz="0" w:space="0" w:color="auto"/>
        <w:left w:val="none" w:sz="0" w:space="0" w:color="auto"/>
        <w:bottom w:val="none" w:sz="0" w:space="0" w:color="auto"/>
        <w:right w:val="none" w:sz="0" w:space="0" w:color="auto"/>
      </w:divBdr>
      <w:divsChild>
        <w:div w:id="328679683">
          <w:marLeft w:val="480"/>
          <w:marRight w:val="0"/>
          <w:marTop w:val="0"/>
          <w:marBottom w:val="0"/>
          <w:divBdr>
            <w:top w:val="none" w:sz="0" w:space="0" w:color="auto"/>
            <w:left w:val="none" w:sz="0" w:space="0" w:color="auto"/>
            <w:bottom w:val="none" w:sz="0" w:space="0" w:color="auto"/>
            <w:right w:val="none" w:sz="0" w:space="0" w:color="auto"/>
          </w:divBdr>
        </w:div>
        <w:div w:id="844248802">
          <w:marLeft w:val="480"/>
          <w:marRight w:val="0"/>
          <w:marTop w:val="0"/>
          <w:marBottom w:val="0"/>
          <w:divBdr>
            <w:top w:val="none" w:sz="0" w:space="0" w:color="auto"/>
            <w:left w:val="none" w:sz="0" w:space="0" w:color="auto"/>
            <w:bottom w:val="none" w:sz="0" w:space="0" w:color="auto"/>
            <w:right w:val="none" w:sz="0" w:space="0" w:color="auto"/>
          </w:divBdr>
        </w:div>
        <w:div w:id="425006750">
          <w:marLeft w:val="480"/>
          <w:marRight w:val="0"/>
          <w:marTop w:val="0"/>
          <w:marBottom w:val="0"/>
          <w:divBdr>
            <w:top w:val="none" w:sz="0" w:space="0" w:color="auto"/>
            <w:left w:val="none" w:sz="0" w:space="0" w:color="auto"/>
            <w:bottom w:val="none" w:sz="0" w:space="0" w:color="auto"/>
            <w:right w:val="none" w:sz="0" w:space="0" w:color="auto"/>
          </w:divBdr>
        </w:div>
        <w:div w:id="1186332731">
          <w:marLeft w:val="480"/>
          <w:marRight w:val="0"/>
          <w:marTop w:val="0"/>
          <w:marBottom w:val="0"/>
          <w:divBdr>
            <w:top w:val="none" w:sz="0" w:space="0" w:color="auto"/>
            <w:left w:val="none" w:sz="0" w:space="0" w:color="auto"/>
            <w:bottom w:val="none" w:sz="0" w:space="0" w:color="auto"/>
            <w:right w:val="none" w:sz="0" w:space="0" w:color="auto"/>
          </w:divBdr>
        </w:div>
        <w:div w:id="1849100962">
          <w:marLeft w:val="480"/>
          <w:marRight w:val="0"/>
          <w:marTop w:val="0"/>
          <w:marBottom w:val="0"/>
          <w:divBdr>
            <w:top w:val="none" w:sz="0" w:space="0" w:color="auto"/>
            <w:left w:val="none" w:sz="0" w:space="0" w:color="auto"/>
            <w:bottom w:val="none" w:sz="0" w:space="0" w:color="auto"/>
            <w:right w:val="none" w:sz="0" w:space="0" w:color="auto"/>
          </w:divBdr>
        </w:div>
        <w:div w:id="1774787775">
          <w:marLeft w:val="480"/>
          <w:marRight w:val="0"/>
          <w:marTop w:val="0"/>
          <w:marBottom w:val="0"/>
          <w:divBdr>
            <w:top w:val="none" w:sz="0" w:space="0" w:color="auto"/>
            <w:left w:val="none" w:sz="0" w:space="0" w:color="auto"/>
            <w:bottom w:val="none" w:sz="0" w:space="0" w:color="auto"/>
            <w:right w:val="none" w:sz="0" w:space="0" w:color="auto"/>
          </w:divBdr>
        </w:div>
        <w:div w:id="1295600176">
          <w:marLeft w:val="480"/>
          <w:marRight w:val="0"/>
          <w:marTop w:val="0"/>
          <w:marBottom w:val="0"/>
          <w:divBdr>
            <w:top w:val="none" w:sz="0" w:space="0" w:color="auto"/>
            <w:left w:val="none" w:sz="0" w:space="0" w:color="auto"/>
            <w:bottom w:val="none" w:sz="0" w:space="0" w:color="auto"/>
            <w:right w:val="none" w:sz="0" w:space="0" w:color="auto"/>
          </w:divBdr>
        </w:div>
        <w:div w:id="914239093">
          <w:marLeft w:val="480"/>
          <w:marRight w:val="0"/>
          <w:marTop w:val="0"/>
          <w:marBottom w:val="0"/>
          <w:divBdr>
            <w:top w:val="none" w:sz="0" w:space="0" w:color="auto"/>
            <w:left w:val="none" w:sz="0" w:space="0" w:color="auto"/>
            <w:bottom w:val="none" w:sz="0" w:space="0" w:color="auto"/>
            <w:right w:val="none" w:sz="0" w:space="0" w:color="auto"/>
          </w:divBdr>
        </w:div>
        <w:div w:id="1608731835">
          <w:marLeft w:val="480"/>
          <w:marRight w:val="0"/>
          <w:marTop w:val="0"/>
          <w:marBottom w:val="0"/>
          <w:divBdr>
            <w:top w:val="none" w:sz="0" w:space="0" w:color="auto"/>
            <w:left w:val="none" w:sz="0" w:space="0" w:color="auto"/>
            <w:bottom w:val="none" w:sz="0" w:space="0" w:color="auto"/>
            <w:right w:val="none" w:sz="0" w:space="0" w:color="auto"/>
          </w:divBdr>
        </w:div>
        <w:div w:id="781920813">
          <w:marLeft w:val="480"/>
          <w:marRight w:val="0"/>
          <w:marTop w:val="0"/>
          <w:marBottom w:val="0"/>
          <w:divBdr>
            <w:top w:val="none" w:sz="0" w:space="0" w:color="auto"/>
            <w:left w:val="none" w:sz="0" w:space="0" w:color="auto"/>
            <w:bottom w:val="none" w:sz="0" w:space="0" w:color="auto"/>
            <w:right w:val="none" w:sz="0" w:space="0" w:color="auto"/>
          </w:divBdr>
        </w:div>
        <w:div w:id="533739058">
          <w:marLeft w:val="480"/>
          <w:marRight w:val="0"/>
          <w:marTop w:val="0"/>
          <w:marBottom w:val="0"/>
          <w:divBdr>
            <w:top w:val="none" w:sz="0" w:space="0" w:color="auto"/>
            <w:left w:val="none" w:sz="0" w:space="0" w:color="auto"/>
            <w:bottom w:val="none" w:sz="0" w:space="0" w:color="auto"/>
            <w:right w:val="none" w:sz="0" w:space="0" w:color="auto"/>
          </w:divBdr>
        </w:div>
        <w:div w:id="593244764">
          <w:marLeft w:val="480"/>
          <w:marRight w:val="0"/>
          <w:marTop w:val="0"/>
          <w:marBottom w:val="0"/>
          <w:divBdr>
            <w:top w:val="none" w:sz="0" w:space="0" w:color="auto"/>
            <w:left w:val="none" w:sz="0" w:space="0" w:color="auto"/>
            <w:bottom w:val="none" w:sz="0" w:space="0" w:color="auto"/>
            <w:right w:val="none" w:sz="0" w:space="0" w:color="auto"/>
          </w:divBdr>
        </w:div>
        <w:div w:id="125247383">
          <w:marLeft w:val="480"/>
          <w:marRight w:val="0"/>
          <w:marTop w:val="0"/>
          <w:marBottom w:val="0"/>
          <w:divBdr>
            <w:top w:val="none" w:sz="0" w:space="0" w:color="auto"/>
            <w:left w:val="none" w:sz="0" w:space="0" w:color="auto"/>
            <w:bottom w:val="none" w:sz="0" w:space="0" w:color="auto"/>
            <w:right w:val="none" w:sz="0" w:space="0" w:color="auto"/>
          </w:divBdr>
        </w:div>
        <w:div w:id="87775645">
          <w:marLeft w:val="480"/>
          <w:marRight w:val="0"/>
          <w:marTop w:val="0"/>
          <w:marBottom w:val="0"/>
          <w:divBdr>
            <w:top w:val="none" w:sz="0" w:space="0" w:color="auto"/>
            <w:left w:val="none" w:sz="0" w:space="0" w:color="auto"/>
            <w:bottom w:val="none" w:sz="0" w:space="0" w:color="auto"/>
            <w:right w:val="none" w:sz="0" w:space="0" w:color="auto"/>
          </w:divBdr>
        </w:div>
        <w:div w:id="1824661690">
          <w:marLeft w:val="480"/>
          <w:marRight w:val="0"/>
          <w:marTop w:val="0"/>
          <w:marBottom w:val="0"/>
          <w:divBdr>
            <w:top w:val="none" w:sz="0" w:space="0" w:color="auto"/>
            <w:left w:val="none" w:sz="0" w:space="0" w:color="auto"/>
            <w:bottom w:val="none" w:sz="0" w:space="0" w:color="auto"/>
            <w:right w:val="none" w:sz="0" w:space="0" w:color="auto"/>
          </w:divBdr>
        </w:div>
        <w:div w:id="389381730">
          <w:marLeft w:val="480"/>
          <w:marRight w:val="0"/>
          <w:marTop w:val="0"/>
          <w:marBottom w:val="0"/>
          <w:divBdr>
            <w:top w:val="none" w:sz="0" w:space="0" w:color="auto"/>
            <w:left w:val="none" w:sz="0" w:space="0" w:color="auto"/>
            <w:bottom w:val="none" w:sz="0" w:space="0" w:color="auto"/>
            <w:right w:val="none" w:sz="0" w:space="0" w:color="auto"/>
          </w:divBdr>
        </w:div>
        <w:div w:id="340164299">
          <w:marLeft w:val="480"/>
          <w:marRight w:val="0"/>
          <w:marTop w:val="0"/>
          <w:marBottom w:val="0"/>
          <w:divBdr>
            <w:top w:val="none" w:sz="0" w:space="0" w:color="auto"/>
            <w:left w:val="none" w:sz="0" w:space="0" w:color="auto"/>
            <w:bottom w:val="none" w:sz="0" w:space="0" w:color="auto"/>
            <w:right w:val="none" w:sz="0" w:space="0" w:color="auto"/>
          </w:divBdr>
        </w:div>
        <w:div w:id="1817183759">
          <w:marLeft w:val="480"/>
          <w:marRight w:val="0"/>
          <w:marTop w:val="0"/>
          <w:marBottom w:val="0"/>
          <w:divBdr>
            <w:top w:val="none" w:sz="0" w:space="0" w:color="auto"/>
            <w:left w:val="none" w:sz="0" w:space="0" w:color="auto"/>
            <w:bottom w:val="none" w:sz="0" w:space="0" w:color="auto"/>
            <w:right w:val="none" w:sz="0" w:space="0" w:color="auto"/>
          </w:divBdr>
        </w:div>
        <w:div w:id="85075438">
          <w:marLeft w:val="480"/>
          <w:marRight w:val="0"/>
          <w:marTop w:val="0"/>
          <w:marBottom w:val="0"/>
          <w:divBdr>
            <w:top w:val="none" w:sz="0" w:space="0" w:color="auto"/>
            <w:left w:val="none" w:sz="0" w:space="0" w:color="auto"/>
            <w:bottom w:val="none" w:sz="0" w:space="0" w:color="auto"/>
            <w:right w:val="none" w:sz="0" w:space="0" w:color="auto"/>
          </w:divBdr>
        </w:div>
        <w:div w:id="1047415920">
          <w:marLeft w:val="480"/>
          <w:marRight w:val="0"/>
          <w:marTop w:val="0"/>
          <w:marBottom w:val="0"/>
          <w:divBdr>
            <w:top w:val="none" w:sz="0" w:space="0" w:color="auto"/>
            <w:left w:val="none" w:sz="0" w:space="0" w:color="auto"/>
            <w:bottom w:val="none" w:sz="0" w:space="0" w:color="auto"/>
            <w:right w:val="none" w:sz="0" w:space="0" w:color="auto"/>
          </w:divBdr>
        </w:div>
        <w:div w:id="83503628">
          <w:marLeft w:val="480"/>
          <w:marRight w:val="0"/>
          <w:marTop w:val="0"/>
          <w:marBottom w:val="0"/>
          <w:divBdr>
            <w:top w:val="none" w:sz="0" w:space="0" w:color="auto"/>
            <w:left w:val="none" w:sz="0" w:space="0" w:color="auto"/>
            <w:bottom w:val="none" w:sz="0" w:space="0" w:color="auto"/>
            <w:right w:val="none" w:sz="0" w:space="0" w:color="auto"/>
          </w:divBdr>
        </w:div>
        <w:div w:id="325059354">
          <w:marLeft w:val="480"/>
          <w:marRight w:val="0"/>
          <w:marTop w:val="0"/>
          <w:marBottom w:val="0"/>
          <w:divBdr>
            <w:top w:val="none" w:sz="0" w:space="0" w:color="auto"/>
            <w:left w:val="none" w:sz="0" w:space="0" w:color="auto"/>
            <w:bottom w:val="none" w:sz="0" w:space="0" w:color="auto"/>
            <w:right w:val="none" w:sz="0" w:space="0" w:color="auto"/>
          </w:divBdr>
        </w:div>
        <w:div w:id="2119987124">
          <w:marLeft w:val="480"/>
          <w:marRight w:val="0"/>
          <w:marTop w:val="0"/>
          <w:marBottom w:val="0"/>
          <w:divBdr>
            <w:top w:val="none" w:sz="0" w:space="0" w:color="auto"/>
            <w:left w:val="none" w:sz="0" w:space="0" w:color="auto"/>
            <w:bottom w:val="none" w:sz="0" w:space="0" w:color="auto"/>
            <w:right w:val="none" w:sz="0" w:space="0" w:color="auto"/>
          </w:divBdr>
        </w:div>
        <w:div w:id="88625133">
          <w:marLeft w:val="480"/>
          <w:marRight w:val="0"/>
          <w:marTop w:val="0"/>
          <w:marBottom w:val="0"/>
          <w:divBdr>
            <w:top w:val="none" w:sz="0" w:space="0" w:color="auto"/>
            <w:left w:val="none" w:sz="0" w:space="0" w:color="auto"/>
            <w:bottom w:val="none" w:sz="0" w:space="0" w:color="auto"/>
            <w:right w:val="none" w:sz="0" w:space="0" w:color="auto"/>
          </w:divBdr>
        </w:div>
        <w:div w:id="1589118836">
          <w:marLeft w:val="480"/>
          <w:marRight w:val="0"/>
          <w:marTop w:val="0"/>
          <w:marBottom w:val="0"/>
          <w:divBdr>
            <w:top w:val="none" w:sz="0" w:space="0" w:color="auto"/>
            <w:left w:val="none" w:sz="0" w:space="0" w:color="auto"/>
            <w:bottom w:val="none" w:sz="0" w:space="0" w:color="auto"/>
            <w:right w:val="none" w:sz="0" w:space="0" w:color="auto"/>
          </w:divBdr>
        </w:div>
        <w:div w:id="82917865">
          <w:marLeft w:val="480"/>
          <w:marRight w:val="0"/>
          <w:marTop w:val="0"/>
          <w:marBottom w:val="0"/>
          <w:divBdr>
            <w:top w:val="none" w:sz="0" w:space="0" w:color="auto"/>
            <w:left w:val="none" w:sz="0" w:space="0" w:color="auto"/>
            <w:bottom w:val="none" w:sz="0" w:space="0" w:color="auto"/>
            <w:right w:val="none" w:sz="0" w:space="0" w:color="auto"/>
          </w:divBdr>
        </w:div>
        <w:div w:id="770584726">
          <w:marLeft w:val="480"/>
          <w:marRight w:val="0"/>
          <w:marTop w:val="0"/>
          <w:marBottom w:val="0"/>
          <w:divBdr>
            <w:top w:val="none" w:sz="0" w:space="0" w:color="auto"/>
            <w:left w:val="none" w:sz="0" w:space="0" w:color="auto"/>
            <w:bottom w:val="none" w:sz="0" w:space="0" w:color="auto"/>
            <w:right w:val="none" w:sz="0" w:space="0" w:color="auto"/>
          </w:divBdr>
        </w:div>
        <w:div w:id="2064983425">
          <w:marLeft w:val="480"/>
          <w:marRight w:val="0"/>
          <w:marTop w:val="0"/>
          <w:marBottom w:val="0"/>
          <w:divBdr>
            <w:top w:val="none" w:sz="0" w:space="0" w:color="auto"/>
            <w:left w:val="none" w:sz="0" w:space="0" w:color="auto"/>
            <w:bottom w:val="none" w:sz="0" w:space="0" w:color="auto"/>
            <w:right w:val="none" w:sz="0" w:space="0" w:color="auto"/>
          </w:divBdr>
        </w:div>
        <w:div w:id="1324550315">
          <w:marLeft w:val="480"/>
          <w:marRight w:val="0"/>
          <w:marTop w:val="0"/>
          <w:marBottom w:val="0"/>
          <w:divBdr>
            <w:top w:val="none" w:sz="0" w:space="0" w:color="auto"/>
            <w:left w:val="none" w:sz="0" w:space="0" w:color="auto"/>
            <w:bottom w:val="none" w:sz="0" w:space="0" w:color="auto"/>
            <w:right w:val="none" w:sz="0" w:space="0" w:color="auto"/>
          </w:divBdr>
        </w:div>
        <w:div w:id="59450519">
          <w:marLeft w:val="480"/>
          <w:marRight w:val="0"/>
          <w:marTop w:val="0"/>
          <w:marBottom w:val="0"/>
          <w:divBdr>
            <w:top w:val="none" w:sz="0" w:space="0" w:color="auto"/>
            <w:left w:val="none" w:sz="0" w:space="0" w:color="auto"/>
            <w:bottom w:val="none" w:sz="0" w:space="0" w:color="auto"/>
            <w:right w:val="none" w:sz="0" w:space="0" w:color="auto"/>
          </w:divBdr>
        </w:div>
        <w:div w:id="1434084673">
          <w:marLeft w:val="480"/>
          <w:marRight w:val="0"/>
          <w:marTop w:val="0"/>
          <w:marBottom w:val="0"/>
          <w:divBdr>
            <w:top w:val="none" w:sz="0" w:space="0" w:color="auto"/>
            <w:left w:val="none" w:sz="0" w:space="0" w:color="auto"/>
            <w:bottom w:val="none" w:sz="0" w:space="0" w:color="auto"/>
            <w:right w:val="none" w:sz="0" w:space="0" w:color="auto"/>
          </w:divBdr>
        </w:div>
        <w:div w:id="235557316">
          <w:marLeft w:val="480"/>
          <w:marRight w:val="0"/>
          <w:marTop w:val="0"/>
          <w:marBottom w:val="0"/>
          <w:divBdr>
            <w:top w:val="none" w:sz="0" w:space="0" w:color="auto"/>
            <w:left w:val="none" w:sz="0" w:space="0" w:color="auto"/>
            <w:bottom w:val="none" w:sz="0" w:space="0" w:color="auto"/>
            <w:right w:val="none" w:sz="0" w:space="0" w:color="auto"/>
          </w:divBdr>
        </w:div>
        <w:div w:id="1738481047">
          <w:marLeft w:val="480"/>
          <w:marRight w:val="0"/>
          <w:marTop w:val="0"/>
          <w:marBottom w:val="0"/>
          <w:divBdr>
            <w:top w:val="none" w:sz="0" w:space="0" w:color="auto"/>
            <w:left w:val="none" w:sz="0" w:space="0" w:color="auto"/>
            <w:bottom w:val="none" w:sz="0" w:space="0" w:color="auto"/>
            <w:right w:val="none" w:sz="0" w:space="0" w:color="auto"/>
          </w:divBdr>
        </w:div>
        <w:div w:id="1201015707">
          <w:marLeft w:val="480"/>
          <w:marRight w:val="0"/>
          <w:marTop w:val="0"/>
          <w:marBottom w:val="0"/>
          <w:divBdr>
            <w:top w:val="none" w:sz="0" w:space="0" w:color="auto"/>
            <w:left w:val="none" w:sz="0" w:space="0" w:color="auto"/>
            <w:bottom w:val="none" w:sz="0" w:space="0" w:color="auto"/>
            <w:right w:val="none" w:sz="0" w:space="0" w:color="auto"/>
          </w:divBdr>
        </w:div>
        <w:div w:id="863593580">
          <w:marLeft w:val="480"/>
          <w:marRight w:val="0"/>
          <w:marTop w:val="0"/>
          <w:marBottom w:val="0"/>
          <w:divBdr>
            <w:top w:val="none" w:sz="0" w:space="0" w:color="auto"/>
            <w:left w:val="none" w:sz="0" w:space="0" w:color="auto"/>
            <w:bottom w:val="none" w:sz="0" w:space="0" w:color="auto"/>
            <w:right w:val="none" w:sz="0" w:space="0" w:color="auto"/>
          </w:divBdr>
        </w:div>
        <w:div w:id="867840049">
          <w:marLeft w:val="480"/>
          <w:marRight w:val="0"/>
          <w:marTop w:val="0"/>
          <w:marBottom w:val="0"/>
          <w:divBdr>
            <w:top w:val="none" w:sz="0" w:space="0" w:color="auto"/>
            <w:left w:val="none" w:sz="0" w:space="0" w:color="auto"/>
            <w:bottom w:val="none" w:sz="0" w:space="0" w:color="auto"/>
            <w:right w:val="none" w:sz="0" w:space="0" w:color="auto"/>
          </w:divBdr>
        </w:div>
        <w:div w:id="1355569488">
          <w:marLeft w:val="480"/>
          <w:marRight w:val="0"/>
          <w:marTop w:val="0"/>
          <w:marBottom w:val="0"/>
          <w:divBdr>
            <w:top w:val="none" w:sz="0" w:space="0" w:color="auto"/>
            <w:left w:val="none" w:sz="0" w:space="0" w:color="auto"/>
            <w:bottom w:val="none" w:sz="0" w:space="0" w:color="auto"/>
            <w:right w:val="none" w:sz="0" w:space="0" w:color="auto"/>
          </w:divBdr>
        </w:div>
        <w:div w:id="99226877">
          <w:marLeft w:val="480"/>
          <w:marRight w:val="0"/>
          <w:marTop w:val="0"/>
          <w:marBottom w:val="0"/>
          <w:divBdr>
            <w:top w:val="none" w:sz="0" w:space="0" w:color="auto"/>
            <w:left w:val="none" w:sz="0" w:space="0" w:color="auto"/>
            <w:bottom w:val="none" w:sz="0" w:space="0" w:color="auto"/>
            <w:right w:val="none" w:sz="0" w:space="0" w:color="auto"/>
          </w:divBdr>
        </w:div>
        <w:div w:id="1025863431">
          <w:marLeft w:val="480"/>
          <w:marRight w:val="0"/>
          <w:marTop w:val="0"/>
          <w:marBottom w:val="0"/>
          <w:divBdr>
            <w:top w:val="none" w:sz="0" w:space="0" w:color="auto"/>
            <w:left w:val="none" w:sz="0" w:space="0" w:color="auto"/>
            <w:bottom w:val="none" w:sz="0" w:space="0" w:color="auto"/>
            <w:right w:val="none" w:sz="0" w:space="0" w:color="auto"/>
          </w:divBdr>
        </w:div>
        <w:div w:id="282464514">
          <w:marLeft w:val="480"/>
          <w:marRight w:val="0"/>
          <w:marTop w:val="0"/>
          <w:marBottom w:val="0"/>
          <w:divBdr>
            <w:top w:val="none" w:sz="0" w:space="0" w:color="auto"/>
            <w:left w:val="none" w:sz="0" w:space="0" w:color="auto"/>
            <w:bottom w:val="none" w:sz="0" w:space="0" w:color="auto"/>
            <w:right w:val="none" w:sz="0" w:space="0" w:color="auto"/>
          </w:divBdr>
        </w:div>
        <w:div w:id="275480265">
          <w:marLeft w:val="480"/>
          <w:marRight w:val="0"/>
          <w:marTop w:val="0"/>
          <w:marBottom w:val="0"/>
          <w:divBdr>
            <w:top w:val="none" w:sz="0" w:space="0" w:color="auto"/>
            <w:left w:val="none" w:sz="0" w:space="0" w:color="auto"/>
            <w:bottom w:val="none" w:sz="0" w:space="0" w:color="auto"/>
            <w:right w:val="none" w:sz="0" w:space="0" w:color="auto"/>
          </w:divBdr>
        </w:div>
        <w:div w:id="297079064">
          <w:marLeft w:val="480"/>
          <w:marRight w:val="0"/>
          <w:marTop w:val="0"/>
          <w:marBottom w:val="0"/>
          <w:divBdr>
            <w:top w:val="none" w:sz="0" w:space="0" w:color="auto"/>
            <w:left w:val="none" w:sz="0" w:space="0" w:color="auto"/>
            <w:bottom w:val="none" w:sz="0" w:space="0" w:color="auto"/>
            <w:right w:val="none" w:sz="0" w:space="0" w:color="auto"/>
          </w:divBdr>
        </w:div>
        <w:div w:id="1469934898">
          <w:marLeft w:val="480"/>
          <w:marRight w:val="0"/>
          <w:marTop w:val="0"/>
          <w:marBottom w:val="0"/>
          <w:divBdr>
            <w:top w:val="none" w:sz="0" w:space="0" w:color="auto"/>
            <w:left w:val="none" w:sz="0" w:space="0" w:color="auto"/>
            <w:bottom w:val="none" w:sz="0" w:space="0" w:color="auto"/>
            <w:right w:val="none" w:sz="0" w:space="0" w:color="auto"/>
          </w:divBdr>
        </w:div>
        <w:div w:id="1361324802">
          <w:marLeft w:val="480"/>
          <w:marRight w:val="0"/>
          <w:marTop w:val="0"/>
          <w:marBottom w:val="0"/>
          <w:divBdr>
            <w:top w:val="none" w:sz="0" w:space="0" w:color="auto"/>
            <w:left w:val="none" w:sz="0" w:space="0" w:color="auto"/>
            <w:bottom w:val="none" w:sz="0" w:space="0" w:color="auto"/>
            <w:right w:val="none" w:sz="0" w:space="0" w:color="auto"/>
          </w:divBdr>
        </w:div>
        <w:div w:id="1938711202">
          <w:marLeft w:val="480"/>
          <w:marRight w:val="0"/>
          <w:marTop w:val="0"/>
          <w:marBottom w:val="0"/>
          <w:divBdr>
            <w:top w:val="none" w:sz="0" w:space="0" w:color="auto"/>
            <w:left w:val="none" w:sz="0" w:space="0" w:color="auto"/>
            <w:bottom w:val="none" w:sz="0" w:space="0" w:color="auto"/>
            <w:right w:val="none" w:sz="0" w:space="0" w:color="auto"/>
          </w:divBdr>
        </w:div>
        <w:div w:id="1947731570">
          <w:marLeft w:val="480"/>
          <w:marRight w:val="0"/>
          <w:marTop w:val="0"/>
          <w:marBottom w:val="0"/>
          <w:divBdr>
            <w:top w:val="none" w:sz="0" w:space="0" w:color="auto"/>
            <w:left w:val="none" w:sz="0" w:space="0" w:color="auto"/>
            <w:bottom w:val="none" w:sz="0" w:space="0" w:color="auto"/>
            <w:right w:val="none" w:sz="0" w:space="0" w:color="auto"/>
          </w:divBdr>
        </w:div>
        <w:div w:id="1280795293">
          <w:marLeft w:val="480"/>
          <w:marRight w:val="0"/>
          <w:marTop w:val="0"/>
          <w:marBottom w:val="0"/>
          <w:divBdr>
            <w:top w:val="none" w:sz="0" w:space="0" w:color="auto"/>
            <w:left w:val="none" w:sz="0" w:space="0" w:color="auto"/>
            <w:bottom w:val="none" w:sz="0" w:space="0" w:color="auto"/>
            <w:right w:val="none" w:sz="0" w:space="0" w:color="auto"/>
          </w:divBdr>
        </w:div>
        <w:div w:id="1138885221">
          <w:marLeft w:val="480"/>
          <w:marRight w:val="0"/>
          <w:marTop w:val="0"/>
          <w:marBottom w:val="0"/>
          <w:divBdr>
            <w:top w:val="none" w:sz="0" w:space="0" w:color="auto"/>
            <w:left w:val="none" w:sz="0" w:space="0" w:color="auto"/>
            <w:bottom w:val="none" w:sz="0" w:space="0" w:color="auto"/>
            <w:right w:val="none" w:sz="0" w:space="0" w:color="auto"/>
          </w:divBdr>
        </w:div>
        <w:div w:id="1697272731">
          <w:marLeft w:val="480"/>
          <w:marRight w:val="0"/>
          <w:marTop w:val="0"/>
          <w:marBottom w:val="0"/>
          <w:divBdr>
            <w:top w:val="none" w:sz="0" w:space="0" w:color="auto"/>
            <w:left w:val="none" w:sz="0" w:space="0" w:color="auto"/>
            <w:bottom w:val="none" w:sz="0" w:space="0" w:color="auto"/>
            <w:right w:val="none" w:sz="0" w:space="0" w:color="auto"/>
          </w:divBdr>
        </w:div>
        <w:div w:id="1915044675">
          <w:marLeft w:val="480"/>
          <w:marRight w:val="0"/>
          <w:marTop w:val="0"/>
          <w:marBottom w:val="0"/>
          <w:divBdr>
            <w:top w:val="none" w:sz="0" w:space="0" w:color="auto"/>
            <w:left w:val="none" w:sz="0" w:space="0" w:color="auto"/>
            <w:bottom w:val="none" w:sz="0" w:space="0" w:color="auto"/>
            <w:right w:val="none" w:sz="0" w:space="0" w:color="auto"/>
          </w:divBdr>
        </w:div>
        <w:div w:id="56242237">
          <w:marLeft w:val="480"/>
          <w:marRight w:val="0"/>
          <w:marTop w:val="0"/>
          <w:marBottom w:val="0"/>
          <w:divBdr>
            <w:top w:val="none" w:sz="0" w:space="0" w:color="auto"/>
            <w:left w:val="none" w:sz="0" w:space="0" w:color="auto"/>
            <w:bottom w:val="none" w:sz="0" w:space="0" w:color="auto"/>
            <w:right w:val="none" w:sz="0" w:space="0" w:color="auto"/>
          </w:divBdr>
        </w:div>
        <w:div w:id="677511489">
          <w:marLeft w:val="480"/>
          <w:marRight w:val="0"/>
          <w:marTop w:val="0"/>
          <w:marBottom w:val="0"/>
          <w:divBdr>
            <w:top w:val="none" w:sz="0" w:space="0" w:color="auto"/>
            <w:left w:val="none" w:sz="0" w:space="0" w:color="auto"/>
            <w:bottom w:val="none" w:sz="0" w:space="0" w:color="auto"/>
            <w:right w:val="none" w:sz="0" w:space="0" w:color="auto"/>
          </w:divBdr>
        </w:div>
        <w:div w:id="453720259">
          <w:marLeft w:val="480"/>
          <w:marRight w:val="0"/>
          <w:marTop w:val="0"/>
          <w:marBottom w:val="0"/>
          <w:divBdr>
            <w:top w:val="none" w:sz="0" w:space="0" w:color="auto"/>
            <w:left w:val="none" w:sz="0" w:space="0" w:color="auto"/>
            <w:bottom w:val="none" w:sz="0" w:space="0" w:color="auto"/>
            <w:right w:val="none" w:sz="0" w:space="0" w:color="auto"/>
          </w:divBdr>
        </w:div>
        <w:div w:id="697198543">
          <w:marLeft w:val="480"/>
          <w:marRight w:val="0"/>
          <w:marTop w:val="0"/>
          <w:marBottom w:val="0"/>
          <w:divBdr>
            <w:top w:val="none" w:sz="0" w:space="0" w:color="auto"/>
            <w:left w:val="none" w:sz="0" w:space="0" w:color="auto"/>
            <w:bottom w:val="none" w:sz="0" w:space="0" w:color="auto"/>
            <w:right w:val="none" w:sz="0" w:space="0" w:color="auto"/>
          </w:divBdr>
        </w:div>
        <w:div w:id="107168228">
          <w:marLeft w:val="480"/>
          <w:marRight w:val="0"/>
          <w:marTop w:val="0"/>
          <w:marBottom w:val="0"/>
          <w:divBdr>
            <w:top w:val="none" w:sz="0" w:space="0" w:color="auto"/>
            <w:left w:val="none" w:sz="0" w:space="0" w:color="auto"/>
            <w:bottom w:val="none" w:sz="0" w:space="0" w:color="auto"/>
            <w:right w:val="none" w:sz="0" w:space="0" w:color="auto"/>
          </w:divBdr>
        </w:div>
        <w:div w:id="1921404270">
          <w:marLeft w:val="480"/>
          <w:marRight w:val="0"/>
          <w:marTop w:val="0"/>
          <w:marBottom w:val="0"/>
          <w:divBdr>
            <w:top w:val="none" w:sz="0" w:space="0" w:color="auto"/>
            <w:left w:val="none" w:sz="0" w:space="0" w:color="auto"/>
            <w:bottom w:val="none" w:sz="0" w:space="0" w:color="auto"/>
            <w:right w:val="none" w:sz="0" w:space="0" w:color="auto"/>
          </w:divBdr>
        </w:div>
        <w:div w:id="220756879">
          <w:marLeft w:val="480"/>
          <w:marRight w:val="0"/>
          <w:marTop w:val="0"/>
          <w:marBottom w:val="0"/>
          <w:divBdr>
            <w:top w:val="none" w:sz="0" w:space="0" w:color="auto"/>
            <w:left w:val="none" w:sz="0" w:space="0" w:color="auto"/>
            <w:bottom w:val="none" w:sz="0" w:space="0" w:color="auto"/>
            <w:right w:val="none" w:sz="0" w:space="0" w:color="auto"/>
          </w:divBdr>
        </w:div>
        <w:div w:id="1243174973">
          <w:marLeft w:val="480"/>
          <w:marRight w:val="0"/>
          <w:marTop w:val="0"/>
          <w:marBottom w:val="0"/>
          <w:divBdr>
            <w:top w:val="none" w:sz="0" w:space="0" w:color="auto"/>
            <w:left w:val="none" w:sz="0" w:space="0" w:color="auto"/>
            <w:bottom w:val="none" w:sz="0" w:space="0" w:color="auto"/>
            <w:right w:val="none" w:sz="0" w:space="0" w:color="auto"/>
          </w:divBdr>
        </w:div>
        <w:div w:id="1288125790">
          <w:marLeft w:val="480"/>
          <w:marRight w:val="0"/>
          <w:marTop w:val="0"/>
          <w:marBottom w:val="0"/>
          <w:divBdr>
            <w:top w:val="none" w:sz="0" w:space="0" w:color="auto"/>
            <w:left w:val="none" w:sz="0" w:space="0" w:color="auto"/>
            <w:bottom w:val="none" w:sz="0" w:space="0" w:color="auto"/>
            <w:right w:val="none" w:sz="0" w:space="0" w:color="auto"/>
          </w:divBdr>
        </w:div>
        <w:div w:id="1466386754">
          <w:marLeft w:val="480"/>
          <w:marRight w:val="0"/>
          <w:marTop w:val="0"/>
          <w:marBottom w:val="0"/>
          <w:divBdr>
            <w:top w:val="none" w:sz="0" w:space="0" w:color="auto"/>
            <w:left w:val="none" w:sz="0" w:space="0" w:color="auto"/>
            <w:bottom w:val="none" w:sz="0" w:space="0" w:color="auto"/>
            <w:right w:val="none" w:sz="0" w:space="0" w:color="auto"/>
          </w:divBdr>
        </w:div>
        <w:div w:id="350885817">
          <w:marLeft w:val="480"/>
          <w:marRight w:val="0"/>
          <w:marTop w:val="0"/>
          <w:marBottom w:val="0"/>
          <w:divBdr>
            <w:top w:val="none" w:sz="0" w:space="0" w:color="auto"/>
            <w:left w:val="none" w:sz="0" w:space="0" w:color="auto"/>
            <w:bottom w:val="none" w:sz="0" w:space="0" w:color="auto"/>
            <w:right w:val="none" w:sz="0" w:space="0" w:color="auto"/>
          </w:divBdr>
        </w:div>
      </w:divsChild>
    </w:div>
    <w:div w:id="616303622">
      <w:bodyDiv w:val="1"/>
      <w:marLeft w:val="0"/>
      <w:marRight w:val="0"/>
      <w:marTop w:val="0"/>
      <w:marBottom w:val="0"/>
      <w:divBdr>
        <w:top w:val="none" w:sz="0" w:space="0" w:color="auto"/>
        <w:left w:val="none" w:sz="0" w:space="0" w:color="auto"/>
        <w:bottom w:val="none" w:sz="0" w:space="0" w:color="auto"/>
        <w:right w:val="none" w:sz="0" w:space="0" w:color="auto"/>
      </w:divBdr>
    </w:div>
    <w:div w:id="620192419">
      <w:bodyDiv w:val="1"/>
      <w:marLeft w:val="0"/>
      <w:marRight w:val="0"/>
      <w:marTop w:val="0"/>
      <w:marBottom w:val="0"/>
      <w:divBdr>
        <w:top w:val="none" w:sz="0" w:space="0" w:color="auto"/>
        <w:left w:val="none" w:sz="0" w:space="0" w:color="auto"/>
        <w:bottom w:val="none" w:sz="0" w:space="0" w:color="auto"/>
        <w:right w:val="none" w:sz="0" w:space="0" w:color="auto"/>
      </w:divBdr>
    </w:div>
    <w:div w:id="620573768">
      <w:bodyDiv w:val="1"/>
      <w:marLeft w:val="0"/>
      <w:marRight w:val="0"/>
      <w:marTop w:val="0"/>
      <w:marBottom w:val="0"/>
      <w:divBdr>
        <w:top w:val="none" w:sz="0" w:space="0" w:color="auto"/>
        <w:left w:val="none" w:sz="0" w:space="0" w:color="auto"/>
        <w:bottom w:val="none" w:sz="0" w:space="0" w:color="auto"/>
        <w:right w:val="none" w:sz="0" w:space="0" w:color="auto"/>
      </w:divBdr>
    </w:div>
    <w:div w:id="620763589">
      <w:bodyDiv w:val="1"/>
      <w:marLeft w:val="0"/>
      <w:marRight w:val="0"/>
      <w:marTop w:val="0"/>
      <w:marBottom w:val="0"/>
      <w:divBdr>
        <w:top w:val="none" w:sz="0" w:space="0" w:color="auto"/>
        <w:left w:val="none" w:sz="0" w:space="0" w:color="auto"/>
        <w:bottom w:val="none" w:sz="0" w:space="0" w:color="auto"/>
        <w:right w:val="none" w:sz="0" w:space="0" w:color="auto"/>
      </w:divBdr>
    </w:div>
    <w:div w:id="620847937">
      <w:bodyDiv w:val="1"/>
      <w:marLeft w:val="0"/>
      <w:marRight w:val="0"/>
      <w:marTop w:val="0"/>
      <w:marBottom w:val="0"/>
      <w:divBdr>
        <w:top w:val="none" w:sz="0" w:space="0" w:color="auto"/>
        <w:left w:val="none" w:sz="0" w:space="0" w:color="auto"/>
        <w:bottom w:val="none" w:sz="0" w:space="0" w:color="auto"/>
        <w:right w:val="none" w:sz="0" w:space="0" w:color="auto"/>
      </w:divBdr>
    </w:div>
    <w:div w:id="621421696">
      <w:bodyDiv w:val="1"/>
      <w:marLeft w:val="0"/>
      <w:marRight w:val="0"/>
      <w:marTop w:val="0"/>
      <w:marBottom w:val="0"/>
      <w:divBdr>
        <w:top w:val="none" w:sz="0" w:space="0" w:color="auto"/>
        <w:left w:val="none" w:sz="0" w:space="0" w:color="auto"/>
        <w:bottom w:val="none" w:sz="0" w:space="0" w:color="auto"/>
        <w:right w:val="none" w:sz="0" w:space="0" w:color="auto"/>
      </w:divBdr>
    </w:div>
    <w:div w:id="621837889">
      <w:bodyDiv w:val="1"/>
      <w:marLeft w:val="0"/>
      <w:marRight w:val="0"/>
      <w:marTop w:val="0"/>
      <w:marBottom w:val="0"/>
      <w:divBdr>
        <w:top w:val="none" w:sz="0" w:space="0" w:color="auto"/>
        <w:left w:val="none" w:sz="0" w:space="0" w:color="auto"/>
        <w:bottom w:val="none" w:sz="0" w:space="0" w:color="auto"/>
        <w:right w:val="none" w:sz="0" w:space="0" w:color="auto"/>
      </w:divBdr>
    </w:div>
    <w:div w:id="623580011">
      <w:bodyDiv w:val="1"/>
      <w:marLeft w:val="0"/>
      <w:marRight w:val="0"/>
      <w:marTop w:val="0"/>
      <w:marBottom w:val="0"/>
      <w:divBdr>
        <w:top w:val="none" w:sz="0" w:space="0" w:color="auto"/>
        <w:left w:val="none" w:sz="0" w:space="0" w:color="auto"/>
        <w:bottom w:val="none" w:sz="0" w:space="0" w:color="auto"/>
        <w:right w:val="none" w:sz="0" w:space="0" w:color="auto"/>
      </w:divBdr>
      <w:divsChild>
        <w:div w:id="2059233435">
          <w:marLeft w:val="0"/>
          <w:marRight w:val="0"/>
          <w:marTop w:val="0"/>
          <w:marBottom w:val="0"/>
          <w:divBdr>
            <w:top w:val="none" w:sz="0" w:space="0" w:color="auto"/>
            <w:left w:val="none" w:sz="0" w:space="0" w:color="auto"/>
            <w:bottom w:val="none" w:sz="0" w:space="0" w:color="auto"/>
            <w:right w:val="none" w:sz="0" w:space="0" w:color="auto"/>
          </w:divBdr>
        </w:div>
      </w:divsChild>
    </w:div>
    <w:div w:id="623729361">
      <w:bodyDiv w:val="1"/>
      <w:marLeft w:val="0"/>
      <w:marRight w:val="0"/>
      <w:marTop w:val="0"/>
      <w:marBottom w:val="0"/>
      <w:divBdr>
        <w:top w:val="none" w:sz="0" w:space="0" w:color="auto"/>
        <w:left w:val="none" w:sz="0" w:space="0" w:color="auto"/>
        <w:bottom w:val="none" w:sz="0" w:space="0" w:color="auto"/>
        <w:right w:val="none" w:sz="0" w:space="0" w:color="auto"/>
      </w:divBdr>
    </w:div>
    <w:div w:id="624432954">
      <w:bodyDiv w:val="1"/>
      <w:marLeft w:val="0"/>
      <w:marRight w:val="0"/>
      <w:marTop w:val="0"/>
      <w:marBottom w:val="0"/>
      <w:divBdr>
        <w:top w:val="none" w:sz="0" w:space="0" w:color="auto"/>
        <w:left w:val="none" w:sz="0" w:space="0" w:color="auto"/>
        <w:bottom w:val="none" w:sz="0" w:space="0" w:color="auto"/>
        <w:right w:val="none" w:sz="0" w:space="0" w:color="auto"/>
      </w:divBdr>
    </w:div>
    <w:div w:id="624628525">
      <w:bodyDiv w:val="1"/>
      <w:marLeft w:val="0"/>
      <w:marRight w:val="0"/>
      <w:marTop w:val="0"/>
      <w:marBottom w:val="0"/>
      <w:divBdr>
        <w:top w:val="none" w:sz="0" w:space="0" w:color="auto"/>
        <w:left w:val="none" w:sz="0" w:space="0" w:color="auto"/>
        <w:bottom w:val="none" w:sz="0" w:space="0" w:color="auto"/>
        <w:right w:val="none" w:sz="0" w:space="0" w:color="auto"/>
      </w:divBdr>
    </w:div>
    <w:div w:id="624653075">
      <w:bodyDiv w:val="1"/>
      <w:marLeft w:val="0"/>
      <w:marRight w:val="0"/>
      <w:marTop w:val="0"/>
      <w:marBottom w:val="0"/>
      <w:divBdr>
        <w:top w:val="none" w:sz="0" w:space="0" w:color="auto"/>
        <w:left w:val="none" w:sz="0" w:space="0" w:color="auto"/>
        <w:bottom w:val="none" w:sz="0" w:space="0" w:color="auto"/>
        <w:right w:val="none" w:sz="0" w:space="0" w:color="auto"/>
      </w:divBdr>
    </w:div>
    <w:div w:id="626085243">
      <w:bodyDiv w:val="1"/>
      <w:marLeft w:val="0"/>
      <w:marRight w:val="0"/>
      <w:marTop w:val="0"/>
      <w:marBottom w:val="0"/>
      <w:divBdr>
        <w:top w:val="none" w:sz="0" w:space="0" w:color="auto"/>
        <w:left w:val="none" w:sz="0" w:space="0" w:color="auto"/>
        <w:bottom w:val="none" w:sz="0" w:space="0" w:color="auto"/>
        <w:right w:val="none" w:sz="0" w:space="0" w:color="auto"/>
      </w:divBdr>
    </w:div>
    <w:div w:id="627661804">
      <w:bodyDiv w:val="1"/>
      <w:marLeft w:val="0"/>
      <w:marRight w:val="0"/>
      <w:marTop w:val="0"/>
      <w:marBottom w:val="0"/>
      <w:divBdr>
        <w:top w:val="none" w:sz="0" w:space="0" w:color="auto"/>
        <w:left w:val="none" w:sz="0" w:space="0" w:color="auto"/>
        <w:bottom w:val="none" w:sz="0" w:space="0" w:color="auto"/>
        <w:right w:val="none" w:sz="0" w:space="0" w:color="auto"/>
      </w:divBdr>
    </w:div>
    <w:div w:id="628630292">
      <w:bodyDiv w:val="1"/>
      <w:marLeft w:val="0"/>
      <w:marRight w:val="0"/>
      <w:marTop w:val="0"/>
      <w:marBottom w:val="0"/>
      <w:divBdr>
        <w:top w:val="none" w:sz="0" w:space="0" w:color="auto"/>
        <w:left w:val="none" w:sz="0" w:space="0" w:color="auto"/>
        <w:bottom w:val="none" w:sz="0" w:space="0" w:color="auto"/>
        <w:right w:val="none" w:sz="0" w:space="0" w:color="auto"/>
      </w:divBdr>
    </w:div>
    <w:div w:id="629168854">
      <w:bodyDiv w:val="1"/>
      <w:marLeft w:val="0"/>
      <w:marRight w:val="0"/>
      <w:marTop w:val="0"/>
      <w:marBottom w:val="0"/>
      <w:divBdr>
        <w:top w:val="none" w:sz="0" w:space="0" w:color="auto"/>
        <w:left w:val="none" w:sz="0" w:space="0" w:color="auto"/>
        <w:bottom w:val="none" w:sz="0" w:space="0" w:color="auto"/>
        <w:right w:val="none" w:sz="0" w:space="0" w:color="auto"/>
      </w:divBdr>
    </w:div>
    <w:div w:id="629483785">
      <w:bodyDiv w:val="1"/>
      <w:marLeft w:val="0"/>
      <w:marRight w:val="0"/>
      <w:marTop w:val="0"/>
      <w:marBottom w:val="0"/>
      <w:divBdr>
        <w:top w:val="none" w:sz="0" w:space="0" w:color="auto"/>
        <w:left w:val="none" w:sz="0" w:space="0" w:color="auto"/>
        <w:bottom w:val="none" w:sz="0" w:space="0" w:color="auto"/>
        <w:right w:val="none" w:sz="0" w:space="0" w:color="auto"/>
      </w:divBdr>
    </w:div>
    <w:div w:id="631597154">
      <w:bodyDiv w:val="1"/>
      <w:marLeft w:val="0"/>
      <w:marRight w:val="0"/>
      <w:marTop w:val="0"/>
      <w:marBottom w:val="0"/>
      <w:divBdr>
        <w:top w:val="none" w:sz="0" w:space="0" w:color="auto"/>
        <w:left w:val="none" w:sz="0" w:space="0" w:color="auto"/>
        <w:bottom w:val="none" w:sz="0" w:space="0" w:color="auto"/>
        <w:right w:val="none" w:sz="0" w:space="0" w:color="auto"/>
      </w:divBdr>
    </w:div>
    <w:div w:id="631904307">
      <w:bodyDiv w:val="1"/>
      <w:marLeft w:val="0"/>
      <w:marRight w:val="0"/>
      <w:marTop w:val="0"/>
      <w:marBottom w:val="0"/>
      <w:divBdr>
        <w:top w:val="none" w:sz="0" w:space="0" w:color="auto"/>
        <w:left w:val="none" w:sz="0" w:space="0" w:color="auto"/>
        <w:bottom w:val="none" w:sz="0" w:space="0" w:color="auto"/>
        <w:right w:val="none" w:sz="0" w:space="0" w:color="auto"/>
      </w:divBdr>
    </w:div>
    <w:div w:id="632372708">
      <w:bodyDiv w:val="1"/>
      <w:marLeft w:val="0"/>
      <w:marRight w:val="0"/>
      <w:marTop w:val="0"/>
      <w:marBottom w:val="0"/>
      <w:divBdr>
        <w:top w:val="none" w:sz="0" w:space="0" w:color="auto"/>
        <w:left w:val="none" w:sz="0" w:space="0" w:color="auto"/>
        <w:bottom w:val="none" w:sz="0" w:space="0" w:color="auto"/>
        <w:right w:val="none" w:sz="0" w:space="0" w:color="auto"/>
      </w:divBdr>
    </w:div>
    <w:div w:id="632636158">
      <w:bodyDiv w:val="1"/>
      <w:marLeft w:val="0"/>
      <w:marRight w:val="0"/>
      <w:marTop w:val="0"/>
      <w:marBottom w:val="0"/>
      <w:divBdr>
        <w:top w:val="none" w:sz="0" w:space="0" w:color="auto"/>
        <w:left w:val="none" w:sz="0" w:space="0" w:color="auto"/>
        <w:bottom w:val="none" w:sz="0" w:space="0" w:color="auto"/>
        <w:right w:val="none" w:sz="0" w:space="0" w:color="auto"/>
      </w:divBdr>
    </w:div>
    <w:div w:id="633802601">
      <w:bodyDiv w:val="1"/>
      <w:marLeft w:val="0"/>
      <w:marRight w:val="0"/>
      <w:marTop w:val="0"/>
      <w:marBottom w:val="0"/>
      <w:divBdr>
        <w:top w:val="none" w:sz="0" w:space="0" w:color="auto"/>
        <w:left w:val="none" w:sz="0" w:space="0" w:color="auto"/>
        <w:bottom w:val="none" w:sz="0" w:space="0" w:color="auto"/>
        <w:right w:val="none" w:sz="0" w:space="0" w:color="auto"/>
      </w:divBdr>
    </w:div>
    <w:div w:id="634606988">
      <w:bodyDiv w:val="1"/>
      <w:marLeft w:val="0"/>
      <w:marRight w:val="0"/>
      <w:marTop w:val="0"/>
      <w:marBottom w:val="0"/>
      <w:divBdr>
        <w:top w:val="none" w:sz="0" w:space="0" w:color="auto"/>
        <w:left w:val="none" w:sz="0" w:space="0" w:color="auto"/>
        <w:bottom w:val="none" w:sz="0" w:space="0" w:color="auto"/>
        <w:right w:val="none" w:sz="0" w:space="0" w:color="auto"/>
      </w:divBdr>
    </w:div>
    <w:div w:id="635647764">
      <w:bodyDiv w:val="1"/>
      <w:marLeft w:val="0"/>
      <w:marRight w:val="0"/>
      <w:marTop w:val="0"/>
      <w:marBottom w:val="0"/>
      <w:divBdr>
        <w:top w:val="none" w:sz="0" w:space="0" w:color="auto"/>
        <w:left w:val="none" w:sz="0" w:space="0" w:color="auto"/>
        <w:bottom w:val="none" w:sz="0" w:space="0" w:color="auto"/>
        <w:right w:val="none" w:sz="0" w:space="0" w:color="auto"/>
      </w:divBdr>
    </w:div>
    <w:div w:id="637884496">
      <w:bodyDiv w:val="1"/>
      <w:marLeft w:val="0"/>
      <w:marRight w:val="0"/>
      <w:marTop w:val="0"/>
      <w:marBottom w:val="0"/>
      <w:divBdr>
        <w:top w:val="none" w:sz="0" w:space="0" w:color="auto"/>
        <w:left w:val="none" w:sz="0" w:space="0" w:color="auto"/>
        <w:bottom w:val="none" w:sz="0" w:space="0" w:color="auto"/>
        <w:right w:val="none" w:sz="0" w:space="0" w:color="auto"/>
      </w:divBdr>
    </w:div>
    <w:div w:id="639191300">
      <w:bodyDiv w:val="1"/>
      <w:marLeft w:val="0"/>
      <w:marRight w:val="0"/>
      <w:marTop w:val="0"/>
      <w:marBottom w:val="0"/>
      <w:divBdr>
        <w:top w:val="none" w:sz="0" w:space="0" w:color="auto"/>
        <w:left w:val="none" w:sz="0" w:space="0" w:color="auto"/>
        <w:bottom w:val="none" w:sz="0" w:space="0" w:color="auto"/>
        <w:right w:val="none" w:sz="0" w:space="0" w:color="auto"/>
      </w:divBdr>
    </w:div>
    <w:div w:id="639265831">
      <w:bodyDiv w:val="1"/>
      <w:marLeft w:val="0"/>
      <w:marRight w:val="0"/>
      <w:marTop w:val="0"/>
      <w:marBottom w:val="0"/>
      <w:divBdr>
        <w:top w:val="none" w:sz="0" w:space="0" w:color="auto"/>
        <w:left w:val="none" w:sz="0" w:space="0" w:color="auto"/>
        <w:bottom w:val="none" w:sz="0" w:space="0" w:color="auto"/>
        <w:right w:val="none" w:sz="0" w:space="0" w:color="auto"/>
      </w:divBdr>
    </w:div>
    <w:div w:id="639723939">
      <w:bodyDiv w:val="1"/>
      <w:marLeft w:val="0"/>
      <w:marRight w:val="0"/>
      <w:marTop w:val="0"/>
      <w:marBottom w:val="0"/>
      <w:divBdr>
        <w:top w:val="none" w:sz="0" w:space="0" w:color="auto"/>
        <w:left w:val="none" w:sz="0" w:space="0" w:color="auto"/>
        <w:bottom w:val="none" w:sz="0" w:space="0" w:color="auto"/>
        <w:right w:val="none" w:sz="0" w:space="0" w:color="auto"/>
      </w:divBdr>
    </w:div>
    <w:div w:id="639917046">
      <w:bodyDiv w:val="1"/>
      <w:marLeft w:val="0"/>
      <w:marRight w:val="0"/>
      <w:marTop w:val="0"/>
      <w:marBottom w:val="0"/>
      <w:divBdr>
        <w:top w:val="none" w:sz="0" w:space="0" w:color="auto"/>
        <w:left w:val="none" w:sz="0" w:space="0" w:color="auto"/>
        <w:bottom w:val="none" w:sz="0" w:space="0" w:color="auto"/>
        <w:right w:val="none" w:sz="0" w:space="0" w:color="auto"/>
      </w:divBdr>
    </w:div>
    <w:div w:id="639960538">
      <w:bodyDiv w:val="1"/>
      <w:marLeft w:val="0"/>
      <w:marRight w:val="0"/>
      <w:marTop w:val="0"/>
      <w:marBottom w:val="0"/>
      <w:divBdr>
        <w:top w:val="none" w:sz="0" w:space="0" w:color="auto"/>
        <w:left w:val="none" w:sz="0" w:space="0" w:color="auto"/>
        <w:bottom w:val="none" w:sz="0" w:space="0" w:color="auto"/>
        <w:right w:val="none" w:sz="0" w:space="0" w:color="auto"/>
      </w:divBdr>
    </w:div>
    <w:div w:id="640035418">
      <w:bodyDiv w:val="1"/>
      <w:marLeft w:val="0"/>
      <w:marRight w:val="0"/>
      <w:marTop w:val="0"/>
      <w:marBottom w:val="0"/>
      <w:divBdr>
        <w:top w:val="none" w:sz="0" w:space="0" w:color="auto"/>
        <w:left w:val="none" w:sz="0" w:space="0" w:color="auto"/>
        <w:bottom w:val="none" w:sz="0" w:space="0" w:color="auto"/>
        <w:right w:val="none" w:sz="0" w:space="0" w:color="auto"/>
      </w:divBdr>
    </w:div>
    <w:div w:id="641351724">
      <w:bodyDiv w:val="1"/>
      <w:marLeft w:val="0"/>
      <w:marRight w:val="0"/>
      <w:marTop w:val="0"/>
      <w:marBottom w:val="0"/>
      <w:divBdr>
        <w:top w:val="none" w:sz="0" w:space="0" w:color="auto"/>
        <w:left w:val="none" w:sz="0" w:space="0" w:color="auto"/>
        <w:bottom w:val="none" w:sz="0" w:space="0" w:color="auto"/>
        <w:right w:val="none" w:sz="0" w:space="0" w:color="auto"/>
      </w:divBdr>
    </w:div>
    <w:div w:id="641470902">
      <w:bodyDiv w:val="1"/>
      <w:marLeft w:val="0"/>
      <w:marRight w:val="0"/>
      <w:marTop w:val="0"/>
      <w:marBottom w:val="0"/>
      <w:divBdr>
        <w:top w:val="none" w:sz="0" w:space="0" w:color="auto"/>
        <w:left w:val="none" w:sz="0" w:space="0" w:color="auto"/>
        <w:bottom w:val="none" w:sz="0" w:space="0" w:color="auto"/>
        <w:right w:val="none" w:sz="0" w:space="0" w:color="auto"/>
      </w:divBdr>
    </w:div>
    <w:div w:id="641498138">
      <w:bodyDiv w:val="1"/>
      <w:marLeft w:val="0"/>
      <w:marRight w:val="0"/>
      <w:marTop w:val="0"/>
      <w:marBottom w:val="0"/>
      <w:divBdr>
        <w:top w:val="none" w:sz="0" w:space="0" w:color="auto"/>
        <w:left w:val="none" w:sz="0" w:space="0" w:color="auto"/>
        <w:bottom w:val="none" w:sz="0" w:space="0" w:color="auto"/>
        <w:right w:val="none" w:sz="0" w:space="0" w:color="auto"/>
      </w:divBdr>
    </w:div>
    <w:div w:id="643044278">
      <w:bodyDiv w:val="1"/>
      <w:marLeft w:val="0"/>
      <w:marRight w:val="0"/>
      <w:marTop w:val="0"/>
      <w:marBottom w:val="0"/>
      <w:divBdr>
        <w:top w:val="none" w:sz="0" w:space="0" w:color="auto"/>
        <w:left w:val="none" w:sz="0" w:space="0" w:color="auto"/>
        <w:bottom w:val="none" w:sz="0" w:space="0" w:color="auto"/>
        <w:right w:val="none" w:sz="0" w:space="0" w:color="auto"/>
      </w:divBdr>
    </w:div>
    <w:div w:id="643580419">
      <w:bodyDiv w:val="1"/>
      <w:marLeft w:val="0"/>
      <w:marRight w:val="0"/>
      <w:marTop w:val="0"/>
      <w:marBottom w:val="0"/>
      <w:divBdr>
        <w:top w:val="none" w:sz="0" w:space="0" w:color="auto"/>
        <w:left w:val="none" w:sz="0" w:space="0" w:color="auto"/>
        <w:bottom w:val="none" w:sz="0" w:space="0" w:color="auto"/>
        <w:right w:val="none" w:sz="0" w:space="0" w:color="auto"/>
      </w:divBdr>
    </w:div>
    <w:div w:id="644971817">
      <w:bodyDiv w:val="1"/>
      <w:marLeft w:val="0"/>
      <w:marRight w:val="0"/>
      <w:marTop w:val="0"/>
      <w:marBottom w:val="0"/>
      <w:divBdr>
        <w:top w:val="none" w:sz="0" w:space="0" w:color="auto"/>
        <w:left w:val="none" w:sz="0" w:space="0" w:color="auto"/>
        <w:bottom w:val="none" w:sz="0" w:space="0" w:color="auto"/>
        <w:right w:val="none" w:sz="0" w:space="0" w:color="auto"/>
      </w:divBdr>
      <w:divsChild>
        <w:div w:id="582958545">
          <w:marLeft w:val="0"/>
          <w:marRight w:val="0"/>
          <w:marTop w:val="0"/>
          <w:marBottom w:val="0"/>
          <w:divBdr>
            <w:top w:val="none" w:sz="0" w:space="0" w:color="auto"/>
            <w:left w:val="none" w:sz="0" w:space="0" w:color="auto"/>
            <w:bottom w:val="none" w:sz="0" w:space="0" w:color="auto"/>
            <w:right w:val="none" w:sz="0" w:space="0" w:color="auto"/>
          </w:divBdr>
        </w:div>
      </w:divsChild>
    </w:div>
    <w:div w:id="645672533">
      <w:bodyDiv w:val="1"/>
      <w:marLeft w:val="0"/>
      <w:marRight w:val="0"/>
      <w:marTop w:val="0"/>
      <w:marBottom w:val="0"/>
      <w:divBdr>
        <w:top w:val="none" w:sz="0" w:space="0" w:color="auto"/>
        <w:left w:val="none" w:sz="0" w:space="0" w:color="auto"/>
        <w:bottom w:val="none" w:sz="0" w:space="0" w:color="auto"/>
        <w:right w:val="none" w:sz="0" w:space="0" w:color="auto"/>
      </w:divBdr>
    </w:div>
    <w:div w:id="646204784">
      <w:bodyDiv w:val="1"/>
      <w:marLeft w:val="0"/>
      <w:marRight w:val="0"/>
      <w:marTop w:val="0"/>
      <w:marBottom w:val="0"/>
      <w:divBdr>
        <w:top w:val="none" w:sz="0" w:space="0" w:color="auto"/>
        <w:left w:val="none" w:sz="0" w:space="0" w:color="auto"/>
        <w:bottom w:val="none" w:sz="0" w:space="0" w:color="auto"/>
        <w:right w:val="none" w:sz="0" w:space="0" w:color="auto"/>
      </w:divBdr>
    </w:div>
    <w:div w:id="647247093">
      <w:bodyDiv w:val="1"/>
      <w:marLeft w:val="0"/>
      <w:marRight w:val="0"/>
      <w:marTop w:val="0"/>
      <w:marBottom w:val="0"/>
      <w:divBdr>
        <w:top w:val="none" w:sz="0" w:space="0" w:color="auto"/>
        <w:left w:val="none" w:sz="0" w:space="0" w:color="auto"/>
        <w:bottom w:val="none" w:sz="0" w:space="0" w:color="auto"/>
        <w:right w:val="none" w:sz="0" w:space="0" w:color="auto"/>
      </w:divBdr>
    </w:div>
    <w:div w:id="648679824">
      <w:bodyDiv w:val="1"/>
      <w:marLeft w:val="0"/>
      <w:marRight w:val="0"/>
      <w:marTop w:val="0"/>
      <w:marBottom w:val="0"/>
      <w:divBdr>
        <w:top w:val="none" w:sz="0" w:space="0" w:color="auto"/>
        <w:left w:val="none" w:sz="0" w:space="0" w:color="auto"/>
        <w:bottom w:val="none" w:sz="0" w:space="0" w:color="auto"/>
        <w:right w:val="none" w:sz="0" w:space="0" w:color="auto"/>
      </w:divBdr>
    </w:div>
    <w:div w:id="648707891">
      <w:bodyDiv w:val="1"/>
      <w:marLeft w:val="0"/>
      <w:marRight w:val="0"/>
      <w:marTop w:val="0"/>
      <w:marBottom w:val="0"/>
      <w:divBdr>
        <w:top w:val="none" w:sz="0" w:space="0" w:color="auto"/>
        <w:left w:val="none" w:sz="0" w:space="0" w:color="auto"/>
        <w:bottom w:val="none" w:sz="0" w:space="0" w:color="auto"/>
        <w:right w:val="none" w:sz="0" w:space="0" w:color="auto"/>
      </w:divBdr>
    </w:div>
    <w:div w:id="649213353">
      <w:bodyDiv w:val="1"/>
      <w:marLeft w:val="0"/>
      <w:marRight w:val="0"/>
      <w:marTop w:val="0"/>
      <w:marBottom w:val="0"/>
      <w:divBdr>
        <w:top w:val="none" w:sz="0" w:space="0" w:color="auto"/>
        <w:left w:val="none" w:sz="0" w:space="0" w:color="auto"/>
        <w:bottom w:val="none" w:sz="0" w:space="0" w:color="auto"/>
        <w:right w:val="none" w:sz="0" w:space="0" w:color="auto"/>
      </w:divBdr>
    </w:div>
    <w:div w:id="649292813">
      <w:bodyDiv w:val="1"/>
      <w:marLeft w:val="0"/>
      <w:marRight w:val="0"/>
      <w:marTop w:val="0"/>
      <w:marBottom w:val="0"/>
      <w:divBdr>
        <w:top w:val="none" w:sz="0" w:space="0" w:color="auto"/>
        <w:left w:val="none" w:sz="0" w:space="0" w:color="auto"/>
        <w:bottom w:val="none" w:sz="0" w:space="0" w:color="auto"/>
        <w:right w:val="none" w:sz="0" w:space="0" w:color="auto"/>
      </w:divBdr>
    </w:div>
    <w:div w:id="651906965">
      <w:bodyDiv w:val="1"/>
      <w:marLeft w:val="0"/>
      <w:marRight w:val="0"/>
      <w:marTop w:val="0"/>
      <w:marBottom w:val="0"/>
      <w:divBdr>
        <w:top w:val="none" w:sz="0" w:space="0" w:color="auto"/>
        <w:left w:val="none" w:sz="0" w:space="0" w:color="auto"/>
        <w:bottom w:val="none" w:sz="0" w:space="0" w:color="auto"/>
        <w:right w:val="none" w:sz="0" w:space="0" w:color="auto"/>
      </w:divBdr>
    </w:div>
    <w:div w:id="652835506">
      <w:bodyDiv w:val="1"/>
      <w:marLeft w:val="0"/>
      <w:marRight w:val="0"/>
      <w:marTop w:val="0"/>
      <w:marBottom w:val="0"/>
      <w:divBdr>
        <w:top w:val="none" w:sz="0" w:space="0" w:color="auto"/>
        <w:left w:val="none" w:sz="0" w:space="0" w:color="auto"/>
        <w:bottom w:val="none" w:sz="0" w:space="0" w:color="auto"/>
        <w:right w:val="none" w:sz="0" w:space="0" w:color="auto"/>
      </w:divBdr>
    </w:div>
    <w:div w:id="653142677">
      <w:bodyDiv w:val="1"/>
      <w:marLeft w:val="0"/>
      <w:marRight w:val="0"/>
      <w:marTop w:val="0"/>
      <w:marBottom w:val="0"/>
      <w:divBdr>
        <w:top w:val="none" w:sz="0" w:space="0" w:color="auto"/>
        <w:left w:val="none" w:sz="0" w:space="0" w:color="auto"/>
        <w:bottom w:val="none" w:sz="0" w:space="0" w:color="auto"/>
        <w:right w:val="none" w:sz="0" w:space="0" w:color="auto"/>
      </w:divBdr>
    </w:div>
    <w:div w:id="653413523">
      <w:bodyDiv w:val="1"/>
      <w:marLeft w:val="0"/>
      <w:marRight w:val="0"/>
      <w:marTop w:val="0"/>
      <w:marBottom w:val="0"/>
      <w:divBdr>
        <w:top w:val="none" w:sz="0" w:space="0" w:color="auto"/>
        <w:left w:val="none" w:sz="0" w:space="0" w:color="auto"/>
        <w:bottom w:val="none" w:sz="0" w:space="0" w:color="auto"/>
        <w:right w:val="none" w:sz="0" w:space="0" w:color="auto"/>
      </w:divBdr>
    </w:div>
    <w:div w:id="654527909">
      <w:bodyDiv w:val="1"/>
      <w:marLeft w:val="0"/>
      <w:marRight w:val="0"/>
      <w:marTop w:val="0"/>
      <w:marBottom w:val="0"/>
      <w:divBdr>
        <w:top w:val="none" w:sz="0" w:space="0" w:color="auto"/>
        <w:left w:val="none" w:sz="0" w:space="0" w:color="auto"/>
        <w:bottom w:val="none" w:sz="0" w:space="0" w:color="auto"/>
        <w:right w:val="none" w:sz="0" w:space="0" w:color="auto"/>
      </w:divBdr>
    </w:div>
    <w:div w:id="654800876">
      <w:bodyDiv w:val="1"/>
      <w:marLeft w:val="0"/>
      <w:marRight w:val="0"/>
      <w:marTop w:val="0"/>
      <w:marBottom w:val="0"/>
      <w:divBdr>
        <w:top w:val="none" w:sz="0" w:space="0" w:color="auto"/>
        <w:left w:val="none" w:sz="0" w:space="0" w:color="auto"/>
        <w:bottom w:val="none" w:sz="0" w:space="0" w:color="auto"/>
        <w:right w:val="none" w:sz="0" w:space="0" w:color="auto"/>
      </w:divBdr>
      <w:divsChild>
        <w:div w:id="75514859">
          <w:marLeft w:val="0"/>
          <w:marRight w:val="0"/>
          <w:marTop w:val="0"/>
          <w:marBottom w:val="0"/>
          <w:divBdr>
            <w:top w:val="none" w:sz="0" w:space="0" w:color="auto"/>
            <w:left w:val="none" w:sz="0" w:space="0" w:color="auto"/>
            <w:bottom w:val="none" w:sz="0" w:space="0" w:color="auto"/>
            <w:right w:val="none" w:sz="0" w:space="0" w:color="auto"/>
          </w:divBdr>
        </w:div>
      </w:divsChild>
    </w:div>
    <w:div w:id="655492359">
      <w:bodyDiv w:val="1"/>
      <w:marLeft w:val="0"/>
      <w:marRight w:val="0"/>
      <w:marTop w:val="0"/>
      <w:marBottom w:val="0"/>
      <w:divBdr>
        <w:top w:val="none" w:sz="0" w:space="0" w:color="auto"/>
        <w:left w:val="none" w:sz="0" w:space="0" w:color="auto"/>
        <w:bottom w:val="none" w:sz="0" w:space="0" w:color="auto"/>
        <w:right w:val="none" w:sz="0" w:space="0" w:color="auto"/>
      </w:divBdr>
    </w:div>
    <w:div w:id="655763187">
      <w:bodyDiv w:val="1"/>
      <w:marLeft w:val="0"/>
      <w:marRight w:val="0"/>
      <w:marTop w:val="0"/>
      <w:marBottom w:val="0"/>
      <w:divBdr>
        <w:top w:val="none" w:sz="0" w:space="0" w:color="auto"/>
        <w:left w:val="none" w:sz="0" w:space="0" w:color="auto"/>
        <w:bottom w:val="none" w:sz="0" w:space="0" w:color="auto"/>
        <w:right w:val="none" w:sz="0" w:space="0" w:color="auto"/>
      </w:divBdr>
    </w:div>
    <w:div w:id="655886116">
      <w:bodyDiv w:val="1"/>
      <w:marLeft w:val="0"/>
      <w:marRight w:val="0"/>
      <w:marTop w:val="0"/>
      <w:marBottom w:val="0"/>
      <w:divBdr>
        <w:top w:val="none" w:sz="0" w:space="0" w:color="auto"/>
        <w:left w:val="none" w:sz="0" w:space="0" w:color="auto"/>
        <w:bottom w:val="none" w:sz="0" w:space="0" w:color="auto"/>
        <w:right w:val="none" w:sz="0" w:space="0" w:color="auto"/>
      </w:divBdr>
    </w:div>
    <w:div w:id="656107890">
      <w:bodyDiv w:val="1"/>
      <w:marLeft w:val="0"/>
      <w:marRight w:val="0"/>
      <w:marTop w:val="0"/>
      <w:marBottom w:val="0"/>
      <w:divBdr>
        <w:top w:val="none" w:sz="0" w:space="0" w:color="auto"/>
        <w:left w:val="none" w:sz="0" w:space="0" w:color="auto"/>
        <w:bottom w:val="none" w:sz="0" w:space="0" w:color="auto"/>
        <w:right w:val="none" w:sz="0" w:space="0" w:color="auto"/>
      </w:divBdr>
    </w:div>
    <w:div w:id="656421060">
      <w:bodyDiv w:val="1"/>
      <w:marLeft w:val="0"/>
      <w:marRight w:val="0"/>
      <w:marTop w:val="0"/>
      <w:marBottom w:val="0"/>
      <w:divBdr>
        <w:top w:val="none" w:sz="0" w:space="0" w:color="auto"/>
        <w:left w:val="none" w:sz="0" w:space="0" w:color="auto"/>
        <w:bottom w:val="none" w:sz="0" w:space="0" w:color="auto"/>
        <w:right w:val="none" w:sz="0" w:space="0" w:color="auto"/>
      </w:divBdr>
    </w:div>
    <w:div w:id="656685199">
      <w:bodyDiv w:val="1"/>
      <w:marLeft w:val="0"/>
      <w:marRight w:val="0"/>
      <w:marTop w:val="0"/>
      <w:marBottom w:val="0"/>
      <w:divBdr>
        <w:top w:val="none" w:sz="0" w:space="0" w:color="auto"/>
        <w:left w:val="none" w:sz="0" w:space="0" w:color="auto"/>
        <w:bottom w:val="none" w:sz="0" w:space="0" w:color="auto"/>
        <w:right w:val="none" w:sz="0" w:space="0" w:color="auto"/>
      </w:divBdr>
    </w:div>
    <w:div w:id="656808340">
      <w:bodyDiv w:val="1"/>
      <w:marLeft w:val="0"/>
      <w:marRight w:val="0"/>
      <w:marTop w:val="0"/>
      <w:marBottom w:val="0"/>
      <w:divBdr>
        <w:top w:val="none" w:sz="0" w:space="0" w:color="auto"/>
        <w:left w:val="none" w:sz="0" w:space="0" w:color="auto"/>
        <w:bottom w:val="none" w:sz="0" w:space="0" w:color="auto"/>
        <w:right w:val="none" w:sz="0" w:space="0" w:color="auto"/>
      </w:divBdr>
    </w:div>
    <w:div w:id="658771833">
      <w:bodyDiv w:val="1"/>
      <w:marLeft w:val="0"/>
      <w:marRight w:val="0"/>
      <w:marTop w:val="0"/>
      <w:marBottom w:val="0"/>
      <w:divBdr>
        <w:top w:val="none" w:sz="0" w:space="0" w:color="auto"/>
        <w:left w:val="none" w:sz="0" w:space="0" w:color="auto"/>
        <w:bottom w:val="none" w:sz="0" w:space="0" w:color="auto"/>
        <w:right w:val="none" w:sz="0" w:space="0" w:color="auto"/>
      </w:divBdr>
    </w:div>
    <w:div w:id="659236191">
      <w:bodyDiv w:val="1"/>
      <w:marLeft w:val="0"/>
      <w:marRight w:val="0"/>
      <w:marTop w:val="0"/>
      <w:marBottom w:val="0"/>
      <w:divBdr>
        <w:top w:val="none" w:sz="0" w:space="0" w:color="auto"/>
        <w:left w:val="none" w:sz="0" w:space="0" w:color="auto"/>
        <w:bottom w:val="none" w:sz="0" w:space="0" w:color="auto"/>
        <w:right w:val="none" w:sz="0" w:space="0" w:color="auto"/>
      </w:divBdr>
    </w:div>
    <w:div w:id="661081068">
      <w:bodyDiv w:val="1"/>
      <w:marLeft w:val="0"/>
      <w:marRight w:val="0"/>
      <w:marTop w:val="0"/>
      <w:marBottom w:val="0"/>
      <w:divBdr>
        <w:top w:val="none" w:sz="0" w:space="0" w:color="auto"/>
        <w:left w:val="none" w:sz="0" w:space="0" w:color="auto"/>
        <w:bottom w:val="none" w:sz="0" w:space="0" w:color="auto"/>
        <w:right w:val="none" w:sz="0" w:space="0" w:color="auto"/>
      </w:divBdr>
    </w:div>
    <w:div w:id="662243161">
      <w:bodyDiv w:val="1"/>
      <w:marLeft w:val="0"/>
      <w:marRight w:val="0"/>
      <w:marTop w:val="0"/>
      <w:marBottom w:val="0"/>
      <w:divBdr>
        <w:top w:val="none" w:sz="0" w:space="0" w:color="auto"/>
        <w:left w:val="none" w:sz="0" w:space="0" w:color="auto"/>
        <w:bottom w:val="none" w:sz="0" w:space="0" w:color="auto"/>
        <w:right w:val="none" w:sz="0" w:space="0" w:color="auto"/>
      </w:divBdr>
    </w:div>
    <w:div w:id="663246703">
      <w:bodyDiv w:val="1"/>
      <w:marLeft w:val="0"/>
      <w:marRight w:val="0"/>
      <w:marTop w:val="0"/>
      <w:marBottom w:val="0"/>
      <w:divBdr>
        <w:top w:val="none" w:sz="0" w:space="0" w:color="auto"/>
        <w:left w:val="none" w:sz="0" w:space="0" w:color="auto"/>
        <w:bottom w:val="none" w:sz="0" w:space="0" w:color="auto"/>
        <w:right w:val="none" w:sz="0" w:space="0" w:color="auto"/>
      </w:divBdr>
    </w:div>
    <w:div w:id="663317180">
      <w:bodyDiv w:val="1"/>
      <w:marLeft w:val="0"/>
      <w:marRight w:val="0"/>
      <w:marTop w:val="0"/>
      <w:marBottom w:val="0"/>
      <w:divBdr>
        <w:top w:val="none" w:sz="0" w:space="0" w:color="auto"/>
        <w:left w:val="none" w:sz="0" w:space="0" w:color="auto"/>
        <w:bottom w:val="none" w:sz="0" w:space="0" w:color="auto"/>
        <w:right w:val="none" w:sz="0" w:space="0" w:color="auto"/>
      </w:divBdr>
    </w:div>
    <w:div w:id="664164400">
      <w:bodyDiv w:val="1"/>
      <w:marLeft w:val="0"/>
      <w:marRight w:val="0"/>
      <w:marTop w:val="0"/>
      <w:marBottom w:val="0"/>
      <w:divBdr>
        <w:top w:val="none" w:sz="0" w:space="0" w:color="auto"/>
        <w:left w:val="none" w:sz="0" w:space="0" w:color="auto"/>
        <w:bottom w:val="none" w:sz="0" w:space="0" w:color="auto"/>
        <w:right w:val="none" w:sz="0" w:space="0" w:color="auto"/>
      </w:divBdr>
    </w:div>
    <w:div w:id="665061712">
      <w:bodyDiv w:val="1"/>
      <w:marLeft w:val="0"/>
      <w:marRight w:val="0"/>
      <w:marTop w:val="0"/>
      <w:marBottom w:val="0"/>
      <w:divBdr>
        <w:top w:val="none" w:sz="0" w:space="0" w:color="auto"/>
        <w:left w:val="none" w:sz="0" w:space="0" w:color="auto"/>
        <w:bottom w:val="none" w:sz="0" w:space="0" w:color="auto"/>
        <w:right w:val="none" w:sz="0" w:space="0" w:color="auto"/>
      </w:divBdr>
    </w:div>
    <w:div w:id="665406013">
      <w:bodyDiv w:val="1"/>
      <w:marLeft w:val="0"/>
      <w:marRight w:val="0"/>
      <w:marTop w:val="0"/>
      <w:marBottom w:val="0"/>
      <w:divBdr>
        <w:top w:val="none" w:sz="0" w:space="0" w:color="auto"/>
        <w:left w:val="none" w:sz="0" w:space="0" w:color="auto"/>
        <w:bottom w:val="none" w:sz="0" w:space="0" w:color="auto"/>
        <w:right w:val="none" w:sz="0" w:space="0" w:color="auto"/>
      </w:divBdr>
    </w:div>
    <w:div w:id="666396628">
      <w:bodyDiv w:val="1"/>
      <w:marLeft w:val="0"/>
      <w:marRight w:val="0"/>
      <w:marTop w:val="0"/>
      <w:marBottom w:val="0"/>
      <w:divBdr>
        <w:top w:val="none" w:sz="0" w:space="0" w:color="auto"/>
        <w:left w:val="none" w:sz="0" w:space="0" w:color="auto"/>
        <w:bottom w:val="none" w:sz="0" w:space="0" w:color="auto"/>
        <w:right w:val="none" w:sz="0" w:space="0" w:color="auto"/>
      </w:divBdr>
    </w:div>
    <w:div w:id="666593359">
      <w:bodyDiv w:val="1"/>
      <w:marLeft w:val="0"/>
      <w:marRight w:val="0"/>
      <w:marTop w:val="0"/>
      <w:marBottom w:val="0"/>
      <w:divBdr>
        <w:top w:val="none" w:sz="0" w:space="0" w:color="auto"/>
        <w:left w:val="none" w:sz="0" w:space="0" w:color="auto"/>
        <w:bottom w:val="none" w:sz="0" w:space="0" w:color="auto"/>
        <w:right w:val="none" w:sz="0" w:space="0" w:color="auto"/>
      </w:divBdr>
    </w:div>
    <w:div w:id="666790061">
      <w:bodyDiv w:val="1"/>
      <w:marLeft w:val="0"/>
      <w:marRight w:val="0"/>
      <w:marTop w:val="0"/>
      <w:marBottom w:val="0"/>
      <w:divBdr>
        <w:top w:val="none" w:sz="0" w:space="0" w:color="auto"/>
        <w:left w:val="none" w:sz="0" w:space="0" w:color="auto"/>
        <w:bottom w:val="none" w:sz="0" w:space="0" w:color="auto"/>
        <w:right w:val="none" w:sz="0" w:space="0" w:color="auto"/>
      </w:divBdr>
    </w:div>
    <w:div w:id="667903452">
      <w:bodyDiv w:val="1"/>
      <w:marLeft w:val="0"/>
      <w:marRight w:val="0"/>
      <w:marTop w:val="0"/>
      <w:marBottom w:val="0"/>
      <w:divBdr>
        <w:top w:val="none" w:sz="0" w:space="0" w:color="auto"/>
        <w:left w:val="none" w:sz="0" w:space="0" w:color="auto"/>
        <w:bottom w:val="none" w:sz="0" w:space="0" w:color="auto"/>
        <w:right w:val="none" w:sz="0" w:space="0" w:color="auto"/>
      </w:divBdr>
    </w:div>
    <w:div w:id="668141177">
      <w:bodyDiv w:val="1"/>
      <w:marLeft w:val="0"/>
      <w:marRight w:val="0"/>
      <w:marTop w:val="0"/>
      <w:marBottom w:val="0"/>
      <w:divBdr>
        <w:top w:val="none" w:sz="0" w:space="0" w:color="auto"/>
        <w:left w:val="none" w:sz="0" w:space="0" w:color="auto"/>
        <w:bottom w:val="none" w:sz="0" w:space="0" w:color="auto"/>
        <w:right w:val="none" w:sz="0" w:space="0" w:color="auto"/>
      </w:divBdr>
    </w:div>
    <w:div w:id="670792149">
      <w:bodyDiv w:val="1"/>
      <w:marLeft w:val="0"/>
      <w:marRight w:val="0"/>
      <w:marTop w:val="0"/>
      <w:marBottom w:val="0"/>
      <w:divBdr>
        <w:top w:val="none" w:sz="0" w:space="0" w:color="auto"/>
        <w:left w:val="none" w:sz="0" w:space="0" w:color="auto"/>
        <w:bottom w:val="none" w:sz="0" w:space="0" w:color="auto"/>
        <w:right w:val="none" w:sz="0" w:space="0" w:color="auto"/>
      </w:divBdr>
    </w:div>
    <w:div w:id="673723127">
      <w:bodyDiv w:val="1"/>
      <w:marLeft w:val="0"/>
      <w:marRight w:val="0"/>
      <w:marTop w:val="0"/>
      <w:marBottom w:val="0"/>
      <w:divBdr>
        <w:top w:val="none" w:sz="0" w:space="0" w:color="auto"/>
        <w:left w:val="none" w:sz="0" w:space="0" w:color="auto"/>
        <w:bottom w:val="none" w:sz="0" w:space="0" w:color="auto"/>
        <w:right w:val="none" w:sz="0" w:space="0" w:color="auto"/>
      </w:divBdr>
    </w:div>
    <w:div w:id="678043180">
      <w:bodyDiv w:val="1"/>
      <w:marLeft w:val="0"/>
      <w:marRight w:val="0"/>
      <w:marTop w:val="0"/>
      <w:marBottom w:val="0"/>
      <w:divBdr>
        <w:top w:val="none" w:sz="0" w:space="0" w:color="auto"/>
        <w:left w:val="none" w:sz="0" w:space="0" w:color="auto"/>
        <w:bottom w:val="none" w:sz="0" w:space="0" w:color="auto"/>
        <w:right w:val="none" w:sz="0" w:space="0" w:color="auto"/>
      </w:divBdr>
    </w:div>
    <w:div w:id="678585386">
      <w:bodyDiv w:val="1"/>
      <w:marLeft w:val="0"/>
      <w:marRight w:val="0"/>
      <w:marTop w:val="0"/>
      <w:marBottom w:val="0"/>
      <w:divBdr>
        <w:top w:val="none" w:sz="0" w:space="0" w:color="auto"/>
        <w:left w:val="none" w:sz="0" w:space="0" w:color="auto"/>
        <w:bottom w:val="none" w:sz="0" w:space="0" w:color="auto"/>
        <w:right w:val="none" w:sz="0" w:space="0" w:color="auto"/>
      </w:divBdr>
    </w:div>
    <w:div w:id="678701653">
      <w:bodyDiv w:val="1"/>
      <w:marLeft w:val="0"/>
      <w:marRight w:val="0"/>
      <w:marTop w:val="0"/>
      <w:marBottom w:val="0"/>
      <w:divBdr>
        <w:top w:val="none" w:sz="0" w:space="0" w:color="auto"/>
        <w:left w:val="none" w:sz="0" w:space="0" w:color="auto"/>
        <w:bottom w:val="none" w:sz="0" w:space="0" w:color="auto"/>
        <w:right w:val="none" w:sz="0" w:space="0" w:color="auto"/>
      </w:divBdr>
    </w:div>
    <w:div w:id="679084947">
      <w:bodyDiv w:val="1"/>
      <w:marLeft w:val="0"/>
      <w:marRight w:val="0"/>
      <w:marTop w:val="0"/>
      <w:marBottom w:val="0"/>
      <w:divBdr>
        <w:top w:val="none" w:sz="0" w:space="0" w:color="auto"/>
        <w:left w:val="none" w:sz="0" w:space="0" w:color="auto"/>
        <w:bottom w:val="none" w:sz="0" w:space="0" w:color="auto"/>
        <w:right w:val="none" w:sz="0" w:space="0" w:color="auto"/>
      </w:divBdr>
    </w:div>
    <w:div w:id="679703841">
      <w:bodyDiv w:val="1"/>
      <w:marLeft w:val="0"/>
      <w:marRight w:val="0"/>
      <w:marTop w:val="0"/>
      <w:marBottom w:val="0"/>
      <w:divBdr>
        <w:top w:val="none" w:sz="0" w:space="0" w:color="auto"/>
        <w:left w:val="none" w:sz="0" w:space="0" w:color="auto"/>
        <w:bottom w:val="none" w:sz="0" w:space="0" w:color="auto"/>
        <w:right w:val="none" w:sz="0" w:space="0" w:color="auto"/>
      </w:divBdr>
    </w:div>
    <w:div w:id="679896427">
      <w:bodyDiv w:val="1"/>
      <w:marLeft w:val="0"/>
      <w:marRight w:val="0"/>
      <w:marTop w:val="0"/>
      <w:marBottom w:val="0"/>
      <w:divBdr>
        <w:top w:val="none" w:sz="0" w:space="0" w:color="auto"/>
        <w:left w:val="none" w:sz="0" w:space="0" w:color="auto"/>
        <w:bottom w:val="none" w:sz="0" w:space="0" w:color="auto"/>
        <w:right w:val="none" w:sz="0" w:space="0" w:color="auto"/>
      </w:divBdr>
    </w:div>
    <w:div w:id="684403531">
      <w:bodyDiv w:val="1"/>
      <w:marLeft w:val="0"/>
      <w:marRight w:val="0"/>
      <w:marTop w:val="0"/>
      <w:marBottom w:val="0"/>
      <w:divBdr>
        <w:top w:val="none" w:sz="0" w:space="0" w:color="auto"/>
        <w:left w:val="none" w:sz="0" w:space="0" w:color="auto"/>
        <w:bottom w:val="none" w:sz="0" w:space="0" w:color="auto"/>
        <w:right w:val="none" w:sz="0" w:space="0" w:color="auto"/>
      </w:divBdr>
    </w:div>
    <w:div w:id="684791569">
      <w:bodyDiv w:val="1"/>
      <w:marLeft w:val="0"/>
      <w:marRight w:val="0"/>
      <w:marTop w:val="0"/>
      <w:marBottom w:val="0"/>
      <w:divBdr>
        <w:top w:val="none" w:sz="0" w:space="0" w:color="auto"/>
        <w:left w:val="none" w:sz="0" w:space="0" w:color="auto"/>
        <w:bottom w:val="none" w:sz="0" w:space="0" w:color="auto"/>
        <w:right w:val="none" w:sz="0" w:space="0" w:color="auto"/>
      </w:divBdr>
    </w:div>
    <w:div w:id="686322895">
      <w:bodyDiv w:val="1"/>
      <w:marLeft w:val="0"/>
      <w:marRight w:val="0"/>
      <w:marTop w:val="0"/>
      <w:marBottom w:val="0"/>
      <w:divBdr>
        <w:top w:val="none" w:sz="0" w:space="0" w:color="auto"/>
        <w:left w:val="none" w:sz="0" w:space="0" w:color="auto"/>
        <w:bottom w:val="none" w:sz="0" w:space="0" w:color="auto"/>
        <w:right w:val="none" w:sz="0" w:space="0" w:color="auto"/>
      </w:divBdr>
    </w:div>
    <w:div w:id="686954473">
      <w:bodyDiv w:val="1"/>
      <w:marLeft w:val="0"/>
      <w:marRight w:val="0"/>
      <w:marTop w:val="0"/>
      <w:marBottom w:val="0"/>
      <w:divBdr>
        <w:top w:val="none" w:sz="0" w:space="0" w:color="auto"/>
        <w:left w:val="none" w:sz="0" w:space="0" w:color="auto"/>
        <w:bottom w:val="none" w:sz="0" w:space="0" w:color="auto"/>
        <w:right w:val="none" w:sz="0" w:space="0" w:color="auto"/>
      </w:divBdr>
    </w:div>
    <w:div w:id="687372095">
      <w:bodyDiv w:val="1"/>
      <w:marLeft w:val="0"/>
      <w:marRight w:val="0"/>
      <w:marTop w:val="0"/>
      <w:marBottom w:val="0"/>
      <w:divBdr>
        <w:top w:val="none" w:sz="0" w:space="0" w:color="auto"/>
        <w:left w:val="none" w:sz="0" w:space="0" w:color="auto"/>
        <w:bottom w:val="none" w:sz="0" w:space="0" w:color="auto"/>
        <w:right w:val="none" w:sz="0" w:space="0" w:color="auto"/>
      </w:divBdr>
    </w:div>
    <w:div w:id="687755920">
      <w:bodyDiv w:val="1"/>
      <w:marLeft w:val="0"/>
      <w:marRight w:val="0"/>
      <w:marTop w:val="0"/>
      <w:marBottom w:val="0"/>
      <w:divBdr>
        <w:top w:val="none" w:sz="0" w:space="0" w:color="auto"/>
        <w:left w:val="none" w:sz="0" w:space="0" w:color="auto"/>
        <w:bottom w:val="none" w:sz="0" w:space="0" w:color="auto"/>
        <w:right w:val="none" w:sz="0" w:space="0" w:color="auto"/>
      </w:divBdr>
    </w:div>
    <w:div w:id="688140284">
      <w:bodyDiv w:val="1"/>
      <w:marLeft w:val="0"/>
      <w:marRight w:val="0"/>
      <w:marTop w:val="0"/>
      <w:marBottom w:val="0"/>
      <w:divBdr>
        <w:top w:val="none" w:sz="0" w:space="0" w:color="auto"/>
        <w:left w:val="none" w:sz="0" w:space="0" w:color="auto"/>
        <w:bottom w:val="none" w:sz="0" w:space="0" w:color="auto"/>
        <w:right w:val="none" w:sz="0" w:space="0" w:color="auto"/>
      </w:divBdr>
    </w:div>
    <w:div w:id="688527070">
      <w:bodyDiv w:val="1"/>
      <w:marLeft w:val="0"/>
      <w:marRight w:val="0"/>
      <w:marTop w:val="0"/>
      <w:marBottom w:val="0"/>
      <w:divBdr>
        <w:top w:val="none" w:sz="0" w:space="0" w:color="auto"/>
        <w:left w:val="none" w:sz="0" w:space="0" w:color="auto"/>
        <w:bottom w:val="none" w:sz="0" w:space="0" w:color="auto"/>
        <w:right w:val="none" w:sz="0" w:space="0" w:color="auto"/>
      </w:divBdr>
    </w:div>
    <w:div w:id="688725814">
      <w:bodyDiv w:val="1"/>
      <w:marLeft w:val="0"/>
      <w:marRight w:val="0"/>
      <w:marTop w:val="0"/>
      <w:marBottom w:val="0"/>
      <w:divBdr>
        <w:top w:val="none" w:sz="0" w:space="0" w:color="auto"/>
        <w:left w:val="none" w:sz="0" w:space="0" w:color="auto"/>
        <w:bottom w:val="none" w:sz="0" w:space="0" w:color="auto"/>
        <w:right w:val="none" w:sz="0" w:space="0" w:color="auto"/>
      </w:divBdr>
    </w:div>
    <w:div w:id="689532900">
      <w:bodyDiv w:val="1"/>
      <w:marLeft w:val="0"/>
      <w:marRight w:val="0"/>
      <w:marTop w:val="0"/>
      <w:marBottom w:val="0"/>
      <w:divBdr>
        <w:top w:val="none" w:sz="0" w:space="0" w:color="auto"/>
        <w:left w:val="none" w:sz="0" w:space="0" w:color="auto"/>
        <w:bottom w:val="none" w:sz="0" w:space="0" w:color="auto"/>
        <w:right w:val="none" w:sz="0" w:space="0" w:color="auto"/>
      </w:divBdr>
    </w:div>
    <w:div w:id="689599032">
      <w:bodyDiv w:val="1"/>
      <w:marLeft w:val="0"/>
      <w:marRight w:val="0"/>
      <w:marTop w:val="0"/>
      <w:marBottom w:val="0"/>
      <w:divBdr>
        <w:top w:val="none" w:sz="0" w:space="0" w:color="auto"/>
        <w:left w:val="none" w:sz="0" w:space="0" w:color="auto"/>
        <w:bottom w:val="none" w:sz="0" w:space="0" w:color="auto"/>
        <w:right w:val="none" w:sz="0" w:space="0" w:color="auto"/>
      </w:divBdr>
    </w:div>
    <w:div w:id="690448517">
      <w:bodyDiv w:val="1"/>
      <w:marLeft w:val="0"/>
      <w:marRight w:val="0"/>
      <w:marTop w:val="0"/>
      <w:marBottom w:val="0"/>
      <w:divBdr>
        <w:top w:val="none" w:sz="0" w:space="0" w:color="auto"/>
        <w:left w:val="none" w:sz="0" w:space="0" w:color="auto"/>
        <w:bottom w:val="none" w:sz="0" w:space="0" w:color="auto"/>
        <w:right w:val="none" w:sz="0" w:space="0" w:color="auto"/>
      </w:divBdr>
    </w:div>
    <w:div w:id="691300604">
      <w:bodyDiv w:val="1"/>
      <w:marLeft w:val="0"/>
      <w:marRight w:val="0"/>
      <w:marTop w:val="0"/>
      <w:marBottom w:val="0"/>
      <w:divBdr>
        <w:top w:val="none" w:sz="0" w:space="0" w:color="auto"/>
        <w:left w:val="none" w:sz="0" w:space="0" w:color="auto"/>
        <w:bottom w:val="none" w:sz="0" w:space="0" w:color="auto"/>
        <w:right w:val="none" w:sz="0" w:space="0" w:color="auto"/>
      </w:divBdr>
    </w:div>
    <w:div w:id="691302947">
      <w:bodyDiv w:val="1"/>
      <w:marLeft w:val="0"/>
      <w:marRight w:val="0"/>
      <w:marTop w:val="0"/>
      <w:marBottom w:val="0"/>
      <w:divBdr>
        <w:top w:val="none" w:sz="0" w:space="0" w:color="auto"/>
        <w:left w:val="none" w:sz="0" w:space="0" w:color="auto"/>
        <w:bottom w:val="none" w:sz="0" w:space="0" w:color="auto"/>
        <w:right w:val="none" w:sz="0" w:space="0" w:color="auto"/>
      </w:divBdr>
    </w:div>
    <w:div w:id="691612742">
      <w:bodyDiv w:val="1"/>
      <w:marLeft w:val="0"/>
      <w:marRight w:val="0"/>
      <w:marTop w:val="0"/>
      <w:marBottom w:val="0"/>
      <w:divBdr>
        <w:top w:val="none" w:sz="0" w:space="0" w:color="auto"/>
        <w:left w:val="none" w:sz="0" w:space="0" w:color="auto"/>
        <w:bottom w:val="none" w:sz="0" w:space="0" w:color="auto"/>
        <w:right w:val="none" w:sz="0" w:space="0" w:color="auto"/>
      </w:divBdr>
    </w:div>
    <w:div w:id="691691874">
      <w:bodyDiv w:val="1"/>
      <w:marLeft w:val="0"/>
      <w:marRight w:val="0"/>
      <w:marTop w:val="0"/>
      <w:marBottom w:val="0"/>
      <w:divBdr>
        <w:top w:val="none" w:sz="0" w:space="0" w:color="auto"/>
        <w:left w:val="none" w:sz="0" w:space="0" w:color="auto"/>
        <w:bottom w:val="none" w:sz="0" w:space="0" w:color="auto"/>
        <w:right w:val="none" w:sz="0" w:space="0" w:color="auto"/>
      </w:divBdr>
    </w:div>
    <w:div w:id="692272219">
      <w:bodyDiv w:val="1"/>
      <w:marLeft w:val="0"/>
      <w:marRight w:val="0"/>
      <w:marTop w:val="0"/>
      <w:marBottom w:val="0"/>
      <w:divBdr>
        <w:top w:val="none" w:sz="0" w:space="0" w:color="auto"/>
        <w:left w:val="none" w:sz="0" w:space="0" w:color="auto"/>
        <w:bottom w:val="none" w:sz="0" w:space="0" w:color="auto"/>
        <w:right w:val="none" w:sz="0" w:space="0" w:color="auto"/>
      </w:divBdr>
    </w:div>
    <w:div w:id="692338884">
      <w:bodyDiv w:val="1"/>
      <w:marLeft w:val="0"/>
      <w:marRight w:val="0"/>
      <w:marTop w:val="0"/>
      <w:marBottom w:val="0"/>
      <w:divBdr>
        <w:top w:val="none" w:sz="0" w:space="0" w:color="auto"/>
        <w:left w:val="none" w:sz="0" w:space="0" w:color="auto"/>
        <w:bottom w:val="none" w:sz="0" w:space="0" w:color="auto"/>
        <w:right w:val="none" w:sz="0" w:space="0" w:color="auto"/>
      </w:divBdr>
    </w:div>
    <w:div w:id="692682367">
      <w:bodyDiv w:val="1"/>
      <w:marLeft w:val="0"/>
      <w:marRight w:val="0"/>
      <w:marTop w:val="0"/>
      <w:marBottom w:val="0"/>
      <w:divBdr>
        <w:top w:val="none" w:sz="0" w:space="0" w:color="auto"/>
        <w:left w:val="none" w:sz="0" w:space="0" w:color="auto"/>
        <w:bottom w:val="none" w:sz="0" w:space="0" w:color="auto"/>
        <w:right w:val="none" w:sz="0" w:space="0" w:color="auto"/>
      </w:divBdr>
    </w:div>
    <w:div w:id="692848875">
      <w:bodyDiv w:val="1"/>
      <w:marLeft w:val="0"/>
      <w:marRight w:val="0"/>
      <w:marTop w:val="0"/>
      <w:marBottom w:val="0"/>
      <w:divBdr>
        <w:top w:val="none" w:sz="0" w:space="0" w:color="auto"/>
        <w:left w:val="none" w:sz="0" w:space="0" w:color="auto"/>
        <w:bottom w:val="none" w:sz="0" w:space="0" w:color="auto"/>
        <w:right w:val="none" w:sz="0" w:space="0" w:color="auto"/>
      </w:divBdr>
    </w:div>
    <w:div w:id="693114896">
      <w:bodyDiv w:val="1"/>
      <w:marLeft w:val="0"/>
      <w:marRight w:val="0"/>
      <w:marTop w:val="0"/>
      <w:marBottom w:val="0"/>
      <w:divBdr>
        <w:top w:val="none" w:sz="0" w:space="0" w:color="auto"/>
        <w:left w:val="none" w:sz="0" w:space="0" w:color="auto"/>
        <w:bottom w:val="none" w:sz="0" w:space="0" w:color="auto"/>
        <w:right w:val="none" w:sz="0" w:space="0" w:color="auto"/>
      </w:divBdr>
    </w:div>
    <w:div w:id="694354590">
      <w:bodyDiv w:val="1"/>
      <w:marLeft w:val="0"/>
      <w:marRight w:val="0"/>
      <w:marTop w:val="0"/>
      <w:marBottom w:val="0"/>
      <w:divBdr>
        <w:top w:val="none" w:sz="0" w:space="0" w:color="auto"/>
        <w:left w:val="none" w:sz="0" w:space="0" w:color="auto"/>
        <w:bottom w:val="none" w:sz="0" w:space="0" w:color="auto"/>
        <w:right w:val="none" w:sz="0" w:space="0" w:color="auto"/>
      </w:divBdr>
    </w:div>
    <w:div w:id="694382903">
      <w:bodyDiv w:val="1"/>
      <w:marLeft w:val="0"/>
      <w:marRight w:val="0"/>
      <w:marTop w:val="0"/>
      <w:marBottom w:val="0"/>
      <w:divBdr>
        <w:top w:val="none" w:sz="0" w:space="0" w:color="auto"/>
        <w:left w:val="none" w:sz="0" w:space="0" w:color="auto"/>
        <w:bottom w:val="none" w:sz="0" w:space="0" w:color="auto"/>
        <w:right w:val="none" w:sz="0" w:space="0" w:color="auto"/>
      </w:divBdr>
    </w:div>
    <w:div w:id="694424679">
      <w:bodyDiv w:val="1"/>
      <w:marLeft w:val="0"/>
      <w:marRight w:val="0"/>
      <w:marTop w:val="0"/>
      <w:marBottom w:val="0"/>
      <w:divBdr>
        <w:top w:val="none" w:sz="0" w:space="0" w:color="auto"/>
        <w:left w:val="none" w:sz="0" w:space="0" w:color="auto"/>
        <w:bottom w:val="none" w:sz="0" w:space="0" w:color="auto"/>
        <w:right w:val="none" w:sz="0" w:space="0" w:color="auto"/>
      </w:divBdr>
    </w:div>
    <w:div w:id="695539335">
      <w:bodyDiv w:val="1"/>
      <w:marLeft w:val="0"/>
      <w:marRight w:val="0"/>
      <w:marTop w:val="0"/>
      <w:marBottom w:val="0"/>
      <w:divBdr>
        <w:top w:val="none" w:sz="0" w:space="0" w:color="auto"/>
        <w:left w:val="none" w:sz="0" w:space="0" w:color="auto"/>
        <w:bottom w:val="none" w:sz="0" w:space="0" w:color="auto"/>
        <w:right w:val="none" w:sz="0" w:space="0" w:color="auto"/>
      </w:divBdr>
    </w:div>
    <w:div w:id="695623924">
      <w:bodyDiv w:val="1"/>
      <w:marLeft w:val="0"/>
      <w:marRight w:val="0"/>
      <w:marTop w:val="0"/>
      <w:marBottom w:val="0"/>
      <w:divBdr>
        <w:top w:val="none" w:sz="0" w:space="0" w:color="auto"/>
        <w:left w:val="none" w:sz="0" w:space="0" w:color="auto"/>
        <w:bottom w:val="none" w:sz="0" w:space="0" w:color="auto"/>
        <w:right w:val="none" w:sz="0" w:space="0" w:color="auto"/>
      </w:divBdr>
    </w:div>
    <w:div w:id="698703548">
      <w:bodyDiv w:val="1"/>
      <w:marLeft w:val="0"/>
      <w:marRight w:val="0"/>
      <w:marTop w:val="0"/>
      <w:marBottom w:val="0"/>
      <w:divBdr>
        <w:top w:val="none" w:sz="0" w:space="0" w:color="auto"/>
        <w:left w:val="none" w:sz="0" w:space="0" w:color="auto"/>
        <w:bottom w:val="none" w:sz="0" w:space="0" w:color="auto"/>
        <w:right w:val="none" w:sz="0" w:space="0" w:color="auto"/>
      </w:divBdr>
    </w:div>
    <w:div w:id="699934929">
      <w:bodyDiv w:val="1"/>
      <w:marLeft w:val="0"/>
      <w:marRight w:val="0"/>
      <w:marTop w:val="0"/>
      <w:marBottom w:val="0"/>
      <w:divBdr>
        <w:top w:val="none" w:sz="0" w:space="0" w:color="auto"/>
        <w:left w:val="none" w:sz="0" w:space="0" w:color="auto"/>
        <w:bottom w:val="none" w:sz="0" w:space="0" w:color="auto"/>
        <w:right w:val="none" w:sz="0" w:space="0" w:color="auto"/>
      </w:divBdr>
    </w:div>
    <w:div w:id="700015207">
      <w:bodyDiv w:val="1"/>
      <w:marLeft w:val="0"/>
      <w:marRight w:val="0"/>
      <w:marTop w:val="0"/>
      <w:marBottom w:val="0"/>
      <w:divBdr>
        <w:top w:val="none" w:sz="0" w:space="0" w:color="auto"/>
        <w:left w:val="none" w:sz="0" w:space="0" w:color="auto"/>
        <w:bottom w:val="none" w:sz="0" w:space="0" w:color="auto"/>
        <w:right w:val="none" w:sz="0" w:space="0" w:color="auto"/>
      </w:divBdr>
    </w:div>
    <w:div w:id="701593455">
      <w:bodyDiv w:val="1"/>
      <w:marLeft w:val="0"/>
      <w:marRight w:val="0"/>
      <w:marTop w:val="0"/>
      <w:marBottom w:val="0"/>
      <w:divBdr>
        <w:top w:val="none" w:sz="0" w:space="0" w:color="auto"/>
        <w:left w:val="none" w:sz="0" w:space="0" w:color="auto"/>
        <w:bottom w:val="none" w:sz="0" w:space="0" w:color="auto"/>
        <w:right w:val="none" w:sz="0" w:space="0" w:color="auto"/>
      </w:divBdr>
    </w:div>
    <w:div w:id="701976030">
      <w:bodyDiv w:val="1"/>
      <w:marLeft w:val="0"/>
      <w:marRight w:val="0"/>
      <w:marTop w:val="0"/>
      <w:marBottom w:val="0"/>
      <w:divBdr>
        <w:top w:val="none" w:sz="0" w:space="0" w:color="auto"/>
        <w:left w:val="none" w:sz="0" w:space="0" w:color="auto"/>
        <w:bottom w:val="none" w:sz="0" w:space="0" w:color="auto"/>
        <w:right w:val="none" w:sz="0" w:space="0" w:color="auto"/>
      </w:divBdr>
    </w:div>
    <w:div w:id="702173589">
      <w:bodyDiv w:val="1"/>
      <w:marLeft w:val="0"/>
      <w:marRight w:val="0"/>
      <w:marTop w:val="0"/>
      <w:marBottom w:val="0"/>
      <w:divBdr>
        <w:top w:val="none" w:sz="0" w:space="0" w:color="auto"/>
        <w:left w:val="none" w:sz="0" w:space="0" w:color="auto"/>
        <w:bottom w:val="none" w:sz="0" w:space="0" w:color="auto"/>
        <w:right w:val="none" w:sz="0" w:space="0" w:color="auto"/>
      </w:divBdr>
    </w:div>
    <w:div w:id="702707842">
      <w:bodyDiv w:val="1"/>
      <w:marLeft w:val="0"/>
      <w:marRight w:val="0"/>
      <w:marTop w:val="0"/>
      <w:marBottom w:val="0"/>
      <w:divBdr>
        <w:top w:val="none" w:sz="0" w:space="0" w:color="auto"/>
        <w:left w:val="none" w:sz="0" w:space="0" w:color="auto"/>
        <w:bottom w:val="none" w:sz="0" w:space="0" w:color="auto"/>
        <w:right w:val="none" w:sz="0" w:space="0" w:color="auto"/>
      </w:divBdr>
    </w:div>
    <w:div w:id="703018348">
      <w:bodyDiv w:val="1"/>
      <w:marLeft w:val="0"/>
      <w:marRight w:val="0"/>
      <w:marTop w:val="0"/>
      <w:marBottom w:val="0"/>
      <w:divBdr>
        <w:top w:val="none" w:sz="0" w:space="0" w:color="auto"/>
        <w:left w:val="none" w:sz="0" w:space="0" w:color="auto"/>
        <w:bottom w:val="none" w:sz="0" w:space="0" w:color="auto"/>
        <w:right w:val="none" w:sz="0" w:space="0" w:color="auto"/>
      </w:divBdr>
    </w:div>
    <w:div w:id="703137002">
      <w:bodyDiv w:val="1"/>
      <w:marLeft w:val="0"/>
      <w:marRight w:val="0"/>
      <w:marTop w:val="0"/>
      <w:marBottom w:val="0"/>
      <w:divBdr>
        <w:top w:val="none" w:sz="0" w:space="0" w:color="auto"/>
        <w:left w:val="none" w:sz="0" w:space="0" w:color="auto"/>
        <w:bottom w:val="none" w:sz="0" w:space="0" w:color="auto"/>
        <w:right w:val="none" w:sz="0" w:space="0" w:color="auto"/>
      </w:divBdr>
    </w:div>
    <w:div w:id="703750326">
      <w:bodyDiv w:val="1"/>
      <w:marLeft w:val="0"/>
      <w:marRight w:val="0"/>
      <w:marTop w:val="0"/>
      <w:marBottom w:val="0"/>
      <w:divBdr>
        <w:top w:val="none" w:sz="0" w:space="0" w:color="auto"/>
        <w:left w:val="none" w:sz="0" w:space="0" w:color="auto"/>
        <w:bottom w:val="none" w:sz="0" w:space="0" w:color="auto"/>
        <w:right w:val="none" w:sz="0" w:space="0" w:color="auto"/>
      </w:divBdr>
    </w:div>
    <w:div w:id="704915666">
      <w:bodyDiv w:val="1"/>
      <w:marLeft w:val="0"/>
      <w:marRight w:val="0"/>
      <w:marTop w:val="0"/>
      <w:marBottom w:val="0"/>
      <w:divBdr>
        <w:top w:val="none" w:sz="0" w:space="0" w:color="auto"/>
        <w:left w:val="none" w:sz="0" w:space="0" w:color="auto"/>
        <w:bottom w:val="none" w:sz="0" w:space="0" w:color="auto"/>
        <w:right w:val="none" w:sz="0" w:space="0" w:color="auto"/>
      </w:divBdr>
    </w:div>
    <w:div w:id="712004613">
      <w:bodyDiv w:val="1"/>
      <w:marLeft w:val="0"/>
      <w:marRight w:val="0"/>
      <w:marTop w:val="0"/>
      <w:marBottom w:val="0"/>
      <w:divBdr>
        <w:top w:val="none" w:sz="0" w:space="0" w:color="auto"/>
        <w:left w:val="none" w:sz="0" w:space="0" w:color="auto"/>
        <w:bottom w:val="none" w:sz="0" w:space="0" w:color="auto"/>
        <w:right w:val="none" w:sz="0" w:space="0" w:color="auto"/>
      </w:divBdr>
    </w:div>
    <w:div w:id="712116556">
      <w:bodyDiv w:val="1"/>
      <w:marLeft w:val="0"/>
      <w:marRight w:val="0"/>
      <w:marTop w:val="0"/>
      <w:marBottom w:val="0"/>
      <w:divBdr>
        <w:top w:val="none" w:sz="0" w:space="0" w:color="auto"/>
        <w:left w:val="none" w:sz="0" w:space="0" w:color="auto"/>
        <w:bottom w:val="none" w:sz="0" w:space="0" w:color="auto"/>
        <w:right w:val="none" w:sz="0" w:space="0" w:color="auto"/>
      </w:divBdr>
    </w:div>
    <w:div w:id="713040522">
      <w:bodyDiv w:val="1"/>
      <w:marLeft w:val="0"/>
      <w:marRight w:val="0"/>
      <w:marTop w:val="0"/>
      <w:marBottom w:val="0"/>
      <w:divBdr>
        <w:top w:val="none" w:sz="0" w:space="0" w:color="auto"/>
        <w:left w:val="none" w:sz="0" w:space="0" w:color="auto"/>
        <w:bottom w:val="none" w:sz="0" w:space="0" w:color="auto"/>
        <w:right w:val="none" w:sz="0" w:space="0" w:color="auto"/>
      </w:divBdr>
    </w:div>
    <w:div w:id="713314023">
      <w:bodyDiv w:val="1"/>
      <w:marLeft w:val="0"/>
      <w:marRight w:val="0"/>
      <w:marTop w:val="0"/>
      <w:marBottom w:val="0"/>
      <w:divBdr>
        <w:top w:val="none" w:sz="0" w:space="0" w:color="auto"/>
        <w:left w:val="none" w:sz="0" w:space="0" w:color="auto"/>
        <w:bottom w:val="none" w:sz="0" w:space="0" w:color="auto"/>
        <w:right w:val="none" w:sz="0" w:space="0" w:color="auto"/>
      </w:divBdr>
    </w:div>
    <w:div w:id="714159819">
      <w:bodyDiv w:val="1"/>
      <w:marLeft w:val="0"/>
      <w:marRight w:val="0"/>
      <w:marTop w:val="0"/>
      <w:marBottom w:val="0"/>
      <w:divBdr>
        <w:top w:val="none" w:sz="0" w:space="0" w:color="auto"/>
        <w:left w:val="none" w:sz="0" w:space="0" w:color="auto"/>
        <w:bottom w:val="none" w:sz="0" w:space="0" w:color="auto"/>
        <w:right w:val="none" w:sz="0" w:space="0" w:color="auto"/>
      </w:divBdr>
    </w:div>
    <w:div w:id="715278577">
      <w:bodyDiv w:val="1"/>
      <w:marLeft w:val="0"/>
      <w:marRight w:val="0"/>
      <w:marTop w:val="0"/>
      <w:marBottom w:val="0"/>
      <w:divBdr>
        <w:top w:val="none" w:sz="0" w:space="0" w:color="auto"/>
        <w:left w:val="none" w:sz="0" w:space="0" w:color="auto"/>
        <w:bottom w:val="none" w:sz="0" w:space="0" w:color="auto"/>
        <w:right w:val="none" w:sz="0" w:space="0" w:color="auto"/>
      </w:divBdr>
    </w:div>
    <w:div w:id="715541432">
      <w:bodyDiv w:val="1"/>
      <w:marLeft w:val="0"/>
      <w:marRight w:val="0"/>
      <w:marTop w:val="0"/>
      <w:marBottom w:val="0"/>
      <w:divBdr>
        <w:top w:val="none" w:sz="0" w:space="0" w:color="auto"/>
        <w:left w:val="none" w:sz="0" w:space="0" w:color="auto"/>
        <w:bottom w:val="none" w:sz="0" w:space="0" w:color="auto"/>
        <w:right w:val="none" w:sz="0" w:space="0" w:color="auto"/>
      </w:divBdr>
    </w:div>
    <w:div w:id="718626602">
      <w:bodyDiv w:val="1"/>
      <w:marLeft w:val="0"/>
      <w:marRight w:val="0"/>
      <w:marTop w:val="0"/>
      <w:marBottom w:val="0"/>
      <w:divBdr>
        <w:top w:val="none" w:sz="0" w:space="0" w:color="auto"/>
        <w:left w:val="none" w:sz="0" w:space="0" w:color="auto"/>
        <w:bottom w:val="none" w:sz="0" w:space="0" w:color="auto"/>
        <w:right w:val="none" w:sz="0" w:space="0" w:color="auto"/>
      </w:divBdr>
    </w:div>
    <w:div w:id="718632953">
      <w:bodyDiv w:val="1"/>
      <w:marLeft w:val="0"/>
      <w:marRight w:val="0"/>
      <w:marTop w:val="0"/>
      <w:marBottom w:val="0"/>
      <w:divBdr>
        <w:top w:val="none" w:sz="0" w:space="0" w:color="auto"/>
        <w:left w:val="none" w:sz="0" w:space="0" w:color="auto"/>
        <w:bottom w:val="none" w:sz="0" w:space="0" w:color="auto"/>
        <w:right w:val="none" w:sz="0" w:space="0" w:color="auto"/>
      </w:divBdr>
    </w:div>
    <w:div w:id="721833013">
      <w:bodyDiv w:val="1"/>
      <w:marLeft w:val="0"/>
      <w:marRight w:val="0"/>
      <w:marTop w:val="0"/>
      <w:marBottom w:val="0"/>
      <w:divBdr>
        <w:top w:val="none" w:sz="0" w:space="0" w:color="auto"/>
        <w:left w:val="none" w:sz="0" w:space="0" w:color="auto"/>
        <w:bottom w:val="none" w:sz="0" w:space="0" w:color="auto"/>
        <w:right w:val="none" w:sz="0" w:space="0" w:color="auto"/>
      </w:divBdr>
    </w:div>
    <w:div w:id="721833935">
      <w:bodyDiv w:val="1"/>
      <w:marLeft w:val="0"/>
      <w:marRight w:val="0"/>
      <w:marTop w:val="0"/>
      <w:marBottom w:val="0"/>
      <w:divBdr>
        <w:top w:val="none" w:sz="0" w:space="0" w:color="auto"/>
        <w:left w:val="none" w:sz="0" w:space="0" w:color="auto"/>
        <w:bottom w:val="none" w:sz="0" w:space="0" w:color="auto"/>
        <w:right w:val="none" w:sz="0" w:space="0" w:color="auto"/>
      </w:divBdr>
    </w:div>
    <w:div w:id="721902023">
      <w:bodyDiv w:val="1"/>
      <w:marLeft w:val="0"/>
      <w:marRight w:val="0"/>
      <w:marTop w:val="0"/>
      <w:marBottom w:val="0"/>
      <w:divBdr>
        <w:top w:val="none" w:sz="0" w:space="0" w:color="auto"/>
        <w:left w:val="none" w:sz="0" w:space="0" w:color="auto"/>
        <w:bottom w:val="none" w:sz="0" w:space="0" w:color="auto"/>
        <w:right w:val="none" w:sz="0" w:space="0" w:color="auto"/>
      </w:divBdr>
    </w:div>
    <w:div w:id="722363723">
      <w:bodyDiv w:val="1"/>
      <w:marLeft w:val="0"/>
      <w:marRight w:val="0"/>
      <w:marTop w:val="0"/>
      <w:marBottom w:val="0"/>
      <w:divBdr>
        <w:top w:val="none" w:sz="0" w:space="0" w:color="auto"/>
        <w:left w:val="none" w:sz="0" w:space="0" w:color="auto"/>
        <w:bottom w:val="none" w:sz="0" w:space="0" w:color="auto"/>
        <w:right w:val="none" w:sz="0" w:space="0" w:color="auto"/>
      </w:divBdr>
    </w:div>
    <w:div w:id="722673901">
      <w:bodyDiv w:val="1"/>
      <w:marLeft w:val="0"/>
      <w:marRight w:val="0"/>
      <w:marTop w:val="0"/>
      <w:marBottom w:val="0"/>
      <w:divBdr>
        <w:top w:val="none" w:sz="0" w:space="0" w:color="auto"/>
        <w:left w:val="none" w:sz="0" w:space="0" w:color="auto"/>
        <w:bottom w:val="none" w:sz="0" w:space="0" w:color="auto"/>
        <w:right w:val="none" w:sz="0" w:space="0" w:color="auto"/>
      </w:divBdr>
    </w:div>
    <w:div w:id="723412869">
      <w:bodyDiv w:val="1"/>
      <w:marLeft w:val="0"/>
      <w:marRight w:val="0"/>
      <w:marTop w:val="0"/>
      <w:marBottom w:val="0"/>
      <w:divBdr>
        <w:top w:val="none" w:sz="0" w:space="0" w:color="auto"/>
        <w:left w:val="none" w:sz="0" w:space="0" w:color="auto"/>
        <w:bottom w:val="none" w:sz="0" w:space="0" w:color="auto"/>
        <w:right w:val="none" w:sz="0" w:space="0" w:color="auto"/>
      </w:divBdr>
    </w:div>
    <w:div w:id="723799797">
      <w:bodyDiv w:val="1"/>
      <w:marLeft w:val="0"/>
      <w:marRight w:val="0"/>
      <w:marTop w:val="0"/>
      <w:marBottom w:val="0"/>
      <w:divBdr>
        <w:top w:val="none" w:sz="0" w:space="0" w:color="auto"/>
        <w:left w:val="none" w:sz="0" w:space="0" w:color="auto"/>
        <w:bottom w:val="none" w:sz="0" w:space="0" w:color="auto"/>
        <w:right w:val="none" w:sz="0" w:space="0" w:color="auto"/>
      </w:divBdr>
    </w:div>
    <w:div w:id="723917937">
      <w:bodyDiv w:val="1"/>
      <w:marLeft w:val="0"/>
      <w:marRight w:val="0"/>
      <w:marTop w:val="0"/>
      <w:marBottom w:val="0"/>
      <w:divBdr>
        <w:top w:val="none" w:sz="0" w:space="0" w:color="auto"/>
        <w:left w:val="none" w:sz="0" w:space="0" w:color="auto"/>
        <w:bottom w:val="none" w:sz="0" w:space="0" w:color="auto"/>
        <w:right w:val="none" w:sz="0" w:space="0" w:color="auto"/>
      </w:divBdr>
    </w:div>
    <w:div w:id="724448061">
      <w:bodyDiv w:val="1"/>
      <w:marLeft w:val="0"/>
      <w:marRight w:val="0"/>
      <w:marTop w:val="0"/>
      <w:marBottom w:val="0"/>
      <w:divBdr>
        <w:top w:val="none" w:sz="0" w:space="0" w:color="auto"/>
        <w:left w:val="none" w:sz="0" w:space="0" w:color="auto"/>
        <w:bottom w:val="none" w:sz="0" w:space="0" w:color="auto"/>
        <w:right w:val="none" w:sz="0" w:space="0" w:color="auto"/>
      </w:divBdr>
    </w:div>
    <w:div w:id="725103292">
      <w:bodyDiv w:val="1"/>
      <w:marLeft w:val="0"/>
      <w:marRight w:val="0"/>
      <w:marTop w:val="0"/>
      <w:marBottom w:val="0"/>
      <w:divBdr>
        <w:top w:val="none" w:sz="0" w:space="0" w:color="auto"/>
        <w:left w:val="none" w:sz="0" w:space="0" w:color="auto"/>
        <w:bottom w:val="none" w:sz="0" w:space="0" w:color="auto"/>
        <w:right w:val="none" w:sz="0" w:space="0" w:color="auto"/>
      </w:divBdr>
    </w:div>
    <w:div w:id="725687253">
      <w:bodyDiv w:val="1"/>
      <w:marLeft w:val="0"/>
      <w:marRight w:val="0"/>
      <w:marTop w:val="0"/>
      <w:marBottom w:val="0"/>
      <w:divBdr>
        <w:top w:val="none" w:sz="0" w:space="0" w:color="auto"/>
        <w:left w:val="none" w:sz="0" w:space="0" w:color="auto"/>
        <w:bottom w:val="none" w:sz="0" w:space="0" w:color="auto"/>
        <w:right w:val="none" w:sz="0" w:space="0" w:color="auto"/>
      </w:divBdr>
    </w:div>
    <w:div w:id="725878219">
      <w:bodyDiv w:val="1"/>
      <w:marLeft w:val="0"/>
      <w:marRight w:val="0"/>
      <w:marTop w:val="0"/>
      <w:marBottom w:val="0"/>
      <w:divBdr>
        <w:top w:val="none" w:sz="0" w:space="0" w:color="auto"/>
        <w:left w:val="none" w:sz="0" w:space="0" w:color="auto"/>
        <w:bottom w:val="none" w:sz="0" w:space="0" w:color="auto"/>
        <w:right w:val="none" w:sz="0" w:space="0" w:color="auto"/>
      </w:divBdr>
    </w:div>
    <w:div w:id="727074535">
      <w:bodyDiv w:val="1"/>
      <w:marLeft w:val="0"/>
      <w:marRight w:val="0"/>
      <w:marTop w:val="0"/>
      <w:marBottom w:val="0"/>
      <w:divBdr>
        <w:top w:val="none" w:sz="0" w:space="0" w:color="auto"/>
        <w:left w:val="none" w:sz="0" w:space="0" w:color="auto"/>
        <w:bottom w:val="none" w:sz="0" w:space="0" w:color="auto"/>
        <w:right w:val="none" w:sz="0" w:space="0" w:color="auto"/>
      </w:divBdr>
    </w:div>
    <w:div w:id="728117020">
      <w:bodyDiv w:val="1"/>
      <w:marLeft w:val="0"/>
      <w:marRight w:val="0"/>
      <w:marTop w:val="0"/>
      <w:marBottom w:val="0"/>
      <w:divBdr>
        <w:top w:val="none" w:sz="0" w:space="0" w:color="auto"/>
        <w:left w:val="none" w:sz="0" w:space="0" w:color="auto"/>
        <w:bottom w:val="none" w:sz="0" w:space="0" w:color="auto"/>
        <w:right w:val="none" w:sz="0" w:space="0" w:color="auto"/>
      </w:divBdr>
    </w:div>
    <w:div w:id="728653710">
      <w:bodyDiv w:val="1"/>
      <w:marLeft w:val="0"/>
      <w:marRight w:val="0"/>
      <w:marTop w:val="0"/>
      <w:marBottom w:val="0"/>
      <w:divBdr>
        <w:top w:val="none" w:sz="0" w:space="0" w:color="auto"/>
        <w:left w:val="none" w:sz="0" w:space="0" w:color="auto"/>
        <w:bottom w:val="none" w:sz="0" w:space="0" w:color="auto"/>
        <w:right w:val="none" w:sz="0" w:space="0" w:color="auto"/>
      </w:divBdr>
    </w:div>
    <w:div w:id="730427013">
      <w:bodyDiv w:val="1"/>
      <w:marLeft w:val="0"/>
      <w:marRight w:val="0"/>
      <w:marTop w:val="0"/>
      <w:marBottom w:val="0"/>
      <w:divBdr>
        <w:top w:val="none" w:sz="0" w:space="0" w:color="auto"/>
        <w:left w:val="none" w:sz="0" w:space="0" w:color="auto"/>
        <w:bottom w:val="none" w:sz="0" w:space="0" w:color="auto"/>
        <w:right w:val="none" w:sz="0" w:space="0" w:color="auto"/>
      </w:divBdr>
    </w:div>
    <w:div w:id="731462571">
      <w:bodyDiv w:val="1"/>
      <w:marLeft w:val="0"/>
      <w:marRight w:val="0"/>
      <w:marTop w:val="0"/>
      <w:marBottom w:val="0"/>
      <w:divBdr>
        <w:top w:val="none" w:sz="0" w:space="0" w:color="auto"/>
        <w:left w:val="none" w:sz="0" w:space="0" w:color="auto"/>
        <w:bottom w:val="none" w:sz="0" w:space="0" w:color="auto"/>
        <w:right w:val="none" w:sz="0" w:space="0" w:color="auto"/>
      </w:divBdr>
    </w:div>
    <w:div w:id="731466955">
      <w:bodyDiv w:val="1"/>
      <w:marLeft w:val="0"/>
      <w:marRight w:val="0"/>
      <w:marTop w:val="0"/>
      <w:marBottom w:val="0"/>
      <w:divBdr>
        <w:top w:val="none" w:sz="0" w:space="0" w:color="auto"/>
        <w:left w:val="none" w:sz="0" w:space="0" w:color="auto"/>
        <w:bottom w:val="none" w:sz="0" w:space="0" w:color="auto"/>
        <w:right w:val="none" w:sz="0" w:space="0" w:color="auto"/>
      </w:divBdr>
    </w:div>
    <w:div w:id="734860132">
      <w:bodyDiv w:val="1"/>
      <w:marLeft w:val="0"/>
      <w:marRight w:val="0"/>
      <w:marTop w:val="0"/>
      <w:marBottom w:val="0"/>
      <w:divBdr>
        <w:top w:val="none" w:sz="0" w:space="0" w:color="auto"/>
        <w:left w:val="none" w:sz="0" w:space="0" w:color="auto"/>
        <w:bottom w:val="none" w:sz="0" w:space="0" w:color="auto"/>
        <w:right w:val="none" w:sz="0" w:space="0" w:color="auto"/>
      </w:divBdr>
    </w:div>
    <w:div w:id="735856953">
      <w:bodyDiv w:val="1"/>
      <w:marLeft w:val="0"/>
      <w:marRight w:val="0"/>
      <w:marTop w:val="0"/>
      <w:marBottom w:val="0"/>
      <w:divBdr>
        <w:top w:val="none" w:sz="0" w:space="0" w:color="auto"/>
        <w:left w:val="none" w:sz="0" w:space="0" w:color="auto"/>
        <w:bottom w:val="none" w:sz="0" w:space="0" w:color="auto"/>
        <w:right w:val="none" w:sz="0" w:space="0" w:color="auto"/>
      </w:divBdr>
    </w:div>
    <w:div w:id="738140771">
      <w:bodyDiv w:val="1"/>
      <w:marLeft w:val="0"/>
      <w:marRight w:val="0"/>
      <w:marTop w:val="0"/>
      <w:marBottom w:val="0"/>
      <w:divBdr>
        <w:top w:val="none" w:sz="0" w:space="0" w:color="auto"/>
        <w:left w:val="none" w:sz="0" w:space="0" w:color="auto"/>
        <w:bottom w:val="none" w:sz="0" w:space="0" w:color="auto"/>
        <w:right w:val="none" w:sz="0" w:space="0" w:color="auto"/>
      </w:divBdr>
    </w:div>
    <w:div w:id="739059816">
      <w:bodyDiv w:val="1"/>
      <w:marLeft w:val="0"/>
      <w:marRight w:val="0"/>
      <w:marTop w:val="0"/>
      <w:marBottom w:val="0"/>
      <w:divBdr>
        <w:top w:val="none" w:sz="0" w:space="0" w:color="auto"/>
        <w:left w:val="none" w:sz="0" w:space="0" w:color="auto"/>
        <w:bottom w:val="none" w:sz="0" w:space="0" w:color="auto"/>
        <w:right w:val="none" w:sz="0" w:space="0" w:color="auto"/>
      </w:divBdr>
    </w:div>
    <w:div w:id="739794724">
      <w:bodyDiv w:val="1"/>
      <w:marLeft w:val="0"/>
      <w:marRight w:val="0"/>
      <w:marTop w:val="0"/>
      <w:marBottom w:val="0"/>
      <w:divBdr>
        <w:top w:val="none" w:sz="0" w:space="0" w:color="auto"/>
        <w:left w:val="none" w:sz="0" w:space="0" w:color="auto"/>
        <w:bottom w:val="none" w:sz="0" w:space="0" w:color="auto"/>
        <w:right w:val="none" w:sz="0" w:space="0" w:color="auto"/>
      </w:divBdr>
    </w:div>
    <w:div w:id="740103590">
      <w:bodyDiv w:val="1"/>
      <w:marLeft w:val="0"/>
      <w:marRight w:val="0"/>
      <w:marTop w:val="0"/>
      <w:marBottom w:val="0"/>
      <w:divBdr>
        <w:top w:val="none" w:sz="0" w:space="0" w:color="auto"/>
        <w:left w:val="none" w:sz="0" w:space="0" w:color="auto"/>
        <w:bottom w:val="none" w:sz="0" w:space="0" w:color="auto"/>
        <w:right w:val="none" w:sz="0" w:space="0" w:color="auto"/>
      </w:divBdr>
    </w:div>
    <w:div w:id="741175863">
      <w:bodyDiv w:val="1"/>
      <w:marLeft w:val="0"/>
      <w:marRight w:val="0"/>
      <w:marTop w:val="0"/>
      <w:marBottom w:val="0"/>
      <w:divBdr>
        <w:top w:val="none" w:sz="0" w:space="0" w:color="auto"/>
        <w:left w:val="none" w:sz="0" w:space="0" w:color="auto"/>
        <w:bottom w:val="none" w:sz="0" w:space="0" w:color="auto"/>
        <w:right w:val="none" w:sz="0" w:space="0" w:color="auto"/>
      </w:divBdr>
    </w:div>
    <w:div w:id="741756085">
      <w:bodyDiv w:val="1"/>
      <w:marLeft w:val="0"/>
      <w:marRight w:val="0"/>
      <w:marTop w:val="0"/>
      <w:marBottom w:val="0"/>
      <w:divBdr>
        <w:top w:val="none" w:sz="0" w:space="0" w:color="auto"/>
        <w:left w:val="none" w:sz="0" w:space="0" w:color="auto"/>
        <w:bottom w:val="none" w:sz="0" w:space="0" w:color="auto"/>
        <w:right w:val="none" w:sz="0" w:space="0" w:color="auto"/>
      </w:divBdr>
    </w:div>
    <w:div w:id="742489103">
      <w:bodyDiv w:val="1"/>
      <w:marLeft w:val="0"/>
      <w:marRight w:val="0"/>
      <w:marTop w:val="0"/>
      <w:marBottom w:val="0"/>
      <w:divBdr>
        <w:top w:val="none" w:sz="0" w:space="0" w:color="auto"/>
        <w:left w:val="none" w:sz="0" w:space="0" w:color="auto"/>
        <w:bottom w:val="none" w:sz="0" w:space="0" w:color="auto"/>
        <w:right w:val="none" w:sz="0" w:space="0" w:color="auto"/>
      </w:divBdr>
    </w:div>
    <w:div w:id="742801331">
      <w:bodyDiv w:val="1"/>
      <w:marLeft w:val="0"/>
      <w:marRight w:val="0"/>
      <w:marTop w:val="0"/>
      <w:marBottom w:val="0"/>
      <w:divBdr>
        <w:top w:val="none" w:sz="0" w:space="0" w:color="auto"/>
        <w:left w:val="none" w:sz="0" w:space="0" w:color="auto"/>
        <w:bottom w:val="none" w:sz="0" w:space="0" w:color="auto"/>
        <w:right w:val="none" w:sz="0" w:space="0" w:color="auto"/>
      </w:divBdr>
    </w:div>
    <w:div w:id="744301856">
      <w:bodyDiv w:val="1"/>
      <w:marLeft w:val="0"/>
      <w:marRight w:val="0"/>
      <w:marTop w:val="0"/>
      <w:marBottom w:val="0"/>
      <w:divBdr>
        <w:top w:val="none" w:sz="0" w:space="0" w:color="auto"/>
        <w:left w:val="none" w:sz="0" w:space="0" w:color="auto"/>
        <w:bottom w:val="none" w:sz="0" w:space="0" w:color="auto"/>
        <w:right w:val="none" w:sz="0" w:space="0" w:color="auto"/>
      </w:divBdr>
    </w:div>
    <w:div w:id="744424986">
      <w:bodyDiv w:val="1"/>
      <w:marLeft w:val="0"/>
      <w:marRight w:val="0"/>
      <w:marTop w:val="0"/>
      <w:marBottom w:val="0"/>
      <w:divBdr>
        <w:top w:val="none" w:sz="0" w:space="0" w:color="auto"/>
        <w:left w:val="none" w:sz="0" w:space="0" w:color="auto"/>
        <w:bottom w:val="none" w:sz="0" w:space="0" w:color="auto"/>
        <w:right w:val="none" w:sz="0" w:space="0" w:color="auto"/>
      </w:divBdr>
    </w:div>
    <w:div w:id="745110094">
      <w:bodyDiv w:val="1"/>
      <w:marLeft w:val="0"/>
      <w:marRight w:val="0"/>
      <w:marTop w:val="0"/>
      <w:marBottom w:val="0"/>
      <w:divBdr>
        <w:top w:val="none" w:sz="0" w:space="0" w:color="auto"/>
        <w:left w:val="none" w:sz="0" w:space="0" w:color="auto"/>
        <w:bottom w:val="none" w:sz="0" w:space="0" w:color="auto"/>
        <w:right w:val="none" w:sz="0" w:space="0" w:color="auto"/>
      </w:divBdr>
    </w:div>
    <w:div w:id="745496613">
      <w:bodyDiv w:val="1"/>
      <w:marLeft w:val="0"/>
      <w:marRight w:val="0"/>
      <w:marTop w:val="0"/>
      <w:marBottom w:val="0"/>
      <w:divBdr>
        <w:top w:val="none" w:sz="0" w:space="0" w:color="auto"/>
        <w:left w:val="none" w:sz="0" w:space="0" w:color="auto"/>
        <w:bottom w:val="none" w:sz="0" w:space="0" w:color="auto"/>
        <w:right w:val="none" w:sz="0" w:space="0" w:color="auto"/>
      </w:divBdr>
    </w:div>
    <w:div w:id="745764162">
      <w:bodyDiv w:val="1"/>
      <w:marLeft w:val="0"/>
      <w:marRight w:val="0"/>
      <w:marTop w:val="0"/>
      <w:marBottom w:val="0"/>
      <w:divBdr>
        <w:top w:val="none" w:sz="0" w:space="0" w:color="auto"/>
        <w:left w:val="none" w:sz="0" w:space="0" w:color="auto"/>
        <w:bottom w:val="none" w:sz="0" w:space="0" w:color="auto"/>
        <w:right w:val="none" w:sz="0" w:space="0" w:color="auto"/>
      </w:divBdr>
    </w:div>
    <w:div w:id="746271148">
      <w:bodyDiv w:val="1"/>
      <w:marLeft w:val="0"/>
      <w:marRight w:val="0"/>
      <w:marTop w:val="0"/>
      <w:marBottom w:val="0"/>
      <w:divBdr>
        <w:top w:val="none" w:sz="0" w:space="0" w:color="auto"/>
        <w:left w:val="none" w:sz="0" w:space="0" w:color="auto"/>
        <w:bottom w:val="none" w:sz="0" w:space="0" w:color="auto"/>
        <w:right w:val="none" w:sz="0" w:space="0" w:color="auto"/>
      </w:divBdr>
    </w:div>
    <w:div w:id="748043811">
      <w:bodyDiv w:val="1"/>
      <w:marLeft w:val="0"/>
      <w:marRight w:val="0"/>
      <w:marTop w:val="0"/>
      <w:marBottom w:val="0"/>
      <w:divBdr>
        <w:top w:val="none" w:sz="0" w:space="0" w:color="auto"/>
        <w:left w:val="none" w:sz="0" w:space="0" w:color="auto"/>
        <w:bottom w:val="none" w:sz="0" w:space="0" w:color="auto"/>
        <w:right w:val="none" w:sz="0" w:space="0" w:color="auto"/>
      </w:divBdr>
    </w:div>
    <w:div w:id="749932049">
      <w:bodyDiv w:val="1"/>
      <w:marLeft w:val="0"/>
      <w:marRight w:val="0"/>
      <w:marTop w:val="0"/>
      <w:marBottom w:val="0"/>
      <w:divBdr>
        <w:top w:val="none" w:sz="0" w:space="0" w:color="auto"/>
        <w:left w:val="none" w:sz="0" w:space="0" w:color="auto"/>
        <w:bottom w:val="none" w:sz="0" w:space="0" w:color="auto"/>
        <w:right w:val="none" w:sz="0" w:space="0" w:color="auto"/>
      </w:divBdr>
    </w:div>
    <w:div w:id="750079891">
      <w:bodyDiv w:val="1"/>
      <w:marLeft w:val="0"/>
      <w:marRight w:val="0"/>
      <w:marTop w:val="0"/>
      <w:marBottom w:val="0"/>
      <w:divBdr>
        <w:top w:val="none" w:sz="0" w:space="0" w:color="auto"/>
        <w:left w:val="none" w:sz="0" w:space="0" w:color="auto"/>
        <w:bottom w:val="none" w:sz="0" w:space="0" w:color="auto"/>
        <w:right w:val="none" w:sz="0" w:space="0" w:color="auto"/>
      </w:divBdr>
    </w:div>
    <w:div w:id="751203836">
      <w:bodyDiv w:val="1"/>
      <w:marLeft w:val="0"/>
      <w:marRight w:val="0"/>
      <w:marTop w:val="0"/>
      <w:marBottom w:val="0"/>
      <w:divBdr>
        <w:top w:val="none" w:sz="0" w:space="0" w:color="auto"/>
        <w:left w:val="none" w:sz="0" w:space="0" w:color="auto"/>
        <w:bottom w:val="none" w:sz="0" w:space="0" w:color="auto"/>
        <w:right w:val="none" w:sz="0" w:space="0" w:color="auto"/>
      </w:divBdr>
    </w:div>
    <w:div w:id="752704822">
      <w:bodyDiv w:val="1"/>
      <w:marLeft w:val="0"/>
      <w:marRight w:val="0"/>
      <w:marTop w:val="0"/>
      <w:marBottom w:val="0"/>
      <w:divBdr>
        <w:top w:val="none" w:sz="0" w:space="0" w:color="auto"/>
        <w:left w:val="none" w:sz="0" w:space="0" w:color="auto"/>
        <w:bottom w:val="none" w:sz="0" w:space="0" w:color="auto"/>
        <w:right w:val="none" w:sz="0" w:space="0" w:color="auto"/>
      </w:divBdr>
    </w:div>
    <w:div w:id="753161901">
      <w:bodyDiv w:val="1"/>
      <w:marLeft w:val="0"/>
      <w:marRight w:val="0"/>
      <w:marTop w:val="0"/>
      <w:marBottom w:val="0"/>
      <w:divBdr>
        <w:top w:val="none" w:sz="0" w:space="0" w:color="auto"/>
        <w:left w:val="none" w:sz="0" w:space="0" w:color="auto"/>
        <w:bottom w:val="none" w:sz="0" w:space="0" w:color="auto"/>
        <w:right w:val="none" w:sz="0" w:space="0" w:color="auto"/>
      </w:divBdr>
    </w:div>
    <w:div w:id="753863344">
      <w:bodyDiv w:val="1"/>
      <w:marLeft w:val="0"/>
      <w:marRight w:val="0"/>
      <w:marTop w:val="0"/>
      <w:marBottom w:val="0"/>
      <w:divBdr>
        <w:top w:val="none" w:sz="0" w:space="0" w:color="auto"/>
        <w:left w:val="none" w:sz="0" w:space="0" w:color="auto"/>
        <w:bottom w:val="none" w:sz="0" w:space="0" w:color="auto"/>
        <w:right w:val="none" w:sz="0" w:space="0" w:color="auto"/>
      </w:divBdr>
    </w:div>
    <w:div w:id="754741247">
      <w:bodyDiv w:val="1"/>
      <w:marLeft w:val="0"/>
      <w:marRight w:val="0"/>
      <w:marTop w:val="0"/>
      <w:marBottom w:val="0"/>
      <w:divBdr>
        <w:top w:val="none" w:sz="0" w:space="0" w:color="auto"/>
        <w:left w:val="none" w:sz="0" w:space="0" w:color="auto"/>
        <w:bottom w:val="none" w:sz="0" w:space="0" w:color="auto"/>
        <w:right w:val="none" w:sz="0" w:space="0" w:color="auto"/>
      </w:divBdr>
    </w:div>
    <w:div w:id="754742932">
      <w:bodyDiv w:val="1"/>
      <w:marLeft w:val="0"/>
      <w:marRight w:val="0"/>
      <w:marTop w:val="0"/>
      <w:marBottom w:val="0"/>
      <w:divBdr>
        <w:top w:val="none" w:sz="0" w:space="0" w:color="auto"/>
        <w:left w:val="none" w:sz="0" w:space="0" w:color="auto"/>
        <w:bottom w:val="none" w:sz="0" w:space="0" w:color="auto"/>
        <w:right w:val="none" w:sz="0" w:space="0" w:color="auto"/>
      </w:divBdr>
    </w:div>
    <w:div w:id="755246173">
      <w:bodyDiv w:val="1"/>
      <w:marLeft w:val="0"/>
      <w:marRight w:val="0"/>
      <w:marTop w:val="0"/>
      <w:marBottom w:val="0"/>
      <w:divBdr>
        <w:top w:val="none" w:sz="0" w:space="0" w:color="auto"/>
        <w:left w:val="none" w:sz="0" w:space="0" w:color="auto"/>
        <w:bottom w:val="none" w:sz="0" w:space="0" w:color="auto"/>
        <w:right w:val="none" w:sz="0" w:space="0" w:color="auto"/>
      </w:divBdr>
    </w:div>
    <w:div w:id="757217606">
      <w:bodyDiv w:val="1"/>
      <w:marLeft w:val="0"/>
      <w:marRight w:val="0"/>
      <w:marTop w:val="0"/>
      <w:marBottom w:val="0"/>
      <w:divBdr>
        <w:top w:val="none" w:sz="0" w:space="0" w:color="auto"/>
        <w:left w:val="none" w:sz="0" w:space="0" w:color="auto"/>
        <w:bottom w:val="none" w:sz="0" w:space="0" w:color="auto"/>
        <w:right w:val="none" w:sz="0" w:space="0" w:color="auto"/>
      </w:divBdr>
    </w:div>
    <w:div w:id="758328504">
      <w:bodyDiv w:val="1"/>
      <w:marLeft w:val="0"/>
      <w:marRight w:val="0"/>
      <w:marTop w:val="0"/>
      <w:marBottom w:val="0"/>
      <w:divBdr>
        <w:top w:val="none" w:sz="0" w:space="0" w:color="auto"/>
        <w:left w:val="none" w:sz="0" w:space="0" w:color="auto"/>
        <w:bottom w:val="none" w:sz="0" w:space="0" w:color="auto"/>
        <w:right w:val="none" w:sz="0" w:space="0" w:color="auto"/>
      </w:divBdr>
    </w:div>
    <w:div w:id="758722579">
      <w:bodyDiv w:val="1"/>
      <w:marLeft w:val="0"/>
      <w:marRight w:val="0"/>
      <w:marTop w:val="0"/>
      <w:marBottom w:val="0"/>
      <w:divBdr>
        <w:top w:val="none" w:sz="0" w:space="0" w:color="auto"/>
        <w:left w:val="none" w:sz="0" w:space="0" w:color="auto"/>
        <w:bottom w:val="none" w:sz="0" w:space="0" w:color="auto"/>
        <w:right w:val="none" w:sz="0" w:space="0" w:color="auto"/>
      </w:divBdr>
    </w:div>
    <w:div w:id="759642304">
      <w:bodyDiv w:val="1"/>
      <w:marLeft w:val="0"/>
      <w:marRight w:val="0"/>
      <w:marTop w:val="0"/>
      <w:marBottom w:val="0"/>
      <w:divBdr>
        <w:top w:val="none" w:sz="0" w:space="0" w:color="auto"/>
        <w:left w:val="none" w:sz="0" w:space="0" w:color="auto"/>
        <w:bottom w:val="none" w:sz="0" w:space="0" w:color="auto"/>
        <w:right w:val="none" w:sz="0" w:space="0" w:color="auto"/>
      </w:divBdr>
    </w:div>
    <w:div w:id="759720263">
      <w:bodyDiv w:val="1"/>
      <w:marLeft w:val="0"/>
      <w:marRight w:val="0"/>
      <w:marTop w:val="0"/>
      <w:marBottom w:val="0"/>
      <w:divBdr>
        <w:top w:val="none" w:sz="0" w:space="0" w:color="auto"/>
        <w:left w:val="none" w:sz="0" w:space="0" w:color="auto"/>
        <w:bottom w:val="none" w:sz="0" w:space="0" w:color="auto"/>
        <w:right w:val="none" w:sz="0" w:space="0" w:color="auto"/>
      </w:divBdr>
    </w:div>
    <w:div w:id="760640306">
      <w:bodyDiv w:val="1"/>
      <w:marLeft w:val="0"/>
      <w:marRight w:val="0"/>
      <w:marTop w:val="0"/>
      <w:marBottom w:val="0"/>
      <w:divBdr>
        <w:top w:val="none" w:sz="0" w:space="0" w:color="auto"/>
        <w:left w:val="none" w:sz="0" w:space="0" w:color="auto"/>
        <w:bottom w:val="none" w:sz="0" w:space="0" w:color="auto"/>
        <w:right w:val="none" w:sz="0" w:space="0" w:color="auto"/>
      </w:divBdr>
    </w:div>
    <w:div w:id="761490532">
      <w:bodyDiv w:val="1"/>
      <w:marLeft w:val="0"/>
      <w:marRight w:val="0"/>
      <w:marTop w:val="0"/>
      <w:marBottom w:val="0"/>
      <w:divBdr>
        <w:top w:val="none" w:sz="0" w:space="0" w:color="auto"/>
        <w:left w:val="none" w:sz="0" w:space="0" w:color="auto"/>
        <w:bottom w:val="none" w:sz="0" w:space="0" w:color="auto"/>
        <w:right w:val="none" w:sz="0" w:space="0" w:color="auto"/>
      </w:divBdr>
    </w:div>
    <w:div w:id="762265041">
      <w:bodyDiv w:val="1"/>
      <w:marLeft w:val="0"/>
      <w:marRight w:val="0"/>
      <w:marTop w:val="0"/>
      <w:marBottom w:val="0"/>
      <w:divBdr>
        <w:top w:val="none" w:sz="0" w:space="0" w:color="auto"/>
        <w:left w:val="none" w:sz="0" w:space="0" w:color="auto"/>
        <w:bottom w:val="none" w:sz="0" w:space="0" w:color="auto"/>
        <w:right w:val="none" w:sz="0" w:space="0" w:color="auto"/>
      </w:divBdr>
    </w:div>
    <w:div w:id="764154842">
      <w:bodyDiv w:val="1"/>
      <w:marLeft w:val="0"/>
      <w:marRight w:val="0"/>
      <w:marTop w:val="0"/>
      <w:marBottom w:val="0"/>
      <w:divBdr>
        <w:top w:val="none" w:sz="0" w:space="0" w:color="auto"/>
        <w:left w:val="none" w:sz="0" w:space="0" w:color="auto"/>
        <w:bottom w:val="none" w:sz="0" w:space="0" w:color="auto"/>
        <w:right w:val="none" w:sz="0" w:space="0" w:color="auto"/>
      </w:divBdr>
    </w:div>
    <w:div w:id="764425493">
      <w:bodyDiv w:val="1"/>
      <w:marLeft w:val="0"/>
      <w:marRight w:val="0"/>
      <w:marTop w:val="0"/>
      <w:marBottom w:val="0"/>
      <w:divBdr>
        <w:top w:val="none" w:sz="0" w:space="0" w:color="auto"/>
        <w:left w:val="none" w:sz="0" w:space="0" w:color="auto"/>
        <w:bottom w:val="none" w:sz="0" w:space="0" w:color="auto"/>
        <w:right w:val="none" w:sz="0" w:space="0" w:color="auto"/>
      </w:divBdr>
    </w:div>
    <w:div w:id="765658100">
      <w:bodyDiv w:val="1"/>
      <w:marLeft w:val="0"/>
      <w:marRight w:val="0"/>
      <w:marTop w:val="0"/>
      <w:marBottom w:val="0"/>
      <w:divBdr>
        <w:top w:val="none" w:sz="0" w:space="0" w:color="auto"/>
        <w:left w:val="none" w:sz="0" w:space="0" w:color="auto"/>
        <w:bottom w:val="none" w:sz="0" w:space="0" w:color="auto"/>
        <w:right w:val="none" w:sz="0" w:space="0" w:color="auto"/>
      </w:divBdr>
    </w:div>
    <w:div w:id="765804205">
      <w:bodyDiv w:val="1"/>
      <w:marLeft w:val="0"/>
      <w:marRight w:val="0"/>
      <w:marTop w:val="0"/>
      <w:marBottom w:val="0"/>
      <w:divBdr>
        <w:top w:val="none" w:sz="0" w:space="0" w:color="auto"/>
        <w:left w:val="none" w:sz="0" w:space="0" w:color="auto"/>
        <w:bottom w:val="none" w:sz="0" w:space="0" w:color="auto"/>
        <w:right w:val="none" w:sz="0" w:space="0" w:color="auto"/>
      </w:divBdr>
    </w:div>
    <w:div w:id="766581577">
      <w:bodyDiv w:val="1"/>
      <w:marLeft w:val="0"/>
      <w:marRight w:val="0"/>
      <w:marTop w:val="0"/>
      <w:marBottom w:val="0"/>
      <w:divBdr>
        <w:top w:val="none" w:sz="0" w:space="0" w:color="auto"/>
        <w:left w:val="none" w:sz="0" w:space="0" w:color="auto"/>
        <w:bottom w:val="none" w:sz="0" w:space="0" w:color="auto"/>
        <w:right w:val="none" w:sz="0" w:space="0" w:color="auto"/>
      </w:divBdr>
    </w:div>
    <w:div w:id="768353734">
      <w:bodyDiv w:val="1"/>
      <w:marLeft w:val="0"/>
      <w:marRight w:val="0"/>
      <w:marTop w:val="0"/>
      <w:marBottom w:val="0"/>
      <w:divBdr>
        <w:top w:val="none" w:sz="0" w:space="0" w:color="auto"/>
        <w:left w:val="none" w:sz="0" w:space="0" w:color="auto"/>
        <w:bottom w:val="none" w:sz="0" w:space="0" w:color="auto"/>
        <w:right w:val="none" w:sz="0" w:space="0" w:color="auto"/>
      </w:divBdr>
    </w:div>
    <w:div w:id="769131525">
      <w:bodyDiv w:val="1"/>
      <w:marLeft w:val="0"/>
      <w:marRight w:val="0"/>
      <w:marTop w:val="0"/>
      <w:marBottom w:val="0"/>
      <w:divBdr>
        <w:top w:val="none" w:sz="0" w:space="0" w:color="auto"/>
        <w:left w:val="none" w:sz="0" w:space="0" w:color="auto"/>
        <w:bottom w:val="none" w:sz="0" w:space="0" w:color="auto"/>
        <w:right w:val="none" w:sz="0" w:space="0" w:color="auto"/>
      </w:divBdr>
    </w:div>
    <w:div w:id="770203501">
      <w:bodyDiv w:val="1"/>
      <w:marLeft w:val="0"/>
      <w:marRight w:val="0"/>
      <w:marTop w:val="0"/>
      <w:marBottom w:val="0"/>
      <w:divBdr>
        <w:top w:val="none" w:sz="0" w:space="0" w:color="auto"/>
        <w:left w:val="none" w:sz="0" w:space="0" w:color="auto"/>
        <w:bottom w:val="none" w:sz="0" w:space="0" w:color="auto"/>
        <w:right w:val="none" w:sz="0" w:space="0" w:color="auto"/>
      </w:divBdr>
    </w:div>
    <w:div w:id="770273917">
      <w:bodyDiv w:val="1"/>
      <w:marLeft w:val="0"/>
      <w:marRight w:val="0"/>
      <w:marTop w:val="0"/>
      <w:marBottom w:val="0"/>
      <w:divBdr>
        <w:top w:val="none" w:sz="0" w:space="0" w:color="auto"/>
        <w:left w:val="none" w:sz="0" w:space="0" w:color="auto"/>
        <w:bottom w:val="none" w:sz="0" w:space="0" w:color="auto"/>
        <w:right w:val="none" w:sz="0" w:space="0" w:color="auto"/>
      </w:divBdr>
    </w:div>
    <w:div w:id="770710638">
      <w:bodyDiv w:val="1"/>
      <w:marLeft w:val="0"/>
      <w:marRight w:val="0"/>
      <w:marTop w:val="0"/>
      <w:marBottom w:val="0"/>
      <w:divBdr>
        <w:top w:val="none" w:sz="0" w:space="0" w:color="auto"/>
        <w:left w:val="none" w:sz="0" w:space="0" w:color="auto"/>
        <w:bottom w:val="none" w:sz="0" w:space="0" w:color="auto"/>
        <w:right w:val="none" w:sz="0" w:space="0" w:color="auto"/>
      </w:divBdr>
    </w:div>
    <w:div w:id="770860799">
      <w:bodyDiv w:val="1"/>
      <w:marLeft w:val="0"/>
      <w:marRight w:val="0"/>
      <w:marTop w:val="0"/>
      <w:marBottom w:val="0"/>
      <w:divBdr>
        <w:top w:val="none" w:sz="0" w:space="0" w:color="auto"/>
        <w:left w:val="none" w:sz="0" w:space="0" w:color="auto"/>
        <w:bottom w:val="none" w:sz="0" w:space="0" w:color="auto"/>
        <w:right w:val="none" w:sz="0" w:space="0" w:color="auto"/>
      </w:divBdr>
    </w:div>
    <w:div w:id="773086967">
      <w:bodyDiv w:val="1"/>
      <w:marLeft w:val="0"/>
      <w:marRight w:val="0"/>
      <w:marTop w:val="0"/>
      <w:marBottom w:val="0"/>
      <w:divBdr>
        <w:top w:val="none" w:sz="0" w:space="0" w:color="auto"/>
        <w:left w:val="none" w:sz="0" w:space="0" w:color="auto"/>
        <w:bottom w:val="none" w:sz="0" w:space="0" w:color="auto"/>
        <w:right w:val="none" w:sz="0" w:space="0" w:color="auto"/>
      </w:divBdr>
    </w:div>
    <w:div w:id="773134493">
      <w:bodyDiv w:val="1"/>
      <w:marLeft w:val="0"/>
      <w:marRight w:val="0"/>
      <w:marTop w:val="0"/>
      <w:marBottom w:val="0"/>
      <w:divBdr>
        <w:top w:val="none" w:sz="0" w:space="0" w:color="auto"/>
        <w:left w:val="none" w:sz="0" w:space="0" w:color="auto"/>
        <w:bottom w:val="none" w:sz="0" w:space="0" w:color="auto"/>
        <w:right w:val="none" w:sz="0" w:space="0" w:color="auto"/>
      </w:divBdr>
    </w:div>
    <w:div w:id="773281726">
      <w:bodyDiv w:val="1"/>
      <w:marLeft w:val="0"/>
      <w:marRight w:val="0"/>
      <w:marTop w:val="0"/>
      <w:marBottom w:val="0"/>
      <w:divBdr>
        <w:top w:val="none" w:sz="0" w:space="0" w:color="auto"/>
        <w:left w:val="none" w:sz="0" w:space="0" w:color="auto"/>
        <w:bottom w:val="none" w:sz="0" w:space="0" w:color="auto"/>
        <w:right w:val="none" w:sz="0" w:space="0" w:color="auto"/>
      </w:divBdr>
    </w:div>
    <w:div w:id="773593344">
      <w:bodyDiv w:val="1"/>
      <w:marLeft w:val="0"/>
      <w:marRight w:val="0"/>
      <w:marTop w:val="0"/>
      <w:marBottom w:val="0"/>
      <w:divBdr>
        <w:top w:val="none" w:sz="0" w:space="0" w:color="auto"/>
        <w:left w:val="none" w:sz="0" w:space="0" w:color="auto"/>
        <w:bottom w:val="none" w:sz="0" w:space="0" w:color="auto"/>
        <w:right w:val="none" w:sz="0" w:space="0" w:color="auto"/>
      </w:divBdr>
    </w:div>
    <w:div w:id="774012029">
      <w:bodyDiv w:val="1"/>
      <w:marLeft w:val="0"/>
      <w:marRight w:val="0"/>
      <w:marTop w:val="0"/>
      <w:marBottom w:val="0"/>
      <w:divBdr>
        <w:top w:val="none" w:sz="0" w:space="0" w:color="auto"/>
        <w:left w:val="none" w:sz="0" w:space="0" w:color="auto"/>
        <w:bottom w:val="none" w:sz="0" w:space="0" w:color="auto"/>
        <w:right w:val="none" w:sz="0" w:space="0" w:color="auto"/>
      </w:divBdr>
    </w:div>
    <w:div w:id="774130602">
      <w:bodyDiv w:val="1"/>
      <w:marLeft w:val="0"/>
      <w:marRight w:val="0"/>
      <w:marTop w:val="0"/>
      <w:marBottom w:val="0"/>
      <w:divBdr>
        <w:top w:val="none" w:sz="0" w:space="0" w:color="auto"/>
        <w:left w:val="none" w:sz="0" w:space="0" w:color="auto"/>
        <w:bottom w:val="none" w:sz="0" w:space="0" w:color="auto"/>
        <w:right w:val="none" w:sz="0" w:space="0" w:color="auto"/>
      </w:divBdr>
    </w:div>
    <w:div w:id="775095365">
      <w:bodyDiv w:val="1"/>
      <w:marLeft w:val="0"/>
      <w:marRight w:val="0"/>
      <w:marTop w:val="0"/>
      <w:marBottom w:val="0"/>
      <w:divBdr>
        <w:top w:val="none" w:sz="0" w:space="0" w:color="auto"/>
        <w:left w:val="none" w:sz="0" w:space="0" w:color="auto"/>
        <w:bottom w:val="none" w:sz="0" w:space="0" w:color="auto"/>
        <w:right w:val="none" w:sz="0" w:space="0" w:color="auto"/>
      </w:divBdr>
    </w:div>
    <w:div w:id="775371507">
      <w:bodyDiv w:val="1"/>
      <w:marLeft w:val="0"/>
      <w:marRight w:val="0"/>
      <w:marTop w:val="0"/>
      <w:marBottom w:val="0"/>
      <w:divBdr>
        <w:top w:val="none" w:sz="0" w:space="0" w:color="auto"/>
        <w:left w:val="none" w:sz="0" w:space="0" w:color="auto"/>
        <w:bottom w:val="none" w:sz="0" w:space="0" w:color="auto"/>
        <w:right w:val="none" w:sz="0" w:space="0" w:color="auto"/>
      </w:divBdr>
    </w:div>
    <w:div w:id="776221874">
      <w:bodyDiv w:val="1"/>
      <w:marLeft w:val="0"/>
      <w:marRight w:val="0"/>
      <w:marTop w:val="0"/>
      <w:marBottom w:val="0"/>
      <w:divBdr>
        <w:top w:val="none" w:sz="0" w:space="0" w:color="auto"/>
        <w:left w:val="none" w:sz="0" w:space="0" w:color="auto"/>
        <w:bottom w:val="none" w:sz="0" w:space="0" w:color="auto"/>
        <w:right w:val="none" w:sz="0" w:space="0" w:color="auto"/>
      </w:divBdr>
    </w:div>
    <w:div w:id="776678747">
      <w:bodyDiv w:val="1"/>
      <w:marLeft w:val="0"/>
      <w:marRight w:val="0"/>
      <w:marTop w:val="0"/>
      <w:marBottom w:val="0"/>
      <w:divBdr>
        <w:top w:val="none" w:sz="0" w:space="0" w:color="auto"/>
        <w:left w:val="none" w:sz="0" w:space="0" w:color="auto"/>
        <w:bottom w:val="none" w:sz="0" w:space="0" w:color="auto"/>
        <w:right w:val="none" w:sz="0" w:space="0" w:color="auto"/>
      </w:divBdr>
    </w:div>
    <w:div w:id="777336945">
      <w:bodyDiv w:val="1"/>
      <w:marLeft w:val="0"/>
      <w:marRight w:val="0"/>
      <w:marTop w:val="0"/>
      <w:marBottom w:val="0"/>
      <w:divBdr>
        <w:top w:val="none" w:sz="0" w:space="0" w:color="auto"/>
        <w:left w:val="none" w:sz="0" w:space="0" w:color="auto"/>
        <w:bottom w:val="none" w:sz="0" w:space="0" w:color="auto"/>
        <w:right w:val="none" w:sz="0" w:space="0" w:color="auto"/>
      </w:divBdr>
    </w:div>
    <w:div w:id="777918282">
      <w:bodyDiv w:val="1"/>
      <w:marLeft w:val="0"/>
      <w:marRight w:val="0"/>
      <w:marTop w:val="0"/>
      <w:marBottom w:val="0"/>
      <w:divBdr>
        <w:top w:val="none" w:sz="0" w:space="0" w:color="auto"/>
        <w:left w:val="none" w:sz="0" w:space="0" w:color="auto"/>
        <w:bottom w:val="none" w:sz="0" w:space="0" w:color="auto"/>
        <w:right w:val="none" w:sz="0" w:space="0" w:color="auto"/>
      </w:divBdr>
    </w:div>
    <w:div w:id="780496836">
      <w:bodyDiv w:val="1"/>
      <w:marLeft w:val="0"/>
      <w:marRight w:val="0"/>
      <w:marTop w:val="0"/>
      <w:marBottom w:val="0"/>
      <w:divBdr>
        <w:top w:val="none" w:sz="0" w:space="0" w:color="auto"/>
        <w:left w:val="none" w:sz="0" w:space="0" w:color="auto"/>
        <w:bottom w:val="none" w:sz="0" w:space="0" w:color="auto"/>
        <w:right w:val="none" w:sz="0" w:space="0" w:color="auto"/>
      </w:divBdr>
    </w:div>
    <w:div w:id="780956122">
      <w:bodyDiv w:val="1"/>
      <w:marLeft w:val="0"/>
      <w:marRight w:val="0"/>
      <w:marTop w:val="0"/>
      <w:marBottom w:val="0"/>
      <w:divBdr>
        <w:top w:val="none" w:sz="0" w:space="0" w:color="auto"/>
        <w:left w:val="none" w:sz="0" w:space="0" w:color="auto"/>
        <w:bottom w:val="none" w:sz="0" w:space="0" w:color="auto"/>
        <w:right w:val="none" w:sz="0" w:space="0" w:color="auto"/>
      </w:divBdr>
    </w:div>
    <w:div w:id="781414389">
      <w:bodyDiv w:val="1"/>
      <w:marLeft w:val="0"/>
      <w:marRight w:val="0"/>
      <w:marTop w:val="0"/>
      <w:marBottom w:val="0"/>
      <w:divBdr>
        <w:top w:val="none" w:sz="0" w:space="0" w:color="auto"/>
        <w:left w:val="none" w:sz="0" w:space="0" w:color="auto"/>
        <w:bottom w:val="none" w:sz="0" w:space="0" w:color="auto"/>
        <w:right w:val="none" w:sz="0" w:space="0" w:color="auto"/>
      </w:divBdr>
    </w:div>
    <w:div w:id="782456998">
      <w:bodyDiv w:val="1"/>
      <w:marLeft w:val="0"/>
      <w:marRight w:val="0"/>
      <w:marTop w:val="0"/>
      <w:marBottom w:val="0"/>
      <w:divBdr>
        <w:top w:val="none" w:sz="0" w:space="0" w:color="auto"/>
        <w:left w:val="none" w:sz="0" w:space="0" w:color="auto"/>
        <w:bottom w:val="none" w:sz="0" w:space="0" w:color="auto"/>
        <w:right w:val="none" w:sz="0" w:space="0" w:color="auto"/>
      </w:divBdr>
    </w:div>
    <w:div w:id="782504072">
      <w:bodyDiv w:val="1"/>
      <w:marLeft w:val="0"/>
      <w:marRight w:val="0"/>
      <w:marTop w:val="0"/>
      <w:marBottom w:val="0"/>
      <w:divBdr>
        <w:top w:val="none" w:sz="0" w:space="0" w:color="auto"/>
        <w:left w:val="none" w:sz="0" w:space="0" w:color="auto"/>
        <w:bottom w:val="none" w:sz="0" w:space="0" w:color="auto"/>
        <w:right w:val="none" w:sz="0" w:space="0" w:color="auto"/>
      </w:divBdr>
    </w:div>
    <w:div w:id="783768650">
      <w:bodyDiv w:val="1"/>
      <w:marLeft w:val="0"/>
      <w:marRight w:val="0"/>
      <w:marTop w:val="0"/>
      <w:marBottom w:val="0"/>
      <w:divBdr>
        <w:top w:val="none" w:sz="0" w:space="0" w:color="auto"/>
        <w:left w:val="none" w:sz="0" w:space="0" w:color="auto"/>
        <w:bottom w:val="none" w:sz="0" w:space="0" w:color="auto"/>
        <w:right w:val="none" w:sz="0" w:space="0" w:color="auto"/>
      </w:divBdr>
    </w:div>
    <w:div w:id="784663108">
      <w:bodyDiv w:val="1"/>
      <w:marLeft w:val="0"/>
      <w:marRight w:val="0"/>
      <w:marTop w:val="0"/>
      <w:marBottom w:val="0"/>
      <w:divBdr>
        <w:top w:val="none" w:sz="0" w:space="0" w:color="auto"/>
        <w:left w:val="none" w:sz="0" w:space="0" w:color="auto"/>
        <w:bottom w:val="none" w:sz="0" w:space="0" w:color="auto"/>
        <w:right w:val="none" w:sz="0" w:space="0" w:color="auto"/>
      </w:divBdr>
    </w:div>
    <w:div w:id="784688353">
      <w:bodyDiv w:val="1"/>
      <w:marLeft w:val="0"/>
      <w:marRight w:val="0"/>
      <w:marTop w:val="0"/>
      <w:marBottom w:val="0"/>
      <w:divBdr>
        <w:top w:val="none" w:sz="0" w:space="0" w:color="auto"/>
        <w:left w:val="none" w:sz="0" w:space="0" w:color="auto"/>
        <w:bottom w:val="none" w:sz="0" w:space="0" w:color="auto"/>
        <w:right w:val="none" w:sz="0" w:space="0" w:color="auto"/>
      </w:divBdr>
    </w:div>
    <w:div w:id="784890529">
      <w:bodyDiv w:val="1"/>
      <w:marLeft w:val="0"/>
      <w:marRight w:val="0"/>
      <w:marTop w:val="0"/>
      <w:marBottom w:val="0"/>
      <w:divBdr>
        <w:top w:val="none" w:sz="0" w:space="0" w:color="auto"/>
        <w:left w:val="none" w:sz="0" w:space="0" w:color="auto"/>
        <w:bottom w:val="none" w:sz="0" w:space="0" w:color="auto"/>
        <w:right w:val="none" w:sz="0" w:space="0" w:color="auto"/>
      </w:divBdr>
    </w:div>
    <w:div w:id="786194485">
      <w:bodyDiv w:val="1"/>
      <w:marLeft w:val="0"/>
      <w:marRight w:val="0"/>
      <w:marTop w:val="0"/>
      <w:marBottom w:val="0"/>
      <w:divBdr>
        <w:top w:val="none" w:sz="0" w:space="0" w:color="auto"/>
        <w:left w:val="none" w:sz="0" w:space="0" w:color="auto"/>
        <w:bottom w:val="none" w:sz="0" w:space="0" w:color="auto"/>
        <w:right w:val="none" w:sz="0" w:space="0" w:color="auto"/>
      </w:divBdr>
    </w:div>
    <w:div w:id="786394219">
      <w:bodyDiv w:val="1"/>
      <w:marLeft w:val="0"/>
      <w:marRight w:val="0"/>
      <w:marTop w:val="0"/>
      <w:marBottom w:val="0"/>
      <w:divBdr>
        <w:top w:val="none" w:sz="0" w:space="0" w:color="auto"/>
        <w:left w:val="none" w:sz="0" w:space="0" w:color="auto"/>
        <w:bottom w:val="none" w:sz="0" w:space="0" w:color="auto"/>
        <w:right w:val="none" w:sz="0" w:space="0" w:color="auto"/>
      </w:divBdr>
    </w:div>
    <w:div w:id="787701008">
      <w:bodyDiv w:val="1"/>
      <w:marLeft w:val="0"/>
      <w:marRight w:val="0"/>
      <w:marTop w:val="0"/>
      <w:marBottom w:val="0"/>
      <w:divBdr>
        <w:top w:val="none" w:sz="0" w:space="0" w:color="auto"/>
        <w:left w:val="none" w:sz="0" w:space="0" w:color="auto"/>
        <w:bottom w:val="none" w:sz="0" w:space="0" w:color="auto"/>
        <w:right w:val="none" w:sz="0" w:space="0" w:color="auto"/>
      </w:divBdr>
    </w:div>
    <w:div w:id="788163225">
      <w:bodyDiv w:val="1"/>
      <w:marLeft w:val="0"/>
      <w:marRight w:val="0"/>
      <w:marTop w:val="0"/>
      <w:marBottom w:val="0"/>
      <w:divBdr>
        <w:top w:val="none" w:sz="0" w:space="0" w:color="auto"/>
        <w:left w:val="none" w:sz="0" w:space="0" w:color="auto"/>
        <w:bottom w:val="none" w:sz="0" w:space="0" w:color="auto"/>
        <w:right w:val="none" w:sz="0" w:space="0" w:color="auto"/>
      </w:divBdr>
    </w:div>
    <w:div w:id="789006570">
      <w:bodyDiv w:val="1"/>
      <w:marLeft w:val="0"/>
      <w:marRight w:val="0"/>
      <w:marTop w:val="0"/>
      <w:marBottom w:val="0"/>
      <w:divBdr>
        <w:top w:val="none" w:sz="0" w:space="0" w:color="auto"/>
        <w:left w:val="none" w:sz="0" w:space="0" w:color="auto"/>
        <w:bottom w:val="none" w:sz="0" w:space="0" w:color="auto"/>
        <w:right w:val="none" w:sz="0" w:space="0" w:color="auto"/>
      </w:divBdr>
    </w:div>
    <w:div w:id="789664645">
      <w:bodyDiv w:val="1"/>
      <w:marLeft w:val="0"/>
      <w:marRight w:val="0"/>
      <w:marTop w:val="0"/>
      <w:marBottom w:val="0"/>
      <w:divBdr>
        <w:top w:val="none" w:sz="0" w:space="0" w:color="auto"/>
        <w:left w:val="none" w:sz="0" w:space="0" w:color="auto"/>
        <w:bottom w:val="none" w:sz="0" w:space="0" w:color="auto"/>
        <w:right w:val="none" w:sz="0" w:space="0" w:color="auto"/>
      </w:divBdr>
    </w:div>
    <w:div w:id="789779792">
      <w:bodyDiv w:val="1"/>
      <w:marLeft w:val="0"/>
      <w:marRight w:val="0"/>
      <w:marTop w:val="0"/>
      <w:marBottom w:val="0"/>
      <w:divBdr>
        <w:top w:val="none" w:sz="0" w:space="0" w:color="auto"/>
        <w:left w:val="none" w:sz="0" w:space="0" w:color="auto"/>
        <w:bottom w:val="none" w:sz="0" w:space="0" w:color="auto"/>
        <w:right w:val="none" w:sz="0" w:space="0" w:color="auto"/>
      </w:divBdr>
    </w:div>
    <w:div w:id="789786116">
      <w:bodyDiv w:val="1"/>
      <w:marLeft w:val="0"/>
      <w:marRight w:val="0"/>
      <w:marTop w:val="0"/>
      <w:marBottom w:val="0"/>
      <w:divBdr>
        <w:top w:val="none" w:sz="0" w:space="0" w:color="auto"/>
        <w:left w:val="none" w:sz="0" w:space="0" w:color="auto"/>
        <w:bottom w:val="none" w:sz="0" w:space="0" w:color="auto"/>
        <w:right w:val="none" w:sz="0" w:space="0" w:color="auto"/>
      </w:divBdr>
    </w:div>
    <w:div w:id="790248305">
      <w:bodyDiv w:val="1"/>
      <w:marLeft w:val="0"/>
      <w:marRight w:val="0"/>
      <w:marTop w:val="0"/>
      <w:marBottom w:val="0"/>
      <w:divBdr>
        <w:top w:val="none" w:sz="0" w:space="0" w:color="auto"/>
        <w:left w:val="none" w:sz="0" w:space="0" w:color="auto"/>
        <w:bottom w:val="none" w:sz="0" w:space="0" w:color="auto"/>
        <w:right w:val="none" w:sz="0" w:space="0" w:color="auto"/>
      </w:divBdr>
    </w:div>
    <w:div w:id="790326816">
      <w:bodyDiv w:val="1"/>
      <w:marLeft w:val="0"/>
      <w:marRight w:val="0"/>
      <w:marTop w:val="0"/>
      <w:marBottom w:val="0"/>
      <w:divBdr>
        <w:top w:val="none" w:sz="0" w:space="0" w:color="auto"/>
        <w:left w:val="none" w:sz="0" w:space="0" w:color="auto"/>
        <w:bottom w:val="none" w:sz="0" w:space="0" w:color="auto"/>
        <w:right w:val="none" w:sz="0" w:space="0" w:color="auto"/>
      </w:divBdr>
    </w:div>
    <w:div w:id="791173743">
      <w:bodyDiv w:val="1"/>
      <w:marLeft w:val="0"/>
      <w:marRight w:val="0"/>
      <w:marTop w:val="0"/>
      <w:marBottom w:val="0"/>
      <w:divBdr>
        <w:top w:val="none" w:sz="0" w:space="0" w:color="auto"/>
        <w:left w:val="none" w:sz="0" w:space="0" w:color="auto"/>
        <w:bottom w:val="none" w:sz="0" w:space="0" w:color="auto"/>
        <w:right w:val="none" w:sz="0" w:space="0" w:color="auto"/>
      </w:divBdr>
    </w:div>
    <w:div w:id="792865006">
      <w:bodyDiv w:val="1"/>
      <w:marLeft w:val="0"/>
      <w:marRight w:val="0"/>
      <w:marTop w:val="0"/>
      <w:marBottom w:val="0"/>
      <w:divBdr>
        <w:top w:val="none" w:sz="0" w:space="0" w:color="auto"/>
        <w:left w:val="none" w:sz="0" w:space="0" w:color="auto"/>
        <w:bottom w:val="none" w:sz="0" w:space="0" w:color="auto"/>
        <w:right w:val="none" w:sz="0" w:space="0" w:color="auto"/>
      </w:divBdr>
    </w:div>
    <w:div w:id="792866008">
      <w:bodyDiv w:val="1"/>
      <w:marLeft w:val="0"/>
      <w:marRight w:val="0"/>
      <w:marTop w:val="0"/>
      <w:marBottom w:val="0"/>
      <w:divBdr>
        <w:top w:val="none" w:sz="0" w:space="0" w:color="auto"/>
        <w:left w:val="none" w:sz="0" w:space="0" w:color="auto"/>
        <w:bottom w:val="none" w:sz="0" w:space="0" w:color="auto"/>
        <w:right w:val="none" w:sz="0" w:space="0" w:color="auto"/>
      </w:divBdr>
    </w:div>
    <w:div w:id="792866210">
      <w:bodyDiv w:val="1"/>
      <w:marLeft w:val="0"/>
      <w:marRight w:val="0"/>
      <w:marTop w:val="0"/>
      <w:marBottom w:val="0"/>
      <w:divBdr>
        <w:top w:val="none" w:sz="0" w:space="0" w:color="auto"/>
        <w:left w:val="none" w:sz="0" w:space="0" w:color="auto"/>
        <w:bottom w:val="none" w:sz="0" w:space="0" w:color="auto"/>
        <w:right w:val="none" w:sz="0" w:space="0" w:color="auto"/>
      </w:divBdr>
    </w:div>
    <w:div w:id="794177688">
      <w:bodyDiv w:val="1"/>
      <w:marLeft w:val="0"/>
      <w:marRight w:val="0"/>
      <w:marTop w:val="0"/>
      <w:marBottom w:val="0"/>
      <w:divBdr>
        <w:top w:val="none" w:sz="0" w:space="0" w:color="auto"/>
        <w:left w:val="none" w:sz="0" w:space="0" w:color="auto"/>
        <w:bottom w:val="none" w:sz="0" w:space="0" w:color="auto"/>
        <w:right w:val="none" w:sz="0" w:space="0" w:color="auto"/>
      </w:divBdr>
    </w:div>
    <w:div w:id="794182518">
      <w:bodyDiv w:val="1"/>
      <w:marLeft w:val="0"/>
      <w:marRight w:val="0"/>
      <w:marTop w:val="0"/>
      <w:marBottom w:val="0"/>
      <w:divBdr>
        <w:top w:val="none" w:sz="0" w:space="0" w:color="auto"/>
        <w:left w:val="none" w:sz="0" w:space="0" w:color="auto"/>
        <w:bottom w:val="none" w:sz="0" w:space="0" w:color="auto"/>
        <w:right w:val="none" w:sz="0" w:space="0" w:color="auto"/>
      </w:divBdr>
    </w:div>
    <w:div w:id="795872330">
      <w:bodyDiv w:val="1"/>
      <w:marLeft w:val="0"/>
      <w:marRight w:val="0"/>
      <w:marTop w:val="0"/>
      <w:marBottom w:val="0"/>
      <w:divBdr>
        <w:top w:val="none" w:sz="0" w:space="0" w:color="auto"/>
        <w:left w:val="none" w:sz="0" w:space="0" w:color="auto"/>
        <w:bottom w:val="none" w:sz="0" w:space="0" w:color="auto"/>
        <w:right w:val="none" w:sz="0" w:space="0" w:color="auto"/>
      </w:divBdr>
    </w:div>
    <w:div w:id="796030277">
      <w:bodyDiv w:val="1"/>
      <w:marLeft w:val="0"/>
      <w:marRight w:val="0"/>
      <w:marTop w:val="0"/>
      <w:marBottom w:val="0"/>
      <w:divBdr>
        <w:top w:val="none" w:sz="0" w:space="0" w:color="auto"/>
        <w:left w:val="none" w:sz="0" w:space="0" w:color="auto"/>
        <w:bottom w:val="none" w:sz="0" w:space="0" w:color="auto"/>
        <w:right w:val="none" w:sz="0" w:space="0" w:color="auto"/>
      </w:divBdr>
    </w:div>
    <w:div w:id="797072469">
      <w:bodyDiv w:val="1"/>
      <w:marLeft w:val="0"/>
      <w:marRight w:val="0"/>
      <w:marTop w:val="0"/>
      <w:marBottom w:val="0"/>
      <w:divBdr>
        <w:top w:val="none" w:sz="0" w:space="0" w:color="auto"/>
        <w:left w:val="none" w:sz="0" w:space="0" w:color="auto"/>
        <w:bottom w:val="none" w:sz="0" w:space="0" w:color="auto"/>
        <w:right w:val="none" w:sz="0" w:space="0" w:color="auto"/>
      </w:divBdr>
    </w:div>
    <w:div w:id="798650021">
      <w:bodyDiv w:val="1"/>
      <w:marLeft w:val="0"/>
      <w:marRight w:val="0"/>
      <w:marTop w:val="0"/>
      <w:marBottom w:val="0"/>
      <w:divBdr>
        <w:top w:val="none" w:sz="0" w:space="0" w:color="auto"/>
        <w:left w:val="none" w:sz="0" w:space="0" w:color="auto"/>
        <w:bottom w:val="none" w:sz="0" w:space="0" w:color="auto"/>
        <w:right w:val="none" w:sz="0" w:space="0" w:color="auto"/>
      </w:divBdr>
    </w:div>
    <w:div w:id="798719371">
      <w:bodyDiv w:val="1"/>
      <w:marLeft w:val="0"/>
      <w:marRight w:val="0"/>
      <w:marTop w:val="0"/>
      <w:marBottom w:val="0"/>
      <w:divBdr>
        <w:top w:val="none" w:sz="0" w:space="0" w:color="auto"/>
        <w:left w:val="none" w:sz="0" w:space="0" w:color="auto"/>
        <w:bottom w:val="none" w:sz="0" w:space="0" w:color="auto"/>
        <w:right w:val="none" w:sz="0" w:space="0" w:color="auto"/>
      </w:divBdr>
    </w:div>
    <w:div w:id="800223349">
      <w:bodyDiv w:val="1"/>
      <w:marLeft w:val="0"/>
      <w:marRight w:val="0"/>
      <w:marTop w:val="0"/>
      <w:marBottom w:val="0"/>
      <w:divBdr>
        <w:top w:val="none" w:sz="0" w:space="0" w:color="auto"/>
        <w:left w:val="none" w:sz="0" w:space="0" w:color="auto"/>
        <w:bottom w:val="none" w:sz="0" w:space="0" w:color="auto"/>
        <w:right w:val="none" w:sz="0" w:space="0" w:color="auto"/>
      </w:divBdr>
    </w:div>
    <w:div w:id="800852895">
      <w:bodyDiv w:val="1"/>
      <w:marLeft w:val="0"/>
      <w:marRight w:val="0"/>
      <w:marTop w:val="0"/>
      <w:marBottom w:val="0"/>
      <w:divBdr>
        <w:top w:val="none" w:sz="0" w:space="0" w:color="auto"/>
        <w:left w:val="none" w:sz="0" w:space="0" w:color="auto"/>
        <w:bottom w:val="none" w:sz="0" w:space="0" w:color="auto"/>
        <w:right w:val="none" w:sz="0" w:space="0" w:color="auto"/>
      </w:divBdr>
    </w:div>
    <w:div w:id="801113461">
      <w:bodyDiv w:val="1"/>
      <w:marLeft w:val="0"/>
      <w:marRight w:val="0"/>
      <w:marTop w:val="0"/>
      <w:marBottom w:val="0"/>
      <w:divBdr>
        <w:top w:val="none" w:sz="0" w:space="0" w:color="auto"/>
        <w:left w:val="none" w:sz="0" w:space="0" w:color="auto"/>
        <w:bottom w:val="none" w:sz="0" w:space="0" w:color="auto"/>
        <w:right w:val="none" w:sz="0" w:space="0" w:color="auto"/>
      </w:divBdr>
    </w:div>
    <w:div w:id="802503624">
      <w:bodyDiv w:val="1"/>
      <w:marLeft w:val="0"/>
      <w:marRight w:val="0"/>
      <w:marTop w:val="0"/>
      <w:marBottom w:val="0"/>
      <w:divBdr>
        <w:top w:val="none" w:sz="0" w:space="0" w:color="auto"/>
        <w:left w:val="none" w:sz="0" w:space="0" w:color="auto"/>
        <w:bottom w:val="none" w:sz="0" w:space="0" w:color="auto"/>
        <w:right w:val="none" w:sz="0" w:space="0" w:color="auto"/>
      </w:divBdr>
    </w:div>
    <w:div w:id="802694450">
      <w:bodyDiv w:val="1"/>
      <w:marLeft w:val="0"/>
      <w:marRight w:val="0"/>
      <w:marTop w:val="0"/>
      <w:marBottom w:val="0"/>
      <w:divBdr>
        <w:top w:val="none" w:sz="0" w:space="0" w:color="auto"/>
        <w:left w:val="none" w:sz="0" w:space="0" w:color="auto"/>
        <w:bottom w:val="none" w:sz="0" w:space="0" w:color="auto"/>
        <w:right w:val="none" w:sz="0" w:space="0" w:color="auto"/>
      </w:divBdr>
    </w:div>
    <w:div w:id="803428194">
      <w:bodyDiv w:val="1"/>
      <w:marLeft w:val="0"/>
      <w:marRight w:val="0"/>
      <w:marTop w:val="0"/>
      <w:marBottom w:val="0"/>
      <w:divBdr>
        <w:top w:val="none" w:sz="0" w:space="0" w:color="auto"/>
        <w:left w:val="none" w:sz="0" w:space="0" w:color="auto"/>
        <w:bottom w:val="none" w:sz="0" w:space="0" w:color="auto"/>
        <w:right w:val="none" w:sz="0" w:space="0" w:color="auto"/>
      </w:divBdr>
    </w:div>
    <w:div w:id="803621566">
      <w:bodyDiv w:val="1"/>
      <w:marLeft w:val="0"/>
      <w:marRight w:val="0"/>
      <w:marTop w:val="0"/>
      <w:marBottom w:val="0"/>
      <w:divBdr>
        <w:top w:val="none" w:sz="0" w:space="0" w:color="auto"/>
        <w:left w:val="none" w:sz="0" w:space="0" w:color="auto"/>
        <w:bottom w:val="none" w:sz="0" w:space="0" w:color="auto"/>
        <w:right w:val="none" w:sz="0" w:space="0" w:color="auto"/>
      </w:divBdr>
    </w:div>
    <w:div w:id="803959816">
      <w:bodyDiv w:val="1"/>
      <w:marLeft w:val="0"/>
      <w:marRight w:val="0"/>
      <w:marTop w:val="0"/>
      <w:marBottom w:val="0"/>
      <w:divBdr>
        <w:top w:val="none" w:sz="0" w:space="0" w:color="auto"/>
        <w:left w:val="none" w:sz="0" w:space="0" w:color="auto"/>
        <w:bottom w:val="none" w:sz="0" w:space="0" w:color="auto"/>
        <w:right w:val="none" w:sz="0" w:space="0" w:color="auto"/>
      </w:divBdr>
    </w:div>
    <w:div w:id="804348296">
      <w:bodyDiv w:val="1"/>
      <w:marLeft w:val="0"/>
      <w:marRight w:val="0"/>
      <w:marTop w:val="0"/>
      <w:marBottom w:val="0"/>
      <w:divBdr>
        <w:top w:val="none" w:sz="0" w:space="0" w:color="auto"/>
        <w:left w:val="none" w:sz="0" w:space="0" w:color="auto"/>
        <w:bottom w:val="none" w:sz="0" w:space="0" w:color="auto"/>
        <w:right w:val="none" w:sz="0" w:space="0" w:color="auto"/>
      </w:divBdr>
    </w:div>
    <w:div w:id="805703607">
      <w:bodyDiv w:val="1"/>
      <w:marLeft w:val="0"/>
      <w:marRight w:val="0"/>
      <w:marTop w:val="0"/>
      <w:marBottom w:val="0"/>
      <w:divBdr>
        <w:top w:val="none" w:sz="0" w:space="0" w:color="auto"/>
        <w:left w:val="none" w:sz="0" w:space="0" w:color="auto"/>
        <w:bottom w:val="none" w:sz="0" w:space="0" w:color="auto"/>
        <w:right w:val="none" w:sz="0" w:space="0" w:color="auto"/>
      </w:divBdr>
    </w:div>
    <w:div w:id="806631141">
      <w:bodyDiv w:val="1"/>
      <w:marLeft w:val="0"/>
      <w:marRight w:val="0"/>
      <w:marTop w:val="0"/>
      <w:marBottom w:val="0"/>
      <w:divBdr>
        <w:top w:val="none" w:sz="0" w:space="0" w:color="auto"/>
        <w:left w:val="none" w:sz="0" w:space="0" w:color="auto"/>
        <w:bottom w:val="none" w:sz="0" w:space="0" w:color="auto"/>
        <w:right w:val="none" w:sz="0" w:space="0" w:color="auto"/>
      </w:divBdr>
    </w:div>
    <w:div w:id="807169855">
      <w:bodyDiv w:val="1"/>
      <w:marLeft w:val="0"/>
      <w:marRight w:val="0"/>
      <w:marTop w:val="0"/>
      <w:marBottom w:val="0"/>
      <w:divBdr>
        <w:top w:val="none" w:sz="0" w:space="0" w:color="auto"/>
        <w:left w:val="none" w:sz="0" w:space="0" w:color="auto"/>
        <w:bottom w:val="none" w:sz="0" w:space="0" w:color="auto"/>
        <w:right w:val="none" w:sz="0" w:space="0" w:color="auto"/>
      </w:divBdr>
    </w:div>
    <w:div w:id="807551660">
      <w:bodyDiv w:val="1"/>
      <w:marLeft w:val="0"/>
      <w:marRight w:val="0"/>
      <w:marTop w:val="0"/>
      <w:marBottom w:val="0"/>
      <w:divBdr>
        <w:top w:val="none" w:sz="0" w:space="0" w:color="auto"/>
        <w:left w:val="none" w:sz="0" w:space="0" w:color="auto"/>
        <w:bottom w:val="none" w:sz="0" w:space="0" w:color="auto"/>
        <w:right w:val="none" w:sz="0" w:space="0" w:color="auto"/>
      </w:divBdr>
    </w:div>
    <w:div w:id="809323689">
      <w:bodyDiv w:val="1"/>
      <w:marLeft w:val="0"/>
      <w:marRight w:val="0"/>
      <w:marTop w:val="0"/>
      <w:marBottom w:val="0"/>
      <w:divBdr>
        <w:top w:val="none" w:sz="0" w:space="0" w:color="auto"/>
        <w:left w:val="none" w:sz="0" w:space="0" w:color="auto"/>
        <w:bottom w:val="none" w:sz="0" w:space="0" w:color="auto"/>
        <w:right w:val="none" w:sz="0" w:space="0" w:color="auto"/>
      </w:divBdr>
    </w:div>
    <w:div w:id="811292193">
      <w:bodyDiv w:val="1"/>
      <w:marLeft w:val="0"/>
      <w:marRight w:val="0"/>
      <w:marTop w:val="0"/>
      <w:marBottom w:val="0"/>
      <w:divBdr>
        <w:top w:val="none" w:sz="0" w:space="0" w:color="auto"/>
        <w:left w:val="none" w:sz="0" w:space="0" w:color="auto"/>
        <w:bottom w:val="none" w:sz="0" w:space="0" w:color="auto"/>
        <w:right w:val="none" w:sz="0" w:space="0" w:color="auto"/>
      </w:divBdr>
    </w:div>
    <w:div w:id="811367838">
      <w:bodyDiv w:val="1"/>
      <w:marLeft w:val="0"/>
      <w:marRight w:val="0"/>
      <w:marTop w:val="0"/>
      <w:marBottom w:val="0"/>
      <w:divBdr>
        <w:top w:val="none" w:sz="0" w:space="0" w:color="auto"/>
        <w:left w:val="none" w:sz="0" w:space="0" w:color="auto"/>
        <w:bottom w:val="none" w:sz="0" w:space="0" w:color="auto"/>
        <w:right w:val="none" w:sz="0" w:space="0" w:color="auto"/>
      </w:divBdr>
    </w:div>
    <w:div w:id="811406602">
      <w:bodyDiv w:val="1"/>
      <w:marLeft w:val="0"/>
      <w:marRight w:val="0"/>
      <w:marTop w:val="0"/>
      <w:marBottom w:val="0"/>
      <w:divBdr>
        <w:top w:val="none" w:sz="0" w:space="0" w:color="auto"/>
        <w:left w:val="none" w:sz="0" w:space="0" w:color="auto"/>
        <w:bottom w:val="none" w:sz="0" w:space="0" w:color="auto"/>
        <w:right w:val="none" w:sz="0" w:space="0" w:color="auto"/>
      </w:divBdr>
    </w:div>
    <w:div w:id="812258137">
      <w:bodyDiv w:val="1"/>
      <w:marLeft w:val="0"/>
      <w:marRight w:val="0"/>
      <w:marTop w:val="0"/>
      <w:marBottom w:val="0"/>
      <w:divBdr>
        <w:top w:val="none" w:sz="0" w:space="0" w:color="auto"/>
        <w:left w:val="none" w:sz="0" w:space="0" w:color="auto"/>
        <w:bottom w:val="none" w:sz="0" w:space="0" w:color="auto"/>
        <w:right w:val="none" w:sz="0" w:space="0" w:color="auto"/>
      </w:divBdr>
    </w:div>
    <w:div w:id="812796364">
      <w:bodyDiv w:val="1"/>
      <w:marLeft w:val="0"/>
      <w:marRight w:val="0"/>
      <w:marTop w:val="0"/>
      <w:marBottom w:val="0"/>
      <w:divBdr>
        <w:top w:val="none" w:sz="0" w:space="0" w:color="auto"/>
        <w:left w:val="none" w:sz="0" w:space="0" w:color="auto"/>
        <w:bottom w:val="none" w:sz="0" w:space="0" w:color="auto"/>
        <w:right w:val="none" w:sz="0" w:space="0" w:color="auto"/>
      </w:divBdr>
    </w:div>
    <w:div w:id="813185133">
      <w:bodyDiv w:val="1"/>
      <w:marLeft w:val="0"/>
      <w:marRight w:val="0"/>
      <w:marTop w:val="0"/>
      <w:marBottom w:val="0"/>
      <w:divBdr>
        <w:top w:val="none" w:sz="0" w:space="0" w:color="auto"/>
        <w:left w:val="none" w:sz="0" w:space="0" w:color="auto"/>
        <w:bottom w:val="none" w:sz="0" w:space="0" w:color="auto"/>
        <w:right w:val="none" w:sz="0" w:space="0" w:color="auto"/>
      </w:divBdr>
    </w:div>
    <w:div w:id="813331227">
      <w:bodyDiv w:val="1"/>
      <w:marLeft w:val="0"/>
      <w:marRight w:val="0"/>
      <w:marTop w:val="0"/>
      <w:marBottom w:val="0"/>
      <w:divBdr>
        <w:top w:val="none" w:sz="0" w:space="0" w:color="auto"/>
        <w:left w:val="none" w:sz="0" w:space="0" w:color="auto"/>
        <w:bottom w:val="none" w:sz="0" w:space="0" w:color="auto"/>
        <w:right w:val="none" w:sz="0" w:space="0" w:color="auto"/>
      </w:divBdr>
    </w:div>
    <w:div w:id="814836951">
      <w:bodyDiv w:val="1"/>
      <w:marLeft w:val="0"/>
      <w:marRight w:val="0"/>
      <w:marTop w:val="0"/>
      <w:marBottom w:val="0"/>
      <w:divBdr>
        <w:top w:val="none" w:sz="0" w:space="0" w:color="auto"/>
        <w:left w:val="none" w:sz="0" w:space="0" w:color="auto"/>
        <w:bottom w:val="none" w:sz="0" w:space="0" w:color="auto"/>
        <w:right w:val="none" w:sz="0" w:space="0" w:color="auto"/>
      </w:divBdr>
    </w:div>
    <w:div w:id="816452712">
      <w:bodyDiv w:val="1"/>
      <w:marLeft w:val="0"/>
      <w:marRight w:val="0"/>
      <w:marTop w:val="0"/>
      <w:marBottom w:val="0"/>
      <w:divBdr>
        <w:top w:val="none" w:sz="0" w:space="0" w:color="auto"/>
        <w:left w:val="none" w:sz="0" w:space="0" w:color="auto"/>
        <w:bottom w:val="none" w:sz="0" w:space="0" w:color="auto"/>
        <w:right w:val="none" w:sz="0" w:space="0" w:color="auto"/>
      </w:divBdr>
    </w:div>
    <w:div w:id="816647460">
      <w:bodyDiv w:val="1"/>
      <w:marLeft w:val="0"/>
      <w:marRight w:val="0"/>
      <w:marTop w:val="0"/>
      <w:marBottom w:val="0"/>
      <w:divBdr>
        <w:top w:val="none" w:sz="0" w:space="0" w:color="auto"/>
        <w:left w:val="none" w:sz="0" w:space="0" w:color="auto"/>
        <w:bottom w:val="none" w:sz="0" w:space="0" w:color="auto"/>
        <w:right w:val="none" w:sz="0" w:space="0" w:color="auto"/>
      </w:divBdr>
    </w:div>
    <w:div w:id="816726212">
      <w:bodyDiv w:val="1"/>
      <w:marLeft w:val="0"/>
      <w:marRight w:val="0"/>
      <w:marTop w:val="0"/>
      <w:marBottom w:val="0"/>
      <w:divBdr>
        <w:top w:val="none" w:sz="0" w:space="0" w:color="auto"/>
        <w:left w:val="none" w:sz="0" w:space="0" w:color="auto"/>
        <w:bottom w:val="none" w:sz="0" w:space="0" w:color="auto"/>
        <w:right w:val="none" w:sz="0" w:space="0" w:color="auto"/>
      </w:divBdr>
    </w:div>
    <w:div w:id="816992465">
      <w:bodyDiv w:val="1"/>
      <w:marLeft w:val="0"/>
      <w:marRight w:val="0"/>
      <w:marTop w:val="0"/>
      <w:marBottom w:val="0"/>
      <w:divBdr>
        <w:top w:val="none" w:sz="0" w:space="0" w:color="auto"/>
        <w:left w:val="none" w:sz="0" w:space="0" w:color="auto"/>
        <w:bottom w:val="none" w:sz="0" w:space="0" w:color="auto"/>
        <w:right w:val="none" w:sz="0" w:space="0" w:color="auto"/>
      </w:divBdr>
    </w:div>
    <w:div w:id="817496565">
      <w:bodyDiv w:val="1"/>
      <w:marLeft w:val="0"/>
      <w:marRight w:val="0"/>
      <w:marTop w:val="0"/>
      <w:marBottom w:val="0"/>
      <w:divBdr>
        <w:top w:val="none" w:sz="0" w:space="0" w:color="auto"/>
        <w:left w:val="none" w:sz="0" w:space="0" w:color="auto"/>
        <w:bottom w:val="none" w:sz="0" w:space="0" w:color="auto"/>
        <w:right w:val="none" w:sz="0" w:space="0" w:color="auto"/>
      </w:divBdr>
    </w:div>
    <w:div w:id="818352694">
      <w:bodyDiv w:val="1"/>
      <w:marLeft w:val="0"/>
      <w:marRight w:val="0"/>
      <w:marTop w:val="0"/>
      <w:marBottom w:val="0"/>
      <w:divBdr>
        <w:top w:val="none" w:sz="0" w:space="0" w:color="auto"/>
        <w:left w:val="none" w:sz="0" w:space="0" w:color="auto"/>
        <w:bottom w:val="none" w:sz="0" w:space="0" w:color="auto"/>
        <w:right w:val="none" w:sz="0" w:space="0" w:color="auto"/>
      </w:divBdr>
    </w:div>
    <w:div w:id="818810662">
      <w:bodyDiv w:val="1"/>
      <w:marLeft w:val="0"/>
      <w:marRight w:val="0"/>
      <w:marTop w:val="0"/>
      <w:marBottom w:val="0"/>
      <w:divBdr>
        <w:top w:val="none" w:sz="0" w:space="0" w:color="auto"/>
        <w:left w:val="none" w:sz="0" w:space="0" w:color="auto"/>
        <w:bottom w:val="none" w:sz="0" w:space="0" w:color="auto"/>
        <w:right w:val="none" w:sz="0" w:space="0" w:color="auto"/>
      </w:divBdr>
    </w:div>
    <w:div w:id="819032721">
      <w:bodyDiv w:val="1"/>
      <w:marLeft w:val="0"/>
      <w:marRight w:val="0"/>
      <w:marTop w:val="0"/>
      <w:marBottom w:val="0"/>
      <w:divBdr>
        <w:top w:val="none" w:sz="0" w:space="0" w:color="auto"/>
        <w:left w:val="none" w:sz="0" w:space="0" w:color="auto"/>
        <w:bottom w:val="none" w:sz="0" w:space="0" w:color="auto"/>
        <w:right w:val="none" w:sz="0" w:space="0" w:color="auto"/>
      </w:divBdr>
    </w:div>
    <w:div w:id="820803736">
      <w:bodyDiv w:val="1"/>
      <w:marLeft w:val="0"/>
      <w:marRight w:val="0"/>
      <w:marTop w:val="0"/>
      <w:marBottom w:val="0"/>
      <w:divBdr>
        <w:top w:val="none" w:sz="0" w:space="0" w:color="auto"/>
        <w:left w:val="none" w:sz="0" w:space="0" w:color="auto"/>
        <w:bottom w:val="none" w:sz="0" w:space="0" w:color="auto"/>
        <w:right w:val="none" w:sz="0" w:space="0" w:color="auto"/>
      </w:divBdr>
    </w:div>
    <w:div w:id="821700883">
      <w:bodyDiv w:val="1"/>
      <w:marLeft w:val="0"/>
      <w:marRight w:val="0"/>
      <w:marTop w:val="0"/>
      <w:marBottom w:val="0"/>
      <w:divBdr>
        <w:top w:val="none" w:sz="0" w:space="0" w:color="auto"/>
        <w:left w:val="none" w:sz="0" w:space="0" w:color="auto"/>
        <w:bottom w:val="none" w:sz="0" w:space="0" w:color="auto"/>
        <w:right w:val="none" w:sz="0" w:space="0" w:color="auto"/>
      </w:divBdr>
    </w:div>
    <w:div w:id="822744840">
      <w:bodyDiv w:val="1"/>
      <w:marLeft w:val="0"/>
      <w:marRight w:val="0"/>
      <w:marTop w:val="0"/>
      <w:marBottom w:val="0"/>
      <w:divBdr>
        <w:top w:val="none" w:sz="0" w:space="0" w:color="auto"/>
        <w:left w:val="none" w:sz="0" w:space="0" w:color="auto"/>
        <w:bottom w:val="none" w:sz="0" w:space="0" w:color="auto"/>
        <w:right w:val="none" w:sz="0" w:space="0" w:color="auto"/>
      </w:divBdr>
    </w:div>
    <w:div w:id="823591659">
      <w:bodyDiv w:val="1"/>
      <w:marLeft w:val="0"/>
      <w:marRight w:val="0"/>
      <w:marTop w:val="0"/>
      <w:marBottom w:val="0"/>
      <w:divBdr>
        <w:top w:val="none" w:sz="0" w:space="0" w:color="auto"/>
        <w:left w:val="none" w:sz="0" w:space="0" w:color="auto"/>
        <w:bottom w:val="none" w:sz="0" w:space="0" w:color="auto"/>
        <w:right w:val="none" w:sz="0" w:space="0" w:color="auto"/>
      </w:divBdr>
    </w:div>
    <w:div w:id="823740421">
      <w:bodyDiv w:val="1"/>
      <w:marLeft w:val="0"/>
      <w:marRight w:val="0"/>
      <w:marTop w:val="0"/>
      <w:marBottom w:val="0"/>
      <w:divBdr>
        <w:top w:val="none" w:sz="0" w:space="0" w:color="auto"/>
        <w:left w:val="none" w:sz="0" w:space="0" w:color="auto"/>
        <w:bottom w:val="none" w:sz="0" w:space="0" w:color="auto"/>
        <w:right w:val="none" w:sz="0" w:space="0" w:color="auto"/>
      </w:divBdr>
    </w:div>
    <w:div w:id="823813344">
      <w:bodyDiv w:val="1"/>
      <w:marLeft w:val="0"/>
      <w:marRight w:val="0"/>
      <w:marTop w:val="0"/>
      <w:marBottom w:val="0"/>
      <w:divBdr>
        <w:top w:val="none" w:sz="0" w:space="0" w:color="auto"/>
        <w:left w:val="none" w:sz="0" w:space="0" w:color="auto"/>
        <w:bottom w:val="none" w:sz="0" w:space="0" w:color="auto"/>
        <w:right w:val="none" w:sz="0" w:space="0" w:color="auto"/>
      </w:divBdr>
      <w:divsChild>
        <w:div w:id="1329214542">
          <w:marLeft w:val="0"/>
          <w:marRight w:val="0"/>
          <w:marTop w:val="0"/>
          <w:marBottom w:val="0"/>
          <w:divBdr>
            <w:top w:val="none" w:sz="0" w:space="0" w:color="auto"/>
            <w:left w:val="none" w:sz="0" w:space="0" w:color="auto"/>
            <w:bottom w:val="none" w:sz="0" w:space="0" w:color="auto"/>
            <w:right w:val="none" w:sz="0" w:space="0" w:color="auto"/>
          </w:divBdr>
        </w:div>
      </w:divsChild>
    </w:div>
    <w:div w:id="824130222">
      <w:bodyDiv w:val="1"/>
      <w:marLeft w:val="0"/>
      <w:marRight w:val="0"/>
      <w:marTop w:val="0"/>
      <w:marBottom w:val="0"/>
      <w:divBdr>
        <w:top w:val="none" w:sz="0" w:space="0" w:color="auto"/>
        <w:left w:val="none" w:sz="0" w:space="0" w:color="auto"/>
        <w:bottom w:val="none" w:sz="0" w:space="0" w:color="auto"/>
        <w:right w:val="none" w:sz="0" w:space="0" w:color="auto"/>
      </w:divBdr>
    </w:div>
    <w:div w:id="824393580">
      <w:bodyDiv w:val="1"/>
      <w:marLeft w:val="0"/>
      <w:marRight w:val="0"/>
      <w:marTop w:val="0"/>
      <w:marBottom w:val="0"/>
      <w:divBdr>
        <w:top w:val="none" w:sz="0" w:space="0" w:color="auto"/>
        <w:left w:val="none" w:sz="0" w:space="0" w:color="auto"/>
        <w:bottom w:val="none" w:sz="0" w:space="0" w:color="auto"/>
        <w:right w:val="none" w:sz="0" w:space="0" w:color="auto"/>
      </w:divBdr>
    </w:div>
    <w:div w:id="824664841">
      <w:bodyDiv w:val="1"/>
      <w:marLeft w:val="0"/>
      <w:marRight w:val="0"/>
      <w:marTop w:val="0"/>
      <w:marBottom w:val="0"/>
      <w:divBdr>
        <w:top w:val="none" w:sz="0" w:space="0" w:color="auto"/>
        <w:left w:val="none" w:sz="0" w:space="0" w:color="auto"/>
        <w:bottom w:val="none" w:sz="0" w:space="0" w:color="auto"/>
        <w:right w:val="none" w:sz="0" w:space="0" w:color="auto"/>
      </w:divBdr>
    </w:div>
    <w:div w:id="824782093">
      <w:bodyDiv w:val="1"/>
      <w:marLeft w:val="0"/>
      <w:marRight w:val="0"/>
      <w:marTop w:val="0"/>
      <w:marBottom w:val="0"/>
      <w:divBdr>
        <w:top w:val="none" w:sz="0" w:space="0" w:color="auto"/>
        <w:left w:val="none" w:sz="0" w:space="0" w:color="auto"/>
        <w:bottom w:val="none" w:sz="0" w:space="0" w:color="auto"/>
        <w:right w:val="none" w:sz="0" w:space="0" w:color="auto"/>
      </w:divBdr>
    </w:div>
    <w:div w:id="828250816">
      <w:bodyDiv w:val="1"/>
      <w:marLeft w:val="0"/>
      <w:marRight w:val="0"/>
      <w:marTop w:val="0"/>
      <w:marBottom w:val="0"/>
      <w:divBdr>
        <w:top w:val="none" w:sz="0" w:space="0" w:color="auto"/>
        <w:left w:val="none" w:sz="0" w:space="0" w:color="auto"/>
        <w:bottom w:val="none" w:sz="0" w:space="0" w:color="auto"/>
        <w:right w:val="none" w:sz="0" w:space="0" w:color="auto"/>
      </w:divBdr>
    </w:div>
    <w:div w:id="828979965">
      <w:bodyDiv w:val="1"/>
      <w:marLeft w:val="0"/>
      <w:marRight w:val="0"/>
      <w:marTop w:val="0"/>
      <w:marBottom w:val="0"/>
      <w:divBdr>
        <w:top w:val="none" w:sz="0" w:space="0" w:color="auto"/>
        <w:left w:val="none" w:sz="0" w:space="0" w:color="auto"/>
        <w:bottom w:val="none" w:sz="0" w:space="0" w:color="auto"/>
        <w:right w:val="none" w:sz="0" w:space="0" w:color="auto"/>
      </w:divBdr>
    </w:div>
    <w:div w:id="829519091">
      <w:bodyDiv w:val="1"/>
      <w:marLeft w:val="0"/>
      <w:marRight w:val="0"/>
      <w:marTop w:val="0"/>
      <w:marBottom w:val="0"/>
      <w:divBdr>
        <w:top w:val="none" w:sz="0" w:space="0" w:color="auto"/>
        <w:left w:val="none" w:sz="0" w:space="0" w:color="auto"/>
        <w:bottom w:val="none" w:sz="0" w:space="0" w:color="auto"/>
        <w:right w:val="none" w:sz="0" w:space="0" w:color="auto"/>
      </w:divBdr>
    </w:div>
    <w:div w:id="830367273">
      <w:bodyDiv w:val="1"/>
      <w:marLeft w:val="0"/>
      <w:marRight w:val="0"/>
      <w:marTop w:val="0"/>
      <w:marBottom w:val="0"/>
      <w:divBdr>
        <w:top w:val="none" w:sz="0" w:space="0" w:color="auto"/>
        <w:left w:val="none" w:sz="0" w:space="0" w:color="auto"/>
        <w:bottom w:val="none" w:sz="0" w:space="0" w:color="auto"/>
        <w:right w:val="none" w:sz="0" w:space="0" w:color="auto"/>
      </w:divBdr>
    </w:div>
    <w:div w:id="830566249">
      <w:bodyDiv w:val="1"/>
      <w:marLeft w:val="0"/>
      <w:marRight w:val="0"/>
      <w:marTop w:val="0"/>
      <w:marBottom w:val="0"/>
      <w:divBdr>
        <w:top w:val="none" w:sz="0" w:space="0" w:color="auto"/>
        <w:left w:val="none" w:sz="0" w:space="0" w:color="auto"/>
        <w:bottom w:val="none" w:sz="0" w:space="0" w:color="auto"/>
        <w:right w:val="none" w:sz="0" w:space="0" w:color="auto"/>
      </w:divBdr>
    </w:div>
    <w:div w:id="831720798">
      <w:bodyDiv w:val="1"/>
      <w:marLeft w:val="0"/>
      <w:marRight w:val="0"/>
      <w:marTop w:val="0"/>
      <w:marBottom w:val="0"/>
      <w:divBdr>
        <w:top w:val="none" w:sz="0" w:space="0" w:color="auto"/>
        <w:left w:val="none" w:sz="0" w:space="0" w:color="auto"/>
        <w:bottom w:val="none" w:sz="0" w:space="0" w:color="auto"/>
        <w:right w:val="none" w:sz="0" w:space="0" w:color="auto"/>
      </w:divBdr>
    </w:div>
    <w:div w:id="831994351">
      <w:bodyDiv w:val="1"/>
      <w:marLeft w:val="0"/>
      <w:marRight w:val="0"/>
      <w:marTop w:val="0"/>
      <w:marBottom w:val="0"/>
      <w:divBdr>
        <w:top w:val="none" w:sz="0" w:space="0" w:color="auto"/>
        <w:left w:val="none" w:sz="0" w:space="0" w:color="auto"/>
        <w:bottom w:val="none" w:sz="0" w:space="0" w:color="auto"/>
        <w:right w:val="none" w:sz="0" w:space="0" w:color="auto"/>
      </w:divBdr>
    </w:div>
    <w:div w:id="832374504">
      <w:bodyDiv w:val="1"/>
      <w:marLeft w:val="0"/>
      <w:marRight w:val="0"/>
      <w:marTop w:val="0"/>
      <w:marBottom w:val="0"/>
      <w:divBdr>
        <w:top w:val="none" w:sz="0" w:space="0" w:color="auto"/>
        <w:left w:val="none" w:sz="0" w:space="0" w:color="auto"/>
        <w:bottom w:val="none" w:sz="0" w:space="0" w:color="auto"/>
        <w:right w:val="none" w:sz="0" w:space="0" w:color="auto"/>
      </w:divBdr>
    </w:div>
    <w:div w:id="832767178">
      <w:bodyDiv w:val="1"/>
      <w:marLeft w:val="0"/>
      <w:marRight w:val="0"/>
      <w:marTop w:val="0"/>
      <w:marBottom w:val="0"/>
      <w:divBdr>
        <w:top w:val="none" w:sz="0" w:space="0" w:color="auto"/>
        <w:left w:val="none" w:sz="0" w:space="0" w:color="auto"/>
        <w:bottom w:val="none" w:sz="0" w:space="0" w:color="auto"/>
        <w:right w:val="none" w:sz="0" w:space="0" w:color="auto"/>
      </w:divBdr>
    </w:div>
    <w:div w:id="832794899">
      <w:bodyDiv w:val="1"/>
      <w:marLeft w:val="0"/>
      <w:marRight w:val="0"/>
      <w:marTop w:val="0"/>
      <w:marBottom w:val="0"/>
      <w:divBdr>
        <w:top w:val="none" w:sz="0" w:space="0" w:color="auto"/>
        <w:left w:val="none" w:sz="0" w:space="0" w:color="auto"/>
        <w:bottom w:val="none" w:sz="0" w:space="0" w:color="auto"/>
        <w:right w:val="none" w:sz="0" w:space="0" w:color="auto"/>
      </w:divBdr>
    </w:div>
    <w:div w:id="832988441">
      <w:bodyDiv w:val="1"/>
      <w:marLeft w:val="0"/>
      <w:marRight w:val="0"/>
      <w:marTop w:val="0"/>
      <w:marBottom w:val="0"/>
      <w:divBdr>
        <w:top w:val="none" w:sz="0" w:space="0" w:color="auto"/>
        <w:left w:val="none" w:sz="0" w:space="0" w:color="auto"/>
        <w:bottom w:val="none" w:sz="0" w:space="0" w:color="auto"/>
        <w:right w:val="none" w:sz="0" w:space="0" w:color="auto"/>
      </w:divBdr>
    </w:div>
    <w:div w:id="833881107">
      <w:bodyDiv w:val="1"/>
      <w:marLeft w:val="0"/>
      <w:marRight w:val="0"/>
      <w:marTop w:val="0"/>
      <w:marBottom w:val="0"/>
      <w:divBdr>
        <w:top w:val="none" w:sz="0" w:space="0" w:color="auto"/>
        <w:left w:val="none" w:sz="0" w:space="0" w:color="auto"/>
        <w:bottom w:val="none" w:sz="0" w:space="0" w:color="auto"/>
        <w:right w:val="none" w:sz="0" w:space="0" w:color="auto"/>
      </w:divBdr>
    </w:div>
    <w:div w:id="833954864">
      <w:bodyDiv w:val="1"/>
      <w:marLeft w:val="0"/>
      <w:marRight w:val="0"/>
      <w:marTop w:val="0"/>
      <w:marBottom w:val="0"/>
      <w:divBdr>
        <w:top w:val="none" w:sz="0" w:space="0" w:color="auto"/>
        <w:left w:val="none" w:sz="0" w:space="0" w:color="auto"/>
        <w:bottom w:val="none" w:sz="0" w:space="0" w:color="auto"/>
        <w:right w:val="none" w:sz="0" w:space="0" w:color="auto"/>
      </w:divBdr>
    </w:div>
    <w:div w:id="836457841">
      <w:bodyDiv w:val="1"/>
      <w:marLeft w:val="0"/>
      <w:marRight w:val="0"/>
      <w:marTop w:val="0"/>
      <w:marBottom w:val="0"/>
      <w:divBdr>
        <w:top w:val="none" w:sz="0" w:space="0" w:color="auto"/>
        <w:left w:val="none" w:sz="0" w:space="0" w:color="auto"/>
        <w:bottom w:val="none" w:sz="0" w:space="0" w:color="auto"/>
        <w:right w:val="none" w:sz="0" w:space="0" w:color="auto"/>
      </w:divBdr>
    </w:div>
    <w:div w:id="837886808">
      <w:bodyDiv w:val="1"/>
      <w:marLeft w:val="0"/>
      <w:marRight w:val="0"/>
      <w:marTop w:val="0"/>
      <w:marBottom w:val="0"/>
      <w:divBdr>
        <w:top w:val="none" w:sz="0" w:space="0" w:color="auto"/>
        <w:left w:val="none" w:sz="0" w:space="0" w:color="auto"/>
        <w:bottom w:val="none" w:sz="0" w:space="0" w:color="auto"/>
        <w:right w:val="none" w:sz="0" w:space="0" w:color="auto"/>
      </w:divBdr>
    </w:div>
    <w:div w:id="840123951">
      <w:bodyDiv w:val="1"/>
      <w:marLeft w:val="0"/>
      <w:marRight w:val="0"/>
      <w:marTop w:val="0"/>
      <w:marBottom w:val="0"/>
      <w:divBdr>
        <w:top w:val="none" w:sz="0" w:space="0" w:color="auto"/>
        <w:left w:val="none" w:sz="0" w:space="0" w:color="auto"/>
        <w:bottom w:val="none" w:sz="0" w:space="0" w:color="auto"/>
        <w:right w:val="none" w:sz="0" w:space="0" w:color="auto"/>
      </w:divBdr>
    </w:div>
    <w:div w:id="841046841">
      <w:bodyDiv w:val="1"/>
      <w:marLeft w:val="0"/>
      <w:marRight w:val="0"/>
      <w:marTop w:val="0"/>
      <w:marBottom w:val="0"/>
      <w:divBdr>
        <w:top w:val="none" w:sz="0" w:space="0" w:color="auto"/>
        <w:left w:val="none" w:sz="0" w:space="0" w:color="auto"/>
        <w:bottom w:val="none" w:sz="0" w:space="0" w:color="auto"/>
        <w:right w:val="none" w:sz="0" w:space="0" w:color="auto"/>
      </w:divBdr>
    </w:div>
    <w:div w:id="841554341">
      <w:bodyDiv w:val="1"/>
      <w:marLeft w:val="0"/>
      <w:marRight w:val="0"/>
      <w:marTop w:val="0"/>
      <w:marBottom w:val="0"/>
      <w:divBdr>
        <w:top w:val="none" w:sz="0" w:space="0" w:color="auto"/>
        <w:left w:val="none" w:sz="0" w:space="0" w:color="auto"/>
        <w:bottom w:val="none" w:sz="0" w:space="0" w:color="auto"/>
        <w:right w:val="none" w:sz="0" w:space="0" w:color="auto"/>
      </w:divBdr>
    </w:div>
    <w:div w:id="842166802">
      <w:bodyDiv w:val="1"/>
      <w:marLeft w:val="0"/>
      <w:marRight w:val="0"/>
      <w:marTop w:val="0"/>
      <w:marBottom w:val="0"/>
      <w:divBdr>
        <w:top w:val="none" w:sz="0" w:space="0" w:color="auto"/>
        <w:left w:val="none" w:sz="0" w:space="0" w:color="auto"/>
        <w:bottom w:val="none" w:sz="0" w:space="0" w:color="auto"/>
        <w:right w:val="none" w:sz="0" w:space="0" w:color="auto"/>
      </w:divBdr>
    </w:div>
    <w:div w:id="844785234">
      <w:bodyDiv w:val="1"/>
      <w:marLeft w:val="0"/>
      <w:marRight w:val="0"/>
      <w:marTop w:val="0"/>
      <w:marBottom w:val="0"/>
      <w:divBdr>
        <w:top w:val="none" w:sz="0" w:space="0" w:color="auto"/>
        <w:left w:val="none" w:sz="0" w:space="0" w:color="auto"/>
        <w:bottom w:val="none" w:sz="0" w:space="0" w:color="auto"/>
        <w:right w:val="none" w:sz="0" w:space="0" w:color="auto"/>
      </w:divBdr>
    </w:div>
    <w:div w:id="845751356">
      <w:bodyDiv w:val="1"/>
      <w:marLeft w:val="0"/>
      <w:marRight w:val="0"/>
      <w:marTop w:val="0"/>
      <w:marBottom w:val="0"/>
      <w:divBdr>
        <w:top w:val="none" w:sz="0" w:space="0" w:color="auto"/>
        <w:left w:val="none" w:sz="0" w:space="0" w:color="auto"/>
        <w:bottom w:val="none" w:sz="0" w:space="0" w:color="auto"/>
        <w:right w:val="none" w:sz="0" w:space="0" w:color="auto"/>
      </w:divBdr>
    </w:div>
    <w:div w:id="847908693">
      <w:bodyDiv w:val="1"/>
      <w:marLeft w:val="0"/>
      <w:marRight w:val="0"/>
      <w:marTop w:val="0"/>
      <w:marBottom w:val="0"/>
      <w:divBdr>
        <w:top w:val="none" w:sz="0" w:space="0" w:color="auto"/>
        <w:left w:val="none" w:sz="0" w:space="0" w:color="auto"/>
        <w:bottom w:val="none" w:sz="0" w:space="0" w:color="auto"/>
        <w:right w:val="none" w:sz="0" w:space="0" w:color="auto"/>
      </w:divBdr>
    </w:div>
    <w:div w:id="849225312">
      <w:bodyDiv w:val="1"/>
      <w:marLeft w:val="0"/>
      <w:marRight w:val="0"/>
      <w:marTop w:val="0"/>
      <w:marBottom w:val="0"/>
      <w:divBdr>
        <w:top w:val="none" w:sz="0" w:space="0" w:color="auto"/>
        <w:left w:val="none" w:sz="0" w:space="0" w:color="auto"/>
        <w:bottom w:val="none" w:sz="0" w:space="0" w:color="auto"/>
        <w:right w:val="none" w:sz="0" w:space="0" w:color="auto"/>
      </w:divBdr>
    </w:div>
    <w:div w:id="849416679">
      <w:bodyDiv w:val="1"/>
      <w:marLeft w:val="0"/>
      <w:marRight w:val="0"/>
      <w:marTop w:val="0"/>
      <w:marBottom w:val="0"/>
      <w:divBdr>
        <w:top w:val="none" w:sz="0" w:space="0" w:color="auto"/>
        <w:left w:val="none" w:sz="0" w:space="0" w:color="auto"/>
        <w:bottom w:val="none" w:sz="0" w:space="0" w:color="auto"/>
        <w:right w:val="none" w:sz="0" w:space="0" w:color="auto"/>
      </w:divBdr>
    </w:div>
    <w:div w:id="849562926">
      <w:bodyDiv w:val="1"/>
      <w:marLeft w:val="0"/>
      <w:marRight w:val="0"/>
      <w:marTop w:val="0"/>
      <w:marBottom w:val="0"/>
      <w:divBdr>
        <w:top w:val="none" w:sz="0" w:space="0" w:color="auto"/>
        <w:left w:val="none" w:sz="0" w:space="0" w:color="auto"/>
        <w:bottom w:val="none" w:sz="0" w:space="0" w:color="auto"/>
        <w:right w:val="none" w:sz="0" w:space="0" w:color="auto"/>
      </w:divBdr>
    </w:div>
    <w:div w:id="850073277">
      <w:bodyDiv w:val="1"/>
      <w:marLeft w:val="0"/>
      <w:marRight w:val="0"/>
      <w:marTop w:val="0"/>
      <w:marBottom w:val="0"/>
      <w:divBdr>
        <w:top w:val="none" w:sz="0" w:space="0" w:color="auto"/>
        <w:left w:val="none" w:sz="0" w:space="0" w:color="auto"/>
        <w:bottom w:val="none" w:sz="0" w:space="0" w:color="auto"/>
        <w:right w:val="none" w:sz="0" w:space="0" w:color="auto"/>
      </w:divBdr>
    </w:div>
    <w:div w:id="850875586">
      <w:bodyDiv w:val="1"/>
      <w:marLeft w:val="0"/>
      <w:marRight w:val="0"/>
      <w:marTop w:val="0"/>
      <w:marBottom w:val="0"/>
      <w:divBdr>
        <w:top w:val="none" w:sz="0" w:space="0" w:color="auto"/>
        <w:left w:val="none" w:sz="0" w:space="0" w:color="auto"/>
        <w:bottom w:val="none" w:sz="0" w:space="0" w:color="auto"/>
        <w:right w:val="none" w:sz="0" w:space="0" w:color="auto"/>
      </w:divBdr>
    </w:div>
    <w:div w:id="851454608">
      <w:bodyDiv w:val="1"/>
      <w:marLeft w:val="0"/>
      <w:marRight w:val="0"/>
      <w:marTop w:val="0"/>
      <w:marBottom w:val="0"/>
      <w:divBdr>
        <w:top w:val="none" w:sz="0" w:space="0" w:color="auto"/>
        <w:left w:val="none" w:sz="0" w:space="0" w:color="auto"/>
        <w:bottom w:val="none" w:sz="0" w:space="0" w:color="auto"/>
        <w:right w:val="none" w:sz="0" w:space="0" w:color="auto"/>
      </w:divBdr>
    </w:div>
    <w:div w:id="852184241">
      <w:bodyDiv w:val="1"/>
      <w:marLeft w:val="0"/>
      <w:marRight w:val="0"/>
      <w:marTop w:val="0"/>
      <w:marBottom w:val="0"/>
      <w:divBdr>
        <w:top w:val="none" w:sz="0" w:space="0" w:color="auto"/>
        <w:left w:val="none" w:sz="0" w:space="0" w:color="auto"/>
        <w:bottom w:val="none" w:sz="0" w:space="0" w:color="auto"/>
        <w:right w:val="none" w:sz="0" w:space="0" w:color="auto"/>
      </w:divBdr>
    </w:div>
    <w:div w:id="853883100">
      <w:bodyDiv w:val="1"/>
      <w:marLeft w:val="0"/>
      <w:marRight w:val="0"/>
      <w:marTop w:val="0"/>
      <w:marBottom w:val="0"/>
      <w:divBdr>
        <w:top w:val="none" w:sz="0" w:space="0" w:color="auto"/>
        <w:left w:val="none" w:sz="0" w:space="0" w:color="auto"/>
        <w:bottom w:val="none" w:sz="0" w:space="0" w:color="auto"/>
        <w:right w:val="none" w:sz="0" w:space="0" w:color="auto"/>
      </w:divBdr>
    </w:div>
    <w:div w:id="856310901">
      <w:bodyDiv w:val="1"/>
      <w:marLeft w:val="0"/>
      <w:marRight w:val="0"/>
      <w:marTop w:val="0"/>
      <w:marBottom w:val="0"/>
      <w:divBdr>
        <w:top w:val="none" w:sz="0" w:space="0" w:color="auto"/>
        <w:left w:val="none" w:sz="0" w:space="0" w:color="auto"/>
        <w:bottom w:val="none" w:sz="0" w:space="0" w:color="auto"/>
        <w:right w:val="none" w:sz="0" w:space="0" w:color="auto"/>
      </w:divBdr>
    </w:div>
    <w:div w:id="856577882">
      <w:bodyDiv w:val="1"/>
      <w:marLeft w:val="0"/>
      <w:marRight w:val="0"/>
      <w:marTop w:val="0"/>
      <w:marBottom w:val="0"/>
      <w:divBdr>
        <w:top w:val="none" w:sz="0" w:space="0" w:color="auto"/>
        <w:left w:val="none" w:sz="0" w:space="0" w:color="auto"/>
        <w:bottom w:val="none" w:sz="0" w:space="0" w:color="auto"/>
        <w:right w:val="none" w:sz="0" w:space="0" w:color="auto"/>
      </w:divBdr>
    </w:div>
    <w:div w:id="857233898">
      <w:bodyDiv w:val="1"/>
      <w:marLeft w:val="0"/>
      <w:marRight w:val="0"/>
      <w:marTop w:val="0"/>
      <w:marBottom w:val="0"/>
      <w:divBdr>
        <w:top w:val="none" w:sz="0" w:space="0" w:color="auto"/>
        <w:left w:val="none" w:sz="0" w:space="0" w:color="auto"/>
        <w:bottom w:val="none" w:sz="0" w:space="0" w:color="auto"/>
        <w:right w:val="none" w:sz="0" w:space="0" w:color="auto"/>
      </w:divBdr>
    </w:div>
    <w:div w:id="857550420">
      <w:bodyDiv w:val="1"/>
      <w:marLeft w:val="0"/>
      <w:marRight w:val="0"/>
      <w:marTop w:val="0"/>
      <w:marBottom w:val="0"/>
      <w:divBdr>
        <w:top w:val="none" w:sz="0" w:space="0" w:color="auto"/>
        <w:left w:val="none" w:sz="0" w:space="0" w:color="auto"/>
        <w:bottom w:val="none" w:sz="0" w:space="0" w:color="auto"/>
        <w:right w:val="none" w:sz="0" w:space="0" w:color="auto"/>
      </w:divBdr>
    </w:div>
    <w:div w:id="858393823">
      <w:bodyDiv w:val="1"/>
      <w:marLeft w:val="0"/>
      <w:marRight w:val="0"/>
      <w:marTop w:val="0"/>
      <w:marBottom w:val="0"/>
      <w:divBdr>
        <w:top w:val="none" w:sz="0" w:space="0" w:color="auto"/>
        <w:left w:val="none" w:sz="0" w:space="0" w:color="auto"/>
        <w:bottom w:val="none" w:sz="0" w:space="0" w:color="auto"/>
        <w:right w:val="none" w:sz="0" w:space="0" w:color="auto"/>
      </w:divBdr>
    </w:div>
    <w:div w:id="858736106">
      <w:bodyDiv w:val="1"/>
      <w:marLeft w:val="0"/>
      <w:marRight w:val="0"/>
      <w:marTop w:val="0"/>
      <w:marBottom w:val="0"/>
      <w:divBdr>
        <w:top w:val="none" w:sz="0" w:space="0" w:color="auto"/>
        <w:left w:val="none" w:sz="0" w:space="0" w:color="auto"/>
        <w:bottom w:val="none" w:sz="0" w:space="0" w:color="auto"/>
        <w:right w:val="none" w:sz="0" w:space="0" w:color="auto"/>
      </w:divBdr>
    </w:div>
    <w:div w:id="859970872">
      <w:bodyDiv w:val="1"/>
      <w:marLeft w:val="0"/>
      <w:marRight w:val="0"/>
      <w:marTop w:val="0"/>
      <w:marBottom w:val="0"/>
      <w:divBdr>
        <w:top w:val="none" w:sz="0" w:space="0" w:color="auto"/>
        <w:left w:val="none" w:sz="0" w:space="0" w:color="auto"/>
        <w:bottom w:val="none" w:sz="0" w:space="0" w:color="auto"/>
        <w:right w:val="none" w:sz="0" w:space="0" w:color="auto"/>
      </w:divBdr>
    </w:div>
    <w:div w:id="860053437">
      <w:bodyDiv w:val="1"/>
      <w:marLeft w:val="0"/>
      <w:marRight w:val="0"/>
      <w:marTop w:val="0"/>
      <w:marBottom w:val="0"/>
      <w:divBdr>
        <w:top w:val="none" w:sz="0" w:space="0" w:color="auto"/>
        <w:left w:val="none" w:sz="0" w:space="0" w:color="auto"/>
        <w:bottom w:val="none" w:sz="0" w:space="0" w:color="auto"/>
        <w:right w:val="none" w:sz="0" w:space="0" w:color="auto"/>
      </w:divBdr>
    </w:div>
    <w:div w:id="860702343">
      <w:bodyDiv w:val="1"/>
      <w:marLeft w:val="0"/>
      <w:marRight w:val="0"/>
      <w:marTop w:val="0"/>
      <w:marBottom w:val="0"/>
      <w:divBdr>
        <w:top w:val="none" w:sz="0" w:space="0" w:color="auto"/>
        <w:left w:val="none" w:sz="0" w:space="0" w:color="auto"/>
        <w:bottom w:val="none" w:sz="0" w:space="0" w:color="auto"/>
        <w:right w:val="none" w:sz="0" w:space="0" w:color="auto"/>
      </w:divBdr>
    </w:div>
    <w:div w:id="861019801">
      <w:bodyDiv w:val="1"/>
      <w:marLeft w:val="0"/>
      <w:marRight w:val="0"/>
      <w:marTop w:val="0"/>
      <w:marBottom w:val="0"/>
      <w:divBdr>
        <w:top w:val="none" w:sz="0" w:space="0" w:color="auto"/>
        <w:left w:val="none" w:sz="0" w:space="0" w:color="auto"/>
        <w:bottom w:val="none" w:sz="0" w:space="0" w:color="auto"/>
        <w:right w:val="none" w:sz="0" w:space="0" w:color="auto"/>
      </w:divBdr>
    </w:div>
    <w:div w:id="861088750">
      <w:bodyDiv w:val="1"/>
      <w:marLeft w:val="0"/>
      <w:marRight w:val="0"/>
      <w:marTop w:val="0"/>
      <w:marBottom w:val="0"/>
      <w:divBdr>
        <w:top w:val="none" w:sz="0" w:space="0" w:color="auto"/>
        <w:left w:val="none" w:sz="0" w:space="0" w:color="auto"/>
        <w:bottom w:val="none" w:sz="0" w:space="0" w:color="auto"/>
        <w:right w:val="none" w:sz="0" w:space="0" w:color="auto"/>
      </w:divBdr>
    </w:div>
    <w:div w:id="861819518">
      <w:bodyDiv w:val="1"/>
      <w:marLeft w:val="0"/>
      <w:marRight w:val="0"/>
      <w:marTop w:val="0"/>
      <w:marBottom w:val="0"/>
      <w:divBdr>
        <w:top w:val="none" w:sz="0" w:space="0" w:color="auto"/>
        <w:left w:val="none" w:sz="0" w:space="0" w:color="auto"/>
        <w:bottom w:val="none" w:sz="0" w:space="0" w:color="auto"/>
        <w:right w:val="none" w:sz="0" w:space="0" w:color="auto"/>
      </w:divBdr>
    </w:div>
    <w:div w:id="862210923">
      <w:bodyDiv w:val="1"/>
      <w:marLeft w:val="0"/>
      <w:marRight w:val="0"/>
      <w:marTop w:val="0"/>
      <w:marBottom w:val="0"/>
      <w:divBdr>
        <w:top w:val="none" w:sz="0" w:space="0" w:color="auto"/>
        <w:left w:val="none" w:sz="0" w:space="0" w:color="auto"/>
        <w:bottom w:val="none" w:sz="0" w:space="0" w:color="auto"/>
        <w:right w:val="none" w:sz="0" w:space="0" w:color="auto"/>
      </w:divBdr>
      <w:divsChild>
        <w:div w:id="1895853425">
          <w:marLeft w:val="0"/>
          <w:marRight w:val="0"/>
          <w:marTop w:val="0"/>
          <w:marBottom w:val="0"/>
          <w:divBdr>
            <w:top w:val="none" w:sz="0" w:space="0" w:color="auto"/>
            <w:left w:val="none" w:sz="0" w:space="0" w:color="auto"/>
            <w:bottom w:val="none" w:sz="0" w:space="0" w:color="auto"/>
            <w:right w:val="none" w:sz="0" w:space="0" w:color="auto"/>
          </w:divBdr>
        </w:div>
      </w:divsChild>
    </w:div>
    <w:div w:id="862940056">
      <w:bodyDiv w:val="1"/>
      <w:marLeft w:val="0"/>
      <w:marRight w:val="0"/>
      <w:marTop w:val="0"/>
      <w:marBottom w:val="0"/>
      <w:divBdr>
        <w:top w:val="none" w:sz="0" w:space="0" w:color="auto"/>
        <w:left w:val="none" w:sz="0" w:space="0" w:color="auto"/>
        <w:bottom w:val="none" w:sz="0" w:space="0" w:color="auto"/>
        <w:right w:val="none" w:sz="0" w:space="0" w:color="auto"/>
      </w:divBdr>
    </w:div>
    <w:div w:id="862943128">
      <w:bodyDiv w:val="1"/>
      <w:marLeft w:val="0"/>
      <w:marRight w:val="0"/>
      <w:marTop w:val="0"/>
      <w:marBottom w:val="0"/>
      <w:divBdr>
        <w:top w:val="none" w:sz="0" w:space="0" w:color="auto"/>
        <w:left w:val="none" w:sz="0" w:space="0" w:color="auto"/>
        <w:bottom w:val="none" w:sz="0" w:space="0" w:color="auto"/>
        <w:right w:val="none" w:sz="0" w:space="0" w:color="auto"/>
      </w:divBdr>
    </w:div>
    <w:div w:id="863790947">
      <w:bodyDiv w:val="1"/>
      <w:marLeft w:val="0"/>
      <w:marRight w:val="0"/>
      <w:marTop w:val="0"/>
      <w:marBottom w:val="0"/>
      <w:divBdr>
        <w:top w:val="none" w:sz="0" w:space="0" w:color="auto"/>
        <w:left w:val="none" w:sz="0" w:space="0" w:color="auto"/>
        <w:bottom w:val="none" w:sz="0" w:space="0" w:color="auto"/>
        <w:right w:val="none" w:sz="0" w:space="0" w:color="auto"/>
      </w:divBdr>
    </w:div>
    <w:div w:id="864290674">
      <w:bodyDiv w:val="1"/>
      <w:marLeft w:val="0"/>
      <w:marRight w:val="0"/>
      <w:marTop w:val="0"/>
      <w:marBottom w:val="0"/>
      <w:divBdr>
        <w:top w:val="none" w:sz="0" w:space="0" w:color="auto"/>
        <w:left w:val="none" w:sz="0" w:space="0" w:color="auto"/>
        <w:bottom w:val="none" w:sz="0" w:space="0" w:color="auto"/>
        <w:right w:val="none" w:sz="0" w:space="0" w:color="auto"/>
      </w:divBdr>
    </w:div>
    <w:div w:id="865366017">
      <w:bodyDiv w:val="1"/>
      <w:marLeft w:val="0"/>
      <w:marRight w:val="0"/>
      <w:marTop w:val="0"/>
      <w:marBottom w:val="0"/>
      <w:divBdr>
        <w:top w:val="none" w:sz="0" w:space="0" w:color="auto"/>
        <w:left w:val="none" w:sz="0" w:space="0" w:color="auto"/>
        <w:bottom w:val="none" w:sz="0" w:space="0" w:color="auto"/>
        <w:right w:val="none" w:sz="0" w:space="0" w:color="auto"/>
      </w:divBdr>
    </w:div>
    <w:div w:id="866213507">
      <w:bodyDiv w:val="1"/>
      <w:marLeft w:val="0"/>
      <w:marRight w:val="0"/>
      <w:marTop w:val="0"/>
      <w:marBottom w:val="0"/>
      <w:divBdr>
        <w:top w:val="none" w:sz="0" w:space="0" w:color="auto"/>
        <w:left w:val="none" w:sz="0" w:space="0" w:color="auto"/>
        <w:bottom w:val="none" w:sz="0" w:space="0" w:color="auto"/>
        <w:right w:val="none" w:sz="0" w:space="0" w:color="auto"/>
      </w:divBdr>
    </w:div>
    <w:div w:id="866480993">
      <w:bodyDiv w:val="1"/>
      <w:marLeft w:val="0"/>
      <w:marRight w:val="0"/>
      <w:marTop w:val="0"/>
      <w:marBottom w:val="0"/>
      <w:divBdr>
        <w:top w:val="none" w:sz="0" w:space="0" w:color="auto"/>
        <w:left w:val="none" w:sz="0" w:space="0" w:color="auto"/>
        <w:bottom w:val="none" w:sz="0" w:space="0" w:color="auto"/>
        <w:right w:val="none" w:sz="0" w:space="0" w:color="auto"/>
      </w:divBdr>
    </w:div>
    <w:div w:id="866483611">
      <w:bodyDiv w:val="1"/>
      <w:marLeft w:val="0"/>
      <w:marRight w:val="0"/>
      <w:marTop w:val="0"/>
      <w:marBottom w:val="0"/>
      <w:divBdr>
        <w:top w:val="none" w:sz="0" w:space="0" w:color="auto"/>
        <w:left w:val="none" w:sz="0" w:space="0" w:color="auto"/>
        <w:bottom w:val="none" w:sz="0" w:space="0" w:color="auto"/>
        <w:right w:val="none" w:sz="0" w:space="0" w:color="auto"/>
      </w:divBdr>
    </w:div>
    <w:div w:id="867068251">
      <w:bodyDiv w:val="1"/>
      <w:marLeft w:val="0"/>
      <w:marRight w:val="0"/>
      <w:marTop w:val="0"/>
      <w:marBottom w:val="0"/>
      <w:divBdr>
        <w:top w:val="none" w:sz="0" w:space="0" w:color="auto"/>
        <w:left w:val="none" w:sz="0" w:space="0" w:color="auto"/>
        <w:bottom w:val="none" w:sz="0" w:space="0" w:color="auto"/>
        <w:right w:val="none" w:sz="0" w:space="0" w:color="auto"/>
      </w:divBdr>
    </w:div>
    <w:div w:id="867375781">
      <w:bodyDiv w:val="1"/>
      <w:marLeft w:val="0"/>
      <w:marRight w:val="0"/>
      <w:marTop w:val="0"/>
      <w:marBottom w:val="0"/>
      <w:divBdr>
        <w:top w:val="none" w:sz="0" w:space="0" w:color="auto"/>
        <w:left w:val="none" w:sz="0" w:space="0" w:color="auto"/>
        <w:bottom w:val="none" w:sz="0" w:space="0" w:color="auto"/>
        <w:right w:val="none" w:sz="0" w:space="0" w:color="auto"/>
      </w:divBdr>
    </w:div>
    <w:div w:id="867720179">
      <w:bodyDiv w:val="1"/>
      <w:marLeft w:val="0"/>
      <w:marRight w:val="0"/>
      <w:marTop w:val="0"/>
      <w:marBottom w:val="0"/>
      <w:divBdr>
        <w:top w:val="none" w:sz="0" w:space="0" w:color="auto"/>
        <w:left w:val="none" w:sz="0" w:space="0" w:color="auto"/>
        <w:bottom w:val="none" w:sz="0" w:space="0" w:color="auto"/>
        <w:right w:val="none" w:sz="0" w:space="0" w:color="auto"/>
      </w:divBdr>
    </w:div>
    <w:div w:id="869492622">
      <w:bodyDiv w:val="1"/>
      <w:marLeft w:val="0"/>
      <w:marRight w:val="0"/>
      <w:marTop w:val="0"/>
      <w:marBottom w:val="0"/>
      <w:divBdr>
        <w:top w:val="none" w:sz="0" w:space="0" w:color="auto"/>
        <w:left w:val="none" w:sz="0" w:space="0" w:color="auto"/>
        <w:bottom w:val="none" w:sz="0" w:space="0" w:color="auto"/>
        <w:right w:val="none" w:sz="0" w:space="0" w:color="auto"/>
      </w:divBdr>
    </w:div>
    <w:div w:id="870339575">
      <w:bodyDiv w:val="1"/>
      <w:marLeft w:val="0"/>
      <w:marRight w:val="0"/>
      <w:marTop w:val="0"/>
      <w:marBottom w:val="0"/>
      <w:divBdr>
        <w:top w:val="none" w:sz="0" w:space="0" w:color="auto"/>
        <w:left w:val="none" w:sz="0" w:space="0" w:color="auto"/>
        <w:bottom w:val="none" w:sz="0" w:space="0" w:color="auto"/>
        <w:right w:val="none" w:sz="0" w:space="0" w:color="auto"/>
      </w:divBdr>
    </w:div>
    <w:div w:id="870919529">
      <w:bodyDiv w:val="1"/>
      <w:marLeft w:val="0"/>
      <w:marRight w:val="0"/>
      <w:marTop w:val="0"/>
      <w:marBottom w:val="0"/>
      <w:divBdr>
        <w:top w:val="none" w:sz="0" w:space="0" w:color="auto"/>
        <w:left w:val="none" w:sz="0" w:space="0" w:color="auto"/>
        <w:bottom w:val="none" w:sz="0" w:space="0" w:color="auto"/>
        <w:right w:val="none" w:sz="0" w:space="0" w:color="auto"/>
      </w:divBdr>
      <w:divsChild>
        <w:div w:id="2017072761">
          <w:marLeft w:val="0"/>
          <w:marRight w:val="0"/>
          <w:marTop w:val="0"/>
          <w:marBottom w:val="0"/>
          <w:divBdr>
            <w:top w:val="none" w:sz="0" w:space="0" w:color="auto"/>
            <w:left w:val="none" w:sz="0" w:space="0" w:color="auto"/>
            <w:bottom w:val="none" w:sz="0" w:space="0" w:color="auto"/>
            <w:right w:val="none" w:sz="0" w:space="0" w:color="auto"/>
          </w:divBdr>
        </w:div>
      </w:divsChild>
    </w:div>
    <w:div w:id="870924900">
      <w:bodyDiv w:val="1"/>
      <w:marLeft w:val="0"/>
      <w:marRight w:val="0"/>
      <w:marTop w:val="0"/>
      <w:marBottom w:val="0"/>
      <w:divBdr>
        <w:top w:val="none" w:sz="0" w:space="0" w:color="auto"/>
        <w:left w:val="none" w:sz="0" w:space="0" w:color="auto"/>
        <w:bottom w:val="none" w:sz="0" w:space="0" w:color="auto"/>
        <w:right w:val="none" w:sz="0" w:space="0" w:color="auto"/>
      </w:divBdr>
    </w:div>
    <w:div w:id="871453944">
      <w:bodyDiv w:val="1"/>
      <w:marLeft w:val="0"/>
      <w:marRight w:val="0"/>
      <w:marTop w:val="0"/>
      <w:marBottom w:val="0"/>
      <w:divBdr>
        <w:top w:val="none" w:sz="0" w:space="0" w:color="auto"/>
        <w:left w:val="none" w:sz="0" w:space="0" w:color="auto"/>
        <w:bottom w:val="none" w:sz="0" w:space="0" w:color="auto"/>
        <w:right w:val="none" w:sz="0" w:space="0" w:color="auto"/>
      </w:divBdr>
      <w:divsChild>
        <w:div w:id="51580681">
          <w:marLeft w:val="480"/>
          <w:marRight w:val="0"/>
          <w:marTop w:val="0"/>
          <w:marBottom w:val="0"/>
          <w:divBdr>
            <w:top w:val="none" w:sz="0" w:space="0" w:color="auto"/>
            <w:left w:val="none" w:sz="0" w:space="0" w:color="auto"/>
            <w:bottom w:val="none" w:sz="0" w:space="0" w:color="auto"/>
            <w:right w:val="none" w:sz="0" w:space="0" w:color="auto"/>
          </w:divBdr>
        </w:div>
        <w:div w:id="84690057">
          <w:marLeft w:val="480"/>
          <w:marRight w:val="0"/>
          <w:marTop w:val="0"/>
          <w:marBottom w:val="0"/>
          <w:divBdr>
            <w:top w:val="none" w:sz="0" w:space="0" w:color="auto"/>
            <w:left w:val="none" w:sz="0" w:space="0" w:color="auto"/>
            <w:bottom w:val="none" w:sz="0" w:space="0" w:color="auto"/>
            <w:right w:val="none" w:sz="0" w:space="0" w:color="auto"/>
          </w:divBdr>
        </w:div>
        <w:div w:id="88476248">
          <w:marLeft w:val="480"/>
          <w:marRight w:val="0"/>
          <w:marTop w:val="0"/>
          <w:marBottom w:val="0"/>
          <w:divBdr>
            <w:top w:val="none" w:sz="0" w:space="0" w:color="auto"/>
            <w:left w:val="none" w:sz="0" w:space="0" w:color="auto"/>
            <w:bottom w:val="none" w:sz="0" w:space="0" w:color="auto"/>
            <w:right w:val="none" w:sz="0" w:space="0" w:color="auto"/>
          </w:divBdr>
        </w:div>
        <w:div w:id="112017347">
          <w:marLeft w:val="480"/>
          <w:marRight w:val="0"/>
          <w:marTop w:val="0"/>
          <w:marBottom w:val="0"/>
          <w:divBdr>
            <w:top w:val="none" w:sz="0" w:space="0" w:color="auto"/>
            <w:left w:val="none" w:sz="0" w:space="0" w:color="auto"/>
            <w:bottom w:val="none" w:sz="0" w:space="0" w:color="auto"/>
            <w:right w:val="none" w:sz="0" w:space="0" w:color="auto"/>
          </w:divBdr>
        </w:div>
        <w:div w:id="233440480">
          <w:marLeft w:val="480"/>
          <w:marRight w:val="0"/>
          <w:marTop w:val="0"/>
          <w:marBottom w:val="0"/>
          <w:divBdr>
            <w:top w:val="none" w:sz="0" w:space="0" w:color="auto"/>
            <w:left w:val="none" w:sz="0" w:space="0" w:color="auto"/>
            <w:bottom w:val="none" w:sz="0" w:space="0" w:color="auto"/>
            <w:right w:val="none" w:sz="0" w:space="0" w:color="auto"/>
          </w:divBdr>
        </w:div>
        <w:div w:id="390930345">
          <w:marLeft w:val="480"/>
          <w:marRight w:val="0"/>
          <w:marTop w:val="0"/>
          <w:marBottom w:val="0"/>
          <w:divBdr>
            <w:top w:val="none" w:sz="0" w:space="0" w:color="auto"/>
            <w:left w:val="none" w:sz="0" w:space="0" w:color="auto"/>
            <w:bottom w:val="none" w:sz="0" w:space="0" w:color="auto"/>
            <w:right w:val="none" w:sz="0" w:space="0" w:color="auto"/>
          </w:divBdr>
        </w:div>
        <w:div w:id="414864803">
          <w:marLeft w:val="480"/>
          <w:marRight w:val="0"/>
          <w:marTop w:val="0"/>
          <w:marBottom w:val="0"/>
          <w:divBdr>
            <w:top w:val="none" w:sz="0" w:space="0" w:color="auto"/>
            <w:left w:val="none" w:sz="0" w:space="0" w:color="auto"/>
            <w:bottom w:val="none" w:sz="0" w:space="0" w:color="auto"/>
            <w:right w:val="none" w:sz="0" w:space="0" w:color="auto"/>
          </w:divBdr>
        </w:div>
        <w:div w:id="472605494">
          <w:marLeft w:val="480"/>
          <w:marRight w:val="0"/>
          <w:marTop w:val="0"/>
          <w:marBottom w:val="0"/>
          <w:divBdr>
            <w:top w:val="none" w:sz="0" w:space="0" w:color="auto"/>
            <w:left w:val="none" w:sz="0" w:space="0" w:color="auto"/>
            <w:bottom w:val="none" w:sz="0" w:space="0" w:color="auto"/>
            <w:right w:val="none" w:sz="0" w:space="0" w:color="auto"/>
          </w:divBdr>
        </w:div>
        <w:div w:id="536939911">
          <w:marLeft w:val="480"/>
          <w:marRight w:val="0"/>
          <w:marTop w:val="0"/>
          <w:marBottom w:val="0"/>
          <w:divBdr>
            <w:top w:val="none" w:sz="0" w:space="0" w:color="auto"/>
            <w:left w:val="none" w:sz="0" w:space="0" w:color="auto"/>
            <w:bottom w:val="none" w:sz="0" w:space="0" w:color="auto"/>
            <w:right w:val="none" w:sz="0" w:space="0" w:color="auto"/>
          </w:divBdr>
        </w:div>
        <w:div w:id="545802370">
          <w:marLeft w:val="480"/>
          <w:marRight w:val="0"/>
          <w:marTop w:val="0"/>
          <w:marBottom w:val="0"/>
          <w:divBdr>
            <w:top w:val="none" w:sz="0" w:space="0" w:color="auto"/>
            <w:left w:val="none" w:sz="0" w:space="0" w:color="auto"/>
            <w:bottom w:val="none" w:sz="0" w:space="0" w:color="auto"/>
            <w:right w:val="none" w:sz="0" w:space="0" w:color="auto"/>
          </w:divBdr>
        </w:div>
        <w:div w:id="548079691">
          <w:marLeft w:val="480"/>
          <w:marRight w:val="0"/>
          <w:marTop w:val="0"/>
          <w:marBottom w:val="0"/>
          <w:divBdr>
            <w:top w:val="none" w:sz="0" w:space="0" w:color="auto"/>
            <w:left w:val="none" w:sz="0" w:space="0" w:color="auto"/>
            <w:bottom w:val="none" w:sz="0" w:space="0" w:color="auto"/>
            <w:right w:val="none" w:sz="0" w:space="0" w:color="auto"/>
          </w:divBdr>
        </w:div>
        <w:div w:id="715394891">
          <w:marLeft w:val="480"/>
          <w:marRight w:val="0"/>
          <w:marTop w:val="0"/>
          <w:marBottom w:val="0"/>
          <w:divBdr>
            <w:top w:val="none" w:sz="0" w:space="0" w:color="auto"/>
            <w:left w:val="none" w:sz="0" w:space="0" w:color="auto"/>
            <w:bottom w:val="none" w:sz="0" w:space="0" w:color="auto"/>
            <w:right w:val="none" w:sz="0" w:space="0" w:color="auto"/>
          </w:divBdr>
        </w:div>
        <w:div w:id="778336402">
          <w:marLeft w:val="480"/>
          <w:marRight w:val="0"/>
          <w:marTop w:val="0"/>
          <w:marBottom w:val="0"/>
          <w:divBdr>
            <w:top w:val="none" w:sz="0" w:space="0" w:color="auto"/>
            <w:left w:val="none" w:sz="0" w:space="0" w:color="auto"/>
            <w:bottom w:val="none" w:sz="0" w:space="0" w:color="auto"/>
            <w:right w:val="none" w:sz="0" w:space="0" w:color="auto"/>
          </w:divBdr>
        </w:div>
        <w:div w:id="809981909">
          <w:marLeft w:val="480"/>
          <w:marRight w:val="0"/>
          <w:marTop w:val="0"/>
          <w:marBottom w:val="0"/>
          <w:divBdr>
            <w:top w:val="none" w:sz="0" w:space="0" w:color="auto"/>
            <w:left w:val="none" w:sz="0" w:space="0" w:color="auto"/>
            <w:bottom w:val="none" w:sz="0" w:space="0" w:color="auto"/>
            <w:right w:val="none" w:sz="0" w:space="0" w:color="auto"/>
          </w:divBdr>
        </w:div>
        <w:div w:id="837110083">
          <w:marLeft w:val="480"/>
          <w:marRight w:val="0"/>
          <w:marTop w:val="0"/>
          <w:marBottom w:val="0"/>
          <w:divBdr>
            <w:top w:val="none" w:sz="0" w:space="0" w:color="auto"/>
            <w:left w:val="none" w:sz="0" w:space="0" w:color="auto"/>
            <w:bottom w:val="none" w:sz="0" w:space="0" w:color="auto"/>
            <w:right w:val="none" w:sz="0" w:space="0" w:color="auto"/>
          </w:divBdr>
        </w:div>
        <w:div w:id="846022241">
          <w:marLeft w:val="480"/>
          <w:marRight w:val="0"/>
          <w:marTop w:val="0"/>
          <w:marBottom w:val="0"/>
          <w:divBdr>
            <w:top w:val="none" w:sz="0" w:space="0" w:color="auto"/>
            <w:left w:val="none" w:sz="0" w:space="0" w:color="auto"/>
            <w:bottom w:val="none" w:sz="0" w:space="0" w:color="auto"/>
            <w:right w:val="none" w:sz="0" w:space="0" w:color="auto"/>
          </w:divBdr>
        </w:div>
        <w:div w:id="863832450">
          <w:marLeft w:val="480"/>
          <w:marRight w:val="0"/>
          <w:marTop w:val="0"/>
          <w:marBottom w:val="0"/>
          <w:divBdr>
            <w:top w:val="none" w:sz="0" w:space="0" w:color="auto"/>
            <w:left w:val="none" w:sz="0" w:space="0" w:color="auto"/>
            <w:bottom w:val="none" w:sz="0" w:space="0" w:color="auto"/>
            <w:right w:val="none" w:sz="0" w:space="0" w:color="auto"/>
          </w:divBdr>
        </w:div>
        <w:div w:id="883442314">
          <w:marLeft w:val="480"/>
          <w:marRight w:val="0"/>
          <w:marTop w:val="0"/>
          <w:marBottom w:val="0"/>
          <w:divBdr>
            <w:top w:val="none" w:sz="0" w:space="0" w:color="auto"/>
            <w:left w:val="none" w:sz="0" w:space="0" w:color="auto"/>
            <w:bottom w:val="none" w:sz="0" w:space="0" w:color="auto"/>
            <w:right w:val="none" w:sz="0" w:space="0" w:color="auto"/>
          </w:divBdr>
        </w:div>
        <w:div w:id="884216004">
          <w:marLeft w:val="480"/>
          <w:marRight w:val="0"/>
          <w:marTop w:val="0"/>
          <w:marBottom w:val="0"/>
          <w:divBdr>
            <w:top w:val="none" w:sz="0" w:space="0" w:color="auto"/>
            <w:left w:val="none" w:sz="0" w:space="0" w:color="auto"/>
            <w:bottom w:val="none" w:sz="0" w:space="0" w:color="auto"/>
            <w:right w:val="none" w:sz="0" w:space="0" w:color="auto"/>
          </w:divBdr>
        </w:div>
        <w:div w:id="900403250">
          <w:marLeft w:val="480"/>
          <w:marRight w:val="0"/>
          <w:marTop w:val="0"/>
          <w:marBottom w:val="0"/>
          <w:divBdr>
            <w:top w:val="none" w:sz="0" w:space="0" w:color="auto"/>
            <w:left w:val="none" w:sz="0" w:space="0" w:color="auto"/>
            <w:bottom w:val="none" w:sz="0" w:space="0" w:color="auto"/>
            <w:right w:val="none" w:sz="0" w:space="0" w:color="auto"/>
          </w:divBdr>
        </w:div>
        <w:div w:id="984044121">
          <w:marLeft w:val="480"/>
          <w:marRight w:val="0"/>
          <w:marTop w:val="0"/>
          <w:marBottom w:val="0"/>
          <w:divBdr>
            <w:top w:val="none" w:sz="0" w:space="0" w:color="auto"/>
            <w:left w:val="none" w:sz="0" w:space="0" w:color="auto"/>
            <w:bottom w:val="none" w:sz="0" w:space="0" w:color="auto"/>
            <w:right w:val="none" w:sz="0" w:space="0" w:color="auto"/>
          </w:divBdr>
        </w:div>
        <w:div w:id="1011878065">
          <w:marLeft w:val="480"/>
          <w:marRight w:val="0"/>
          <w:marTop w:val="0"/>
          <w:marBottom w:val="0"/>
          <w:divBdr>
            <w:top w:val="none" w:sz="0" w:space="0" w:color="auto"/>
            <w:left w:val="none" w:sz="0" w:space="0" w:color="auto"/>
            <w:bottom w:val="none" w:sz="0" w:space="0" w:color="auto"/>
            <w:right w:val="none" w:sz="0" w:space="0" w:color="auto"/>
          </w:divBdr>
        </w:div>
        <w:div w:id="1035889279">
          <w:marLeft w:val="480"/>
          <w:marRight w:val="0"/>
          <w:marTop w:val="0"/>
          <w:marBottom w:val="0"/>
          <w:divBdr>
            <w:top w:val="none" w:sz="0" w:space="0" w:color="auto"/>
            <w:left w:val="none" w:sz="0" w:space="0" w:color="auto"/>
            <w:bottom w:val="none" w:sz="0" w:space="0" w:color="auto"/>
            <w:right w:val="none" w:sz="0" w:space="0" w:color="auto"/>
          </w:divBdr>
        </w:div>
        <w:div w:id="1099134730">
          <w:marLeft w:val="480"/>
          <w:marRight w:val="0"/>
          <w:marTop w:val="0"/>
          <w:marBottom w:val="0"/>
          <w:divBdr>
            <w:top w:val="none" w:sz="0" w:space="0" w:color="auto"/>
            <w:left w:val="none" w:sz="0" w:space="0" w:color="auto"/>
            <w:bottom w:val="none" w:sz="0" w:space="0" w:color="auto"/>
            <w:right w:val="none" w:sz="0" w:space="0" w:color="auto"/>
          </w:divBdr>
        </w:div>
        <w:div w:id="1099376560">
          <w:marLeft w:val="480"/>
          <w:marRight w:val="0"/>
          <w:marTop w:val="0"/>
          <w:marBottom w:val="0"/>
          <w:divBdr>
            <w:top w:val="none" w:sz="0" w:space="0" w:color="auto"/>
            <w:left w:val="none" w:sz="0" w:space="0" w:color="auto"/>
            <w:bottom w:val="none" w:sz="0" w:space="0" w:color="auto"/>
            <w:right w:val="none" w:sz="0" w:space="0" w:color="auto"/>
          </w:divBdr>
        </w:div>
        <w:div w:id="1102216596">
          <w:marLeft w:val="480"/>
          <w:marRight w:val="0"/>
          <w:marTop w:val="0"/>
          <w:marBottom w:val="0"/>
          <w:divBdr>
            <w:top w:val="none" w:sz="0" w:space="0" w:color="auto"/>
            <w:left w:val="none" w:sz="0" w:space="0" w:color="auto"/>
            <w:bottom w:val="none" w:sz="0" w:space="0" w:color="auto"/>
            <w:right w:val="none" w:sz="0" w:space="0" w:color="auto"/>
          </w:divBdr>
        </w:div>
        <w:div w:id="1105228746">
          <w:marLeft w:val="480"/>
          <w:marRight w:val="0"/>
          <w:marTop w:val="0"/>
          <w:marBottom w:val="0"/>
          <w:divBdr>
            <w:top w:val="none" w:sz="0" w:space="0" w:color="auto"/>
            <w:left w:val="none" w:sz="0" w:space="0" w:color="auto"/>
            <w:bottom w:val="none" w:sz="0" w:space="0" w:color="auto"/>
            <w:right w:val="none" w:sz="0" w:space="0" w:color="auto"/>
          </w:divBdr>
        </w:div>
        <w:div w:id="1143230697">
          <w:marLeft w:val="480"/>
          <w:marRight w:val="0"/>
          <w:marTop w:val="0"/>
          <w:marBottom w:val="0"/>
          <w:divBdr>
            <w:top w:val="none" w:sz="0" w:space="0" w:color="auto"/>
            <w:left w:val="none" w:sz="0" w:space="0" w:color="auto"/>
            <w:bottom w:val="none" w:sz="0" w:space="0" w:color="auto"/>
            <w:right w:val="none" w:sz="0" w:space="0" w:color="auto"/>
          </w:divBdr>
        </w:div>
        <w:div w:id="1146317224">
          <w:marLeft w:val="480"/>
          <w:marRight w:val="0"/>
          <w:marTop w:val="0"/>
          <w:marBottom w:val="0"/>
          <w:divBdr>
            <w:top w:val="none" w:sz="0" w:space="0" w:color="auto"/>
            <w:left w:val="none" w:sz="0" w:space="0" w:color="auto"/>
            <w:bottom w:val="none" w:sz="0" w:space="0" w:color="auto"/>
            <w:right w:val="none" w:sz="0" w:space="0" w:color="auto"/>
          </w:divBdr>
        </w:div>
        <w:div w:id="1146556476">
          <w:marLeft w:val="480"/>
          <w:marRight w:val="0"/>
          <w:marTop w:val="0"/>
          <w:marBottom w:val="0"/>
          <w:divBdr>
            <w:top w:val="none" w:sz="0" w:space="0" w:color="auto"/>
            <w:left w:val="none" w:sz="0" w:space="0" w:color="auto"/>
            <w:bottom w:val="none" w:sz="0" w:space="0" w:color="auto"/>
            <w:right w:val="none" w:sz="0" w:space="0" w:color="auto"/>
          </w:divBdr>
        </w:div>
        <w:div w:id="1169716147">
          <w:marLeft w:val="480"/>
          <w:marRight w:val="0"/>
          <w:marTop w:val="0"/>
          <w:marBottom w:val="0"/>
          <w:divBdr>
            <w:top w:val="none" w:sz="0" w:space="0" w:color="auto"/>
            <w:left w:val="none" w:sz="0" w:space="0" w:color="auto"/>
            <w:bottom w:val="none" w:sz="0" w:space="0" w:color="auto"/>
            <w:right w:val="none" w:sz="0" w:space="0" w:color="auto"/>
          </w:divBdr>
        </w:div>
        <w:div w:id="1215120539">
          <w:marLeft w:val="480"/>
          <w:marRight w:val="0"/>
          <w:marTop w:val="0"/>
          <w:marBottom w:val="0"/>
          <w:divBdr>
            <w:top w:val="none" w:sz="0" w:space="0" w:color="auto"/>
            <w:left w:val="none" w:sz="0" w:space="0" w:color="auto"/>
            <w:bottom w:val="none" w:sz="0" w:space="0" w:color="auto"/>
            <w:right w:val="none" w:sz="0" w:space="0" w:color="auto"/>
          </w:divBdr>
        </w:div>
        <w:div w:id="1267421376">
          <w:marLeft w:val="480"/>
          <w:marRight w:val="0"/>
          <w:marTop w:val="0"/>
          <w:marBottom w:val="0"/>
          <w:divBdr>
            <w:top w:val="none" w:sz="0" w:space="0" w:color="auto"/>
            <w:left w:val="none" w:sz="0" w:space="0" w:color="auto"/>
            <w:bottom w:val="none" w:sz="0" w:space="0" w:color="auto"/>
            <w:right w:val="none" w:sz="0" w:space="0" w:color="auto"/>
          </w:divBdr>
        </w:div>
        <w:div w:id="1286889991">
          <w:marLeft w:val="480"/>
          <w:marRight w:val="0"/>
          <w:marTop w:val="0"/>
          <w:marBottom w:val="0"/>
          <w:divBdr>
            <w:top w:val="none" w:sz="0" w:space="0" w:color="auto"/>
            <w:left w:val="none" w:sz="0" w:space="0" w:color="auto"/>
            <w:bottom w:val="none" w:sz="0" w:space="0" w:color="auto"/>
            <w:right w:val="none" w:sz="0" w:space="0" w:color="auto"/>
          </w:divBdr>
        </w:div>
        <w:div w:id="1293973427">
          <w:marLeft w:val="480"/>
          <w:marRight w:val="0"/>
          <w:marTop w:val="0"/>
          <w:marBottom w:val="0"/>
          <w:divBdr>
            <w:top w:val="none" w:sz="0" w:space="0" w:color="auto"/>
            <w:left w:val="none" w:sz="0" w:space="0" w:color="auto"/>
            <w:bottom w:val="none" w:sz="0" w:space="0" w:color="auto"/>
            <w:right w:val="none" w:sz="0" w:space="0" w:color="auto"/>
          </w:divBdr>
        </w:div>
        <w:div w:id="1320304860">
          <w:marLeft w:val="480"/>
          <w:marRight w:val="0"/>
          <w:marTop w:val="0"/>
          <w:marBottom w:val="0"/>
          <w:divBdr>
            <w:top w:val="none" w:sz="0" w:space="0" w:color="auto"/>
            <w:left w:val="none" w:sz="0" w:space="0" w:color="auto"/>
            <w:bottom w:val="none" w:sz="0" w:space="0" w:color="auto"/>
            <w:right w:val="none" w:sz="0" w:space="0" w:color="auto"/>
          </w:divBdr>
        </w:div>
        <w:div w:id="1331373437">
          <w:marLeft w:val="480"/>
          <w:marRight w:val="0"/>
          <w:marTop w:val="0"/>
          <w:marBottom w:val="0"/>
          <w:divBdr>
            <w:top w:val="none" w:sz="0" w:space="0" w:color="auto"/>
            <w:left w:val="none" w:sz="0" w:space="0" w:color="auto"/>
            <w:bottom w:val="none" w:sz="0" w:space="0" w:color="auto"/>
            <w:right w:val="none" w:sz="0" w:space="0" w:color="auto"/>
          </w:divBdr>
        </w:div>
        <w:div w:id="1339191707">
          <w:marLeft w:val="480"/>
          <w:marRight w:val="0"/>
          <w:marTop w:val="0"/>
          <w:marBottom w:val="0"/>
          <w:divBdr>
            <w:top w:val="none" w:sz="0" w:space="0" w:color="auto"/>
            <w:left w:val="none" w:sz="0" w:space="0" w:color="auto"/>
            <w:bottom w:val="none" w:sz="0" w:space="0" w:color="auto"/>
            <w:right w:val="none" w:sz="0" w:space="0" w:color="auto"/>
          </w:divBdr>
        </w:div>
        <w:div w:id="1387096951">
          <w:marLeft w:val="480"/>
          <w:marRight w:val="0"/>
          <w:marTop w:val="0"/>
          <w:marBottom w:val="0"/>
          <w:divBdr>
            <w:top w:val="none" w:sz="0" w:space="0" w:color="auto"/>
            <w:left w:val="none" w:sz="0" w:space="0" w:color="auto"/>
            <w:bottom w:val="none" w:sz="0" w:space="0" w:color="auto"/>
            <w:right w:val="none" w:sz="0" w:space="0" w:color="auto"/>
          </w:divBdr>
        </w:div>
        <w:div w:id="1399137216">
          <w:marLeft w:val="480"/>
          <w:marRight w:val="0"/>
          <w:marTop w:val="0"/>
          <w:marBottom w:val="0"/>
          <w:divBdr>
            <w:top w:val="none" w:sz="0" w:space="0" w:color="auto"/>
            <w:left w:val="none" w:sz="0" w:space="0" w:color="auto"/>
            <w:bottom w:val="none" w:sz="0" w:space="0" w:color="auto"/>
            <w:right w:val="none" w:sz="0" w:space="0" w:color="auto"/>
          </w:divBdr>
        </w:div>
        <w:div w:id="1415668915">
          <w:marLeft w:val="480"/>
          <w:marRight w:val="0"/>
          <w:marTop w:val="0"/>
          <w:marBottom w:val="0"/>
          <w:divBdr>
            <w:top w:val="none" w:sz="0" w:space="0" w:color="auto"/>
            <w:left w:val="none" w:sz="0" w:space="0" w:color="auto"/>
            <w:bottom w:val="none" w:sz="0" w:space="0" w:color="auto"/>
            <w:right w:val="none" w:sz="0" w:space="0" w:color="auto"/>
          </w:divBdr>
        </w:div>
        <w:div w:id="1418870131">
          <w:marLeft w:val="480"/>
          <w:marRight w:val="0"/>
          <w:marTop w:val="0"/>
          <w:marBottom w:val="0"/>
          <w:divBdr>
            <w:top w:val="none" w:sz="0" w:space="0" w:color="auto"/>
            <w:left w:val="none" w:sz="0" w:space="0" w:color="auto"/>
            <w:bottom w:val="none" w:sz="0" w:space="0" w:color="auto"/>
            <w:right w:val="none" w:sz="0" w:space="0" w:color="auto"/>
          </w:divBdr>
        </w:div>
        <w:div w:id="1426606902">
          <w:marLeft w:val="480"/>
          <w:marRight w:val="0"/>
          <w:marTop w:val="0"/>
          <w:marBottom w:val="0"/>
          <w:divBdr>
            <w:top w:val="none" w:sz="0" w:space="0" w:color="auto"/>
            <w:left w:val="none" w:sz="0" w:space="0" w:color="auto"/>
            <w:bottom w:val="none" w:sz="0" w:space="0" w:color="auto"/>
            <w:right w:val="none" w:sz="0" w:space="0" w:color="auto"/>
          </w:divBdr>
        </w:div>
        <w:div w:id="1437362815">
          <w:marLeft w:val="480"/>
          <w:marRight w:val="0"/>
          <w:marTop w:val="0"/>
          <w:marBottom w:val="0"/>
          <w:divBdr>
            <w:top w:val="none" w:sz="0" w:space="0" w:color="auto"/>
            <w:left w:val="none" w:sz="0" w:space="0" w:color="auto"/>
            <w:bottom w:val="none" w:sz="0" w:space="0" w:color="auto"/>
            <w:right w:val="none" w:sz="0" w:space="0" w:color="auto"/>
          </w:divBdr>
        </w:div>
        <w:div w:id="1479417160">
          <w:marLeft w:val="480"/>
          <w:marRight w:val="0"/>
          <w:marTop w:val="0"/>
          <w:marBottom w:val="0"/>
          <w:divBdr>
            <w:top w:val="none" w:sz="0" w:space="0" w:color="auto"/>
            <w:left w:val="none" w:sz="0" w:space="0" w:color="auto"/>
            <w:bottom w:val="none" w:sz="0" w:space="0" w:color="auto"/>
            <w:right w:val="none" w:sz="0" w:space="0" w:color="auto"/>
          </w:divBdr>
        </w:div>
        <w:div w:id="1489521238">
          <w:marLeft w:val="480"/>
          <w:marRight w:val="0"/>
          <w:marTop w:val="0"/>
          <w:marBottom w:val="0"/>
          <w:divBdr>
            <w:top w:val="none" w:sz="0" w:space="0" w:color="auto"/>
            <w:left w:val="none" w:sz="0" w:space="0" w:color="auto"/>
            <w:bottom w:val="none" w:sz="0" w:space="0" w:color="auto"/>
            <w:right w:val="none" w:sz="0" w:space="0" w:color="auto"/>
          </w:divBdr>
        </w:div>
        <w:div w:id="1503662505">
          <w:marLeft w:val="480"/>
          <w:marRight w:val="0"/>
          <w:marTop w:val="0"/>
          <w:marBottom w:val="0"/>
          <w:divBdr>
            <w:top w:val="none" w:sz="0" w:space="0" w:color="auto"/>
            <w:left w:val="none" w:sz="0" w:space="0" w:color="auto"/>
            <w:bottom w:val="none" w:sz="0" w:space="0" w:color="auto"/>
            <w:right w:val="none" w:sz="0" w:space="0" w:color="auto"/>
          </w:divBdr>
        </w:div>
        <w:div w:id="1594973941">
          <w:marLeft w:val="480"/>
          <w:marRight w:val="0"/>
          <w:marTop w:val="0"/>
          <w:marBottom w:val="0"/>
          <w:divBdr>
            <w:top w:val="none" w:sz="0" w:space="0" w:color="auto"/>
            <w:left w:val="none" w:sz="0" w:space="0" w:color="auto"/>
            <w:bottom w:val="none" w:sz="0" w:space="0" w:color="auto"/>
            <w:right w:val="none" w:sz="0" w:space="0" w:color="auto"/>
          </w:divBdr>
        </w:div>
        <w:div w:id="1614632683">
          <w:marLeft w:val="480"/>
          <w:marRight w:val="0"/>
          <w:marTop w:val="0"/>
          <w:marBottom w:val="0"/>
          <w:divBdr>
            <w:top w:val="none" w:sz="0" w:space="0" w:color="auto"/>
            <w:left w:val="none" w:sz="0" w:space="0" w:color="auto"/>
            <w:bottom w:val="none" w:sz="0" w:space="0" w:color="auto"/>
            <w:right w:val="none" w:sz="0" w:space="0" w:color="auto"/>
          </w:divBdr>
        </w:div>
        <w:div w:id="1649557283">
          <w:marLeft w:val="480"/>
          <w:marRight w:val="0"/>
          <w:marTop w:val="0"/>
          <w:marBottom w:val="0"/>
          <w:divBdr>
            <w:top w:val="none" w:sz="0" w:space="0" w:color="auto"/>
            <w:left w:val="none" w:sz="0" w:space="0" w:color="auto"/>
            <w:bottom w:val="none" w:sz="0" w:space="0" w:color="auto"/>
            <w:right w:val="none" w:sz="0" w:space="0" w:color="auto"/>
          </w:divBdr>
        </w:div>
        <w:div w:id="1718580188">
          <w:marLeft w:val="480"/>
          <w:marRight w:val="0"/>
          <w:marTop w:val="0"/>
          <w:marBottom w:val="0"/>
          <w:divBdr>
            <w:top w:val="none" w:sz="0" w:space="0" w:color="auto"/>
            <w:left w:val="none" w:sz="0" w:space="0" w:color="auto"/>
            <w:bottom w:val="none" w:sz="0" w:space="0" w:color="auto"/>
            <w:right w:val="none" w:sz="0" w:space="0" w:color="auto"/>
          </w:divBdr>
        </w:div>
        <w:div w:id="1839230056">
          <w:marLeft w:val="480"/>
          <w:marRight w:val="0"/>
          <w:marTop w:val="0"/>
          <w:marBottom w:val="0"/>
          <w:divBdr>
            <w:top w:val="none" w:sz="0" w:space="0" w:color="auto"/>
            <w:left w:val="none" w:sz="0" w:space="0" w:color="auto"/>
            <w:bottom w:val="none" w:sz="0" w:space="0" w:color="auto"/>
            <w:right w:val="none" w:sz="0" w:space="0" w:color="auto"/>
          </w:divBdr>
        </w:div>
        <w:div w:id="1955359778">
          <w:marLeft w:val="480"/>
          <w:marRight w:val="0"/>
          <w:marTop w:val="0"/>
          <w:marBottom w:val="0"/>
          <w:divBdr>
            <w:top w:val="none" w:sz="0" w:space="0" w:color="auto"/>
            <w:left w:val="none" w:sz="0" w:space="0" w:color="auto"/>
            <w:bottom w:val="none" w:sz="0" w:space="0" w:color="auto"/>
            <w:right w:val="none" w:sz="0" w:space="0" w:color="auto"/>
          </w:divBdr>
        </w:div>
        <w:div w:id="2021392459">
          <w:marLeft w:val="480"/>
          <w:marRight w:val="0"/>
          <w:marTop w:val="0"/>
          <w:marBottom w:val="0"/>
          <w:divBdr>
            <w:top w:val="none" w:sz="0" w:space="0" w:color="auto"/>
            <w:left w:val="none" w:sz="0" w:space="0" w:color="auto"/>
            <w:bottom w:val="none" w:sz="0" w:space="0" w:color="auto"/>
            <w:right w:val="none" w:sz="0" w:space="0" w:color="auto"/>
          </w:divBdr>
        </w:div>
        <w:div w:id="2038197824">
          <w:marLeft w:val="480"/>
          <w:marRight w:val="0"/>
          <w:marTop w:val="0"/>
          <w:marBottom w:val="0"/>
          <w:divBdr>
            <w:top w:val="none" w:sz="0" w:space="0" w:color="auto"/>
            <w:left w:val="none" w:sz="0" w:space="0" w:color="auto"/>
            <w:bottom w:val="none" w:sz="0" w:space="0" w:color="auto"/>
            <w:right w:val="none" w:sz="0" w:space="0" w:color="auto"/>
          </w:divBdr>
        </w:div>
        <w:div w:id="2055496126">
          <w:marLeft w:val="480"/>
          <w:marRight w:val="0"/>
          <w:marTop w:val="0"/>
          <w:marBottom w:val="0"/>
          <w:divBdr>
            <w:top w:val="none" w:sz="0" w:space="0" w:color="auto"/>
            <w:left w:val="none" w:sz="0" w:space="0" w:color="auto"/>
            <w:bottom w:val="none" w:sz="0" w:space="0" w:color="auto"/>
            <w:right w:val="none" w:sz="0" w:space="0" w:color="auto"/>
          </w:divBdr>
        </w:div>
        <w:div w:id="2059544226">
          <w:marLeft w:val="480"/>
          <w:marRight w:val="0"/>
          <w:marTop w:val="0"/>
          <w:marBottom w:val="0"/>
          <w:divBdr>
            <w:top w:val="none" w:sz="0" w:space="0" w:color="auto"/>
            <w:left w:val="none" w:sz="0" w:space="0" w:color="auto"/>
            <w:bottom w:val="none" w:sz="0" w:space="0" w:color="auto"/>
            <w:right w:val="none" w:sz="0" w:space="0" w:color="auto"/>
          </w:divBdr>
        </w:div>
        <w:div w:id="2080206944">
          <w:marLeft w:val="480"/>
          <w:marRight w:val="0"/>
          <w:marTop w:val="0"/>
          <w:marBottom w:val="0"/>
          <w:divBdr>
            <w:top w:val="none" w:sz="0" w:space="0" w:color="auto"/>
            <w:left w:val="none" w:sz="0" w:space="0" w:color="auto"/>
            <w:bottom w:val="none" w:sz="0" w:space="0" w:color="auto"/>
            <w:right w:val="none" w:sz="0" w:space="0" w:color="auto"/>
          </w:divBdr>
        </w:div>
        <w:div w:id="2104571395">
          <w:marLeft w:val="480"/>
          <w:marRight w:val="0"/>
          <w:marTop w:val="0"/>
          <w:marBottom w:val="0"/>
          <w:divBdr>
            <w:top w:val="none" w:sz="0" w:space="0" w:color="auto"/>
            <w:left w:val="none" w:sz="0" w:space="0" w:color="auto"/>
            <w:bottom w:val="none" w:sz="0" w:space="0" w:color="auto"/>
            <w:right w:val="none" w:sz="0" w:space="0" w:color="auto"/>
          </w:divBdr>
        </w:div>
        <w:div w:id="2141916797">
          <w:marLeft w:val="480"/>
          <w:marRight w:val="0"/>
          <w:marTop w:val="0"/>
          <w:marBottom w:val="0"/>
          <w:divBdr>
            <w:top w:val="none" w:sz="0" w:space="0" w:color="auto"/>
            <w:left w:val="none" w:sz="0" w:space="0" w:color="auto"/>
            <w:bottom w:val="none" w:sz="0" w:space="0" w:color="auto"/>
            <w:right w:val="none" w:sz="0" w:space="0" w:color="auto"/>
          </w:divBdr>
        </w:div>
      </w:divsChild>
    </w:div>
    <w:div w:id="871502314">
      <w:bodyDiv w:val="1"/>
      <w:marLeft w:val="0"/>
      <w:marRight w:val="0"/>
      <w:marTop w:val="0"/>
      <w:marBottom w:val="0"/>
      <w:divBdr>
        <w:top w:val="none" w:sz="0" w:space="0" w:color="auto"/>
        <w:left w:val="none" w:sz="0" w:space="0" w:color="auto"/>
        <w:bottom w:val="none" w:sz="0" w:space="0" w:color="auto"/>
        <w:right w:val="none" w:sz="0" w:space="0" w:color="auto"/>
      </w:divBdr>
    </w:div>
    <w:div w:id="871647077">
      <w:bodyDiv w:val="1"/>
      <w:marLeft w:val="0"/>
      <w:marRight w:val="0"/>
      <w:marTop w:val="0"/>
      <w:marBottom w:val="0"/>
      <w:divBdr>
        <w:top w:val="none" w:sz="0" w:space="0" w:color="auto"/>
        <w:left w:val="none" w:sz="0" w:space="0" w:color="auto"/>
        <w:bottom w:val="none" w:sz="0" w:space="0" w:color="auto"/>
        <w:right w:val="none" w:sz="0" w:space="0" w:color="auto"/>
      </w:divBdr>
    </w:div>
    <w:div w:id="872232404">
      <w:bodyDiv w:val="1"/>
      <w:marLeft w:val="0"/>
      <w:marRight w:val="0"/>
      <w:marTop w:val="0"/>
      <w:marBottom w:val="0"/>
      <w:divBdr>
        <w:top w:val="none" w:sz="0" w:space="0" w:color="auto"/>
        <w:left w:val="none" w:sz="0" w:space="0" w:color="auto"/>
        <w:bottom w:val="none" w:sz="0" w:space="0" w:color="auto"/>
        <w:right w:val="none" w:sz="0" w:space="0" w:color="auto"/>
      </w:divBdr>
    </w:div>
    <w:div w:id="872961593">
      <w:bodyDiv w:val="1"/>
      <w:marLeft w:val="0"/>
      <w:marRight w:val="0"/>
      <w:marTop w:val="0"/>
      <w:marBottom w:val="0"/>
      <w:divBdr>
        <w:top w:val="none" w:sz="0" w:space="0" w:color="auto"/>
        <w:left w:val="none" w:sz="0" w:space="0" w:color="auto"/>
        <w:bottom w:val="none" w:sz="0" w:space="0" w:color="auto"/>
        <w:right w:val="none" w:sz="0" w:space="0" w:color="auto"/>
      </w:divBdr>
    </w:div>
    <w:div w:id="873418742">
      <w:bodyDiv w:val="1"/>
      <w:marLeft w:val="0"/>
      <w:marRight w:val="0"/>
      <w:marTop w:val="0"/>
      <w:marBottom w:val="0"/>
      <w:divBdr>
        <w:top w:val="none" w:sz="0" w:space="0" w:color="auto"/>
        <w:left w:val="none" w:sz="0" w:space="0" w:color="auto"/>
        <w:bottom w:val="none" w:sz="0" w:space="0" w:color="auto"/>
        <w:right w:val="none" w:sz="0" w:space="0" w:color="auto"/>
      </w:divBdr>
    </w:div>
    <w:div w:id="874074042">
      <w:bodyDiv w:val="1"/>
      <w:marLeft w:val="0"/>
      <w:marRight w:val="0"/>
      <w:marTop w:val="0"/>
      <w:marBottom w:val="0"/>
      <w:divBdr>
        <w:top w:val="none" w:sz="0" w:space="0" w:color="auto"/>
        <w:left w:val="none" w:sz="0" w:space="0" w:color="auto"/>
        <w:bottom w:val="none" w:sz="0" w:space="0" w:color="auto"/>
        <w:right w:val="none" w:sz="0" w:space="0" w:color="auto"/>
      </w:divBdr>
    </w:div>
    <w:div w:id="874200163">
      <w:bodyDiv w:val="1"/>
      <w:marLeft w:val="0"/>
      <w:marRight w:val="0"/>
      <w:marTop w:val="0"/>
      <w:marBottom w:val="0"/>
      <w:divBdr>
        <w:top w:val="none" w:sz="0" w:space="0" w:color="auto"/>
        <w:left w:val="none" w:sz="0" w:space="0" w:color="auto"/>
        <w:bottom w:val="none" w:sz="0" w:space="0" w:color="auto"/>
        <w:right w:val="none" w:sz="0" w:space="0" w:color="auto"/>
      </w:divBdr>
    </w:div>
    <w:div w:id="874736557">
      <w:bodyDiv w:val="1"/>
      <w:marLeft w:val="0"/>
      <w:marRight w:val="0"/>
      <w:marTop w:val="0"/>
      <w:marBottom w:val="0"/>
      <w:divBdr>
        <w:top w:val="none" w:sz="0" w:space="0" w:color="auto"/>
        <w:left w:val="none" w:sz="0" w:space="0" w:color="auto"/>
        <w:bottom w:val="none" w:sz="0" w:space="0" w:color="auto"/>
        <w:right w:val="none" w:sz="0" w:space="0" w:color="auto"/>
      </w:divBdr>
    </w:div>
    <w:div w:id="875848290">
      <w:bodyDiv w:val="1"/>
      <w:marLeft w:val="0"/>
      <w:marRight w:val="0"/>
      <w:marTop w:val="0"/>
      <w:marBottom w:val="0"/>
      <w:divBdr>
        <w:top w:val="none" w:sz="0" w:space="0" w:color="auto"/>
        <w:left w:val="none" w:sz="0" w:space="0" w:color="auto"/>
        <w:bottom w:val="none" w:sz="0" w:space="0" w:color="auto"/>
        <w:right w:val="none" w:sz="0" w:space="0" w:color="auto"/>
      </w:divBdr>
    </w:div>
    <w:div w:id="876435293">
      <w:bodyDiv w:val="1"/>
      <w:marLeft w:val="0"/>
      <w:marRight w:val="0"/>
      <w:marTop w:val="0"/>
      <w:marBottom w:val="0"/>
      <w:divBdr>
        <w:top w:val="none" w:sz="0" w:space="0" w:color="auto"/>
        <w:left w:val="none" w:sz="0" w:space="0" w:color="auto"/>
        <w:bottom w:val="none" w:sz="0" w:space="0" w:color="auto"/>
        <w:right w:val="none" w:sz="0" w:space="0" w:color="auto"/>
      </w:divBdr>
    </w:div>
    <w:div w:id="876700865">
      <w:bodyDiv w:val="1"/>
      <w:marLeft w:val="0"/>
      <w:marRight w:val="0"/>
      <w:marTop w:val="0"/>
      <w:marBottom w:val="0"/>
      <w:divBdr>
        <w:top w:val="none" w:sz="0" w:space="0" w:color="auto"/>
        <w:left w:val="none" w:sz="0" w:space="0" w:color="auto"/>
        <w:bottom w:val="none" w:sz="0" w:space="0" w:color="auto"/>
        <w:right w:val="none" w:sz="0" w:space="0" w:color="auto"/>
      </w:divBdr>
    </w:div>
    <w:div w:id="876815703">
      <w:bodyDiv w:val="1"/>
      <w:marLeft w:val="0"/>
      <w:marRight w:val="0"/>
      <w:marTop w:val="0"/>
      <w:marBottom w:val="0"/>
      <w:divBdr>
        <w:top w:val="none" w:sz="0" w:space="0" w:color="auto"/>
        <w:left w:val="none" w:sz="0" w:space="0" w:color="auto"/>
        <w:bottom w:val="none" w:sz="0" w:space="0" w:color="auto"/>
        <w:right w:val="none" w:sz="0" w:space="0" w:color="auto"/>
      </w:divBdr>
    </w:div>
    <w:div w:id="877207562">
      <w:bodyDiv w:val="1"/>
      <w:marLeft w:val="0"/>
      <w:marRight w:val="0"/>
      <w:marTop w:val="0"/>
      <w:marBottom w:val="0"/>
      <w:divBdr>
        <w:top w:val="none" w:sz="0" w:space="0" w:color="auto"/>
        <w:left w:val="none" w:sz="0" w:space="0" w:color="auto"/>
        <w:bottom w:val="none" w:sz="0" w:space="0" w:color="auto"/>
        <w:right w:val="none" w:sz="0" w:space="0" w:color="auto"/>
      </w:divBdr>
    </w:div>
    <w:div w:id="877471918">
      <w:bodyDiv w:val="1"/>
      <w:marLeft w:val="0"/>
      <w:marRight w:val="0"/>
      <w:marTop w:val="0"/>
      <w:marBottom w:val="0"/>
      <w:divBdr>
        <w:top w:val="none" w:sz="0" w:space="0" w:color="auto"/>
        <w:left w:val="none" w:sz="0" w:space="0" w:color="auto"/>
        <w:bottom w:val="none" w:sz="0" w:space="0" w:color="auto"/>
        <w:right w:val="none" w:sz="0" w:space="0" w:color="auto"/>
      </w:divBdr>
    </w:div>
    <w:div w:id="878056963">
      <w:bodyDiv w:val="1"/>
      <w:marLeft w:val="0"/>
      <w:marRight w:val="0"/>
      <w:marTop w:val="0"/>
      <w:marBottom w:val="0"/>
      <w:divBdr>
        <w:top w:val="none" w:sz="0" w:space="0" w:color="auto"/>
        <w:left w:val="none" w:sz="0" w:space="0" w:color="auto"/>
        <w:bottom w:val="none" w:sz="0" w:space="0" w:color="auto"/>
        <w:right w:val="none" w:sz="0" w:space="0" w:color="auto"/>
      </w:divBdr>
    </w:div>
    <w:div w:id="878707492">
      <w:bodyDiv w:val="1"/>
      <w:marLeft w:val="0"/>
      <w:marRight w:val="0"/>
      <w:marTop w:val="0"/>
      <w:marBottom w:val="0"/>
      <w:divBdr>
        <w:top w:val="none" w:sz="0" w:space="0" w:color="auto"/>
        <w:left w:val="none" w:sz="0" w:space="0" w:color="auto"/>
        <w:bottom w:val="none" w:sz="0" w:space="0" w:color="auto"/>
        <w:right w:val="none" w:sz="0" w:space="0" w:color="auto"/>
      </w:divBdr>
    </w:div>
    <w:div w:id="879590237">
      <w:bodyDiv w:val="1"/>
      <w:marLeft w:val="0"/>
      <w:marRight w:val="0"/>
      <w:marTop w:val="0"/>
      <w:marBottom w:val="0"/>
      <w:divBdr>
        <w:top w:val="none" w:sz="0" w:space="0" w:color="auto"/>
        <w:left w:val="none" w:sz="0" w:space="0" w:color="auto"/>
        <w:bottom w:val="none" w:sz="0" w:space="0" w:color="auto"/>
        <w:right w:val="none" w:sz="0" w:space="0" w:color="auto"/>
      </w:divBdr>
    </w:div>
    <w:div w:id="882712494">
      <w:bodyDiv w:val="1"/>
      <w:marLeft w:val="0"/>
      <w:marRight w:val="0"/>
      <w:marTop w:val="0"/>
      <w:marBottom w:val="0"/>
      <w:divBdr>
        <w:top w:val="none" w:sz="0" w:space="0" w:color="auto"/>
        <w:left w:val="none" w:sz="0" w:space="0" w:color="auto"/>
        <w:bottom w:val="none" w:sz="0" w:space="0" w:color="auto"/>
        <w:right w:val="none" w:sz="0" w:space="0" w:color="auto"/>
      </w:divBdr>
    </w:div>
    <w:div w:id="882911404">
      <w:bodyDiv w:val="1"/>
      <w:marLeft w:val="0"/>
      <w:marRight w:val="0"/>
      <w:marTop w:val="0"/>
      <w:marBottom w:val="0"/>
      <w:divBdr>
        <w:top w:val="none" w:sz="0" w:space="0" w:color="auto"/>
        <w:left w:val="none" w:sz="0" w:space="0" w:color="auto"/>
        <w:bottom w:val="none" w:sz="0" w:space="0" w:color="auto"/>
        <w:right w:val="none" w:sz="0" w:space="0" w:color="auto"/>
      </w:divBdr>
    </w:div>
    <w:div w:id="883101687">
      <w:bodyDiv w:val="1"/>
      <w:marLeft w:val="0"/>
      <w:marRight w:val="0"/>
      <w:marTop w:val="0"/>
      <w:marBottom w:val="0"/>
      <w:divBdr>
        <w:top w:val="none" w:sz="0" w:space="0" w:color="auto"/>
        <w:left w:val="none" w:sz="0" w:space="0" w:color="auto"/>
        <w:bottom w:val="none" w:sz="0" w:space="0" w:color="auto"/>
        <w:right w:val="none" w:sz="0" w:space="0" w:color="auto"/>
      </w:divBdr>
    </w:div>
    <w:div w:id="883249265">
      <w:bodyDiv w:val="1"/>
      <w:marLeft w:val="0"/>
      <w:marRight w:val="0"/>
      <w:marTop w:val="0"/>
      <w:marBottom w:val="0"/>
      <w:divBdr>
        <w:top w:val="none" w:sz="0" w:space="0" w:color="auto"/>
        <w:left w:val="none" w:sz="0" w:space="0" w:color="auto"/>
        <w:bottom w:val="none" w:sz="0" w:space="0" w:color="auto"/>
        <w:right w:val="none" w:sz="0" w:space="0" w:color="auto"/>
      </w:divBdr>
    </w:div>
    <w:div w:id="883322846">
      <w:bodyDiv w:val="1"/>
      <w:marLeft w:val="0"/>
      <w:marRight w:val="0"/>
      <w:marTop w:val="0"/>
      <w:marBottom w:val="0"/>
      <w:divBdr>
        <w:top w:val="none" w:sz="0" w:space="0" w:color="auto"/>
        <w:left w:val="none" w:sz="0" w:space="0" w:color="auto"/>
        <w:bottom w:val="none" w:sz="0" w:space="0" w:color="auto"/>
        <w:right w:val="none" w:sz="0" w:space="0" w:color="auto"/>
      </w:divBdr>
    </w:div>
    <w:div w:id="883564266">
      <w:bodyDiv w:val="1"/>
      <w:marLeft w:val="0"/>
      <w:marRight w:val="0"/>
      <w:marTop w:val="0"/>
      <w:marBottom w:val="0"/>
      <w:divBdr>
        <w:top w:val="none" w:sz="0" w:space="0" w:color="auto"/>
        <w:left w:val="none" w:sz="0" w:space="0" w:color="auto"/>
        <w:bottom w:val="none" w:sz="0" w:space="0" w:color="auto"/>
        <w:right w:val="none" w:sz="0" w:space="0" w:color="auto"/>
      </w:divBdr>
    </w:div>
    <w:div w:id="883712568">
      <w:bodyDiv w:val="1"/>
      <w:marLeft w:val="0"/>
      <w:marRight w:val="0"/>
      <w:marTop w:val="0"/>
      <w:marBottom w:val="0"/>
      <w:divBdr>
        <w:top w:val="none" w:sz="0" w:space="0" w:color="auto"/>
        <w:left w:val="none" w:sz="0" w:space="0" w:color="auto"/>
        <w:bottom w:val="none" w:sz="0" w:space="0" w:color="auto"/>
        <w:right w:val="none" w:sz="0" w:space="0" w:color="auto"/>
      </w:divBdr>
    </w:div>
    <w:div w:id="883828961">
      <w:bodyDiv w:val="1"/>
      <w:marLeft w:val="0"/>
      <w:marRight w:val="0"/>
      <w:marTop w:val="0"/>
      <w:marBottom w:val="0"/>
      <w:divBdr>
        <w:top w:val="none" w:sz="0" w:space="0" w:color="auto"/>
        <w:left w:val="none" w:sz="0" w:space="0" w:color="auto"/>
        <w:bottom w:val="none" w:sz="0" w:space="0" w:color="auto"/>
        <w:right w:val="none" w:sz="0" w:space="0" w:color="auto"/>
      </w:divBdr>
    </w:div>
    <w:div w:id="884756751">
      <w:bodyDiv w:val="1"/>
      <w:marLeft w:val="0"/>
      <w:marRight w:val="0"/>
      <w:marTop w:val="0"/>
      <w:marBottom w:val="0"/>
      <w:divBdr>
        <w:top w:val="none" w:sz="0" w:space="0" w:color="auto"/>
        <w:left w:val="none" w:sz="0" w:space="0" w:color="auto"/>
        <w:bottom w:val="none" w:sz="0" w:space="0" w:color="auto"/>
        <w:right w:val="none" w:sz="0" w:space="0" w:color="auto"/>
      </w:divBdr>
    </w:div>
    <w:div w:id="885337564">
      <w:bodyDiv w:val="1"/>
      <w:marLeft w:val="0"/>
      <w:marRight w:val="0"/>
      <w:marTop w:val="0"/>
      <w:marBottom w:val="0"/>
      <w:divBdr>
        <w:top w:val="none" w:sz="0" w:space="0" w:color="auto"/>
        <w:left w:val="none" w:sz="0" w:space="0" w:color="auto"/>
        <w:bottom w:val="none" w:sz="0" w:space="0" w:color="auto"/>
        <w:right w:val="none" w:sz="0" w:space="0" w:color="auto"/>
      </w:divBdr>
    </w:div>
    <w:div w:id="886919981">
      <w:bodyDiv w:val="1"/>
      <w:marLeft w:val="0"/>
      <w:marRight w:val="0"/>
      <w:marTop w:val="0"/>
      <w:marBottom w:val="0"/>
      <w:divBdr>
        <w:top w:val="none" w:sz="0" w:space="0" w:color="auto"/>
        <w:left w:val="none" w:sz="0" w:space="0" w:color="auto"/>
        <w:bottom w:val="none" w:sz="0" w:space="0" w:color="auto"/>
        <w:right w:val="none" w:sz="0" w:space="0" w:color="auto"/>
      </w:divBdr>
    </w:div>
    <w:div w:id="887061430">
      <w:bodyDiv w:val="1"/>
      <w:marLeft w:val="0"/>
      <w:marRight w:val="0"/>
      <w:marTop w:val="0"/>
      <w:marBottom w:val="0"/>
      <w:divBdr>
        <w:top w:val="none" w:sz="0" w:space="0" w:color="auto"/>
        <w:left w:val="none" w:sz="0" w:space="0" w:color="auto"/>
        <w:bottom w:val="none" w:sz="0" w:space="0" w:color="auto"/>
        <w:right w:val="none" w:sz="0" w:space="0" w:color="auto"/>
      </w:divBdr>
    </w:div>
    <w:div w:id="888079402">
      <w:bodyDiv w:val="1"/>
      <w:marLeft w:val="0"/>
      <w:marRight w:val="0"/>
      <w:marTop w:val="0"/>
      <w:marBottom w:val="0"/>
      <w:divBdr>
        <w:top w:val="none" w:sz="0" w:space="0" w:color="auto"/>
        <w:left w:val="none" w:sz="0" w:space="0" w:color="auto"/>
        <w:bottom w:val="none" w:sz="0" w:space="0" w:color="auto"/>
        <w:right w:val="none" w:sz="0" w:space="0" w:color="auto"/>
      </w:divBdr>
    </w:div>
    <w:div w:id="889998213">
      <w:bodyDiv w:val="1"/>
      <w:marLeft w:val="0"/>
      <w:marRight w:val="0"/>
      <w:marTop w:val="0"/>
      <w:marBottom w:val="0"/>
      <w:divBdr>
        <w:top w:val="none" w:sz="0" w:space="0" w:color="auto"/>
        <w:left w:val="none" w:sz="0" w:space="0" w:color="auto"/>
        <w:bottom w:val="none" w:sz="0" w:space="0" w:color="auto"/>
        <w:right w:val="none" w:sz="0" w:space="0" w:color="auto"/>
      </w:divBdr>
    </w:div>
    <w:div w:id="890573559">
      <w:bodyDiv w:val="1"/>
      <w:marLeft w:val="0"/>
      <w:marRight w:val="0"/>
      <w:marTop w:val="0"/>
      <w:marBottom w:val="0"/>
      <w:divBdr>
        <w:top w:val="none" w:sz="0" w:space="0" w:color="auto"/>
        <w:left w:val="none" w:sz="0" w:space="0" w:color="auto"/>
        <w:bottom w:val="none" w:sz="0" w:space="0" w:color="auto"/>
        <w:right w:val="none" w:sz="0" w:space="0" w:color="auto"/>
      </w:divBdr>
    </w:div>
    <w:div w:id="890962519">
      <w:bodyDiv w:val="1"/>
      <w:marLeft w:val="0"/>
      <w:marRight w:val="0"/>
      <w:marTop w:val="0"/>
      <w:marBottom w:val="0"/>
      <w:divBdr>
        <w:top w:val="none" w:sz="0" w:space="0" w:color="auto"/>
        <w:left w:val="none" w:sz="0" w:space="0" w:color="auto"/>
        <w:bottom w:val="none" w:sz="0" w:space="0" w:color="auto"/>
        <w:right w:val="none" w:sz="0" w:space="0" w:color="auto"/>
      </w:divBdr>
    </w:div>
    <w:div w:id="891577746">
      <w:bodyDiv w:val="1"/>
      <w:marLeft w:val="0"/>
      <w:marRight w:val="0"/>
      <w:marTop w:val="0"/>
      <w:marBottom w:val="0"/>
      <w:divBdr>
        <w:top w:val="none" w:sz="0" w:space="0" w:color="auto"/>
        <w:left w:val="none" w:sz="0" w:space="0" w:color="auto"/>
        <w:bottom w:val="none" w:sz="0" w:space="0" w:color="auto"/>
        <w:right w:val="none" w:sz="0" w:space="0" w:color="auto"/>
      </w:divBdr>
    </w:div>
    <w:div w:id="896088704">
      <w:bodyDiv w:val="1"/>
      <w:marLeft w:val="0"/>
      <w:marRight w:val="0"/>
      <w:marTop w:val="0"/>
      <w:marBottom w:val="0"/>
      <w:divBdr>
        <w:top w:val="none" w:sz="0" w:space="0" w:color="auto"/>
        <w:left w:val="none" w:sz="0" w:space="0" w:color="auto"/>
        <w:bottom w:val="none" w:sz="0" w:space="0" w:color="auto"/>
        <w:right w:val="none" w:sz="0" w:space="0" w:color="auto"/>
      </w:divBdr>
    </w:div>
    <w:div w:id="896163494">
      <w:bodyDiv w:val="1"/>
      <w:marLeft w:val="0"/>
      <w:marRight w:val="0"/>
      <w:marTop w:val="0"/>
      <w:marBottom w:val="0"/>
      <w:divBdr>
        <w:top w:val="none" w:sz="0" w:space="0" w:color="auto"/>
        <w:left w:val="none" w:sz="0" w:space="0" w:color="auto"/>
        <w:bottom w:val="none" w:sz="0" w:space="0" w:color="auto"/>
        <w:right w:val="none" w:sz="0" w:space="0" w:color="auto"/>
      </w:divBdr>
    </w:div>
    <w:div w:id="897128858">
      <w:bodyDiv w:val="1"/>
      <w:marLeft w:val="0"/>
      <w:marRight w:val="0"/>
      <w:marTop w:val="0"/>
      <w:marBottom w:val="0"/>
      <w:divBdr>
        <w:top w:val="none" w:sz="0" w:space="0" w:color="auto"/>
        <w:left w:val="none" w:sz="0" w:space="0" w:color="auto"/>
        <w:bottom w:val="none" w:sz="0" w:space="0" w:color="auto"/>
        <w:right w:val="none" w:sz="0" w:space="0" w:color="auto"/>
      </w:divBdr>
    </w:div>
    <w:div w:id="899898691">
      <w:bodyDiv w:val="1"/>
      <w:marLeft w:val="0"/>
      <w:marRight w:val="0"/>
      <w:marTop w:val="0"/>
      <w:marBottom w:val="0"/>
      <w:divBdr>
        <w:top w:val="none" w:sz="0" w:space="0" w:color="auto"/>
        <w:left w:val="none" w:sz="0" w:space="0" w:color="auto"/>
        <w:bottom w:val="none" w:sz="0" w:space="0" w:color="auto"/>
        <w:right w:val="none" w:sz="0" w:space="0" w:color="auto"/>
      </w:divBdr>
    </w:div>
    <w:div w:id="900100762">
      <w:bodyDiv w:val="1"/>
      <w:marLeft w:val="0"/>
      <w:marRight w:val="0"/>
      <w:marTop w:val="0"/>
      <w:marBottom w:val="0"/>
      <w:divBdr>
        <w:top w:val="none" w:sz="0" w:space="0" w:color="auto"/>
        <w:left w:val="none" w:sz="0" w:space="0" w:color="auto"/>
        <w:bottom w:val="none" w:sz="0" w:space="0" w:color="auto"/>
        <w:right w:val="none" w:sz="0" w:space="0" w:color="auto"/>
      </w:divBdr>
    </w:div>
    <w:div w:id="900209801">
      <w:bodyDiv w:val="1"/>
      <w:marLeft w:val="0"/>
      <w:marRight w:val="0"/>
      <w:marTop w:val="0"/>
      <w:marBottom w:val="0"/>
      <w:divBdr>
        <w:top w:val="none" w:sz="0" w:space="0" w:color="auto"/>
        <w:left w:val="none" w:sz="0" w:space="0" w:color="auto"/>
        <w:bottom w:val="none" w:sz="0" w:space="0" w:color="auto"/>
        <w:right w:val="none" w:sz="0" w:space="0" w:color="auto"/>
      </w:divBdr>
    </w:div>
    <w:div w:id="900411194">
      <w:bodyDiv w:val="1"/>
      <w:marLeft w:val="0"/>
      <w:marRight w:val="0"/>
      <w:marTop w:val="0"/>
      <w:marBottom w:val="0"/>
      <w:divBdr>
        <w:top w:val="none" w:sz="0" w:space="0" w:color="auto"/>
        <w:left w:val="none" w:sz="0" w:space="0" w:color="auto"/>
        <w:bottom w:val="none" w:sz="0" w:space="0" w:color="auto"/>
        <w:right w:val="none" w:sz="0" w:space="0" w:color="auto"/>
      </w:divBdr>
    </w:div>
    <w:div w:id="900947242">
      <w:bodyDiv w:val="1"/>
      <w:marLeft w:val="0"/>
      <w:marRight w:val="0"/>
      <w:marTop w:val="0"/>
      <w:marBottom w:val="0"/>
      <w:divBdr>
        <w:top w:val="none" w:sz="0" w:space="0" w:color="auto"/>
        <w:left w:val="none" w:sz="0" w:space="0" w:color="auto"/>
        <w:bottom w:val="none" w:sz="0" w:space="0" w:color="auto"/>
        <w:right w:val="none" w:sz="0" w:space="0" w:color="auto"/>
      </w:divBdr>
    </w:div>
    <w:div w:id="901021208">
      <w:bodyDiv w:val="1"/>
      <w:marLeft w:val="0"/>
      <w:marRight w:val="0"/>
      <w:marTop w:val="0"/>
      <w:marBottom w:val="0"/>
      <w:divBdr>
        <w:top w:val="none" w:sz="0" w:space="0" w:color="auto"/>
        <w:left w:val="none" w:sz="0" w:space="0" w:color="auto"/>
        <w:bottom w:val="none" w:sz="0" w:space="0" w:color="auto"/>
        <w:right w:val="none" w:sz="0" w:space="0" w:color="auto"/>
      </w:divBdr>
    </w:div>
    <w:div w:id="901064021">
      <w:bodyDiv w:val="1"/>
      <w:marLeft w:val="0"/>
      <w:marRight w:val="0"/>
      <w:marTop w:val="0"/>
      <w:marBottom w:val="0"/>
      <w:divBdr>
        <w:top w:val="none" w:sz="0" w:space="0" w:color="auto"/>
        <w:left w:val="none" w:sz="0" w:space="0" w:color="auto"/>
        <w:bottom w:val="none" w:sz="0" w:space="0" w:color="auto"/>
        <w:right w:val="none" w:sz="0" w:space="0" w:color="auto"/>
      </w:divBdr>
    </w:div>
    <w:div w:id="901215891">
      <w:bodyDiv w:val="1"/>
      <w:marLeft w:val="0"/>
      <w:marRight w:val="0"/>
      <w:marTop w:val="0"/>
      <w:marBottom w:val="0"/>
      <w:divBdr>
        <w:top w:val="none" w:sz="0" w:space="0" w:color="auto"/>
        <w:left w:val="none" w:sz="0" w:space="0" w:color="auto"/>
        <w:bottom w:val="none" w:sz="0" w:space="0" w:color="auto"/>
        <w:right w:val="none" w:sz="0" w:space="0" w:color="auto"/>
      </w:divBdr>
    </w:div>
    <w:div w:id="902445000">
      <w:bodyDiv w:val="1"/>
      <w:marLeft w:val="0"/>
      <w:marRight w:val="0"/>
      <w:marTop w:val="0"/>
      <w:marBottom w:val="0"/>
      <w:divBdr>
        <w:top w:val="none" w:sz="0" w:space="0" w:color="auto"/>
        <w:left w:val="none" w:sz="0" w:space="0" w:color="auto"/>
        <w:bottom w:val="none" w:sz="0" w:space="0" w:color="auto"/>
        <w:right w:val="none" w:sz="0" w:space="0" w:color="auto"/>
      </w:divBdr>
    </w:div>
    <w:div w:id="902521124">
      <w:bodyDiv w:val="1"/>
      <w:marLeft w:val="0"/>
      <w:marRight w:val="0"/>
      <w:marTop w:val="0"/>
      <w:marBottom w:val="0"/>
      <w:divBdr>
        <w:top w:val="none" w:sz="0" w:space="0" w:color="auto"/>
        <w:left w:val="none" w:sz="0" w:space="0" w:color="auto"/>
        <w:bottom w:val="none" w:sz="0" w:space="0" w:color="auto"/>
        <w:right w:val="none" w:sz="0" w:space="0" w:color="auto"/>
      </w:divBdr>
    </w:div>
    <w:div w:id="903105449">
      <w:bodyDiv w:val="1"/>
      <w:marLeft w:val="0"/>
      <w:marRight w:val="0"/>
      <w:marTop w:val="0"/>
      <w:marBottom w:val="0"/>
      <w:divBdr>
        <w:top w:val="none" w:sz="0" w:space="0" w:color="auto"/>
        <w:left w:val="none" w:sz="0" w:space="0" w:color="auto"/>
        <w:bottom w:val="none" w:sz="0" w:space="0" w:color="auto"/>
        <w:right w:val="none" w:sz="0" w:space="0" w:color="auto"/>
      </w:divBdr>
    </w:div>
    <w:div w:id="903569000">
      <w:bodyDiv w:val="1"/>
      <w:marLeft w:val="0"/>
      <w:marRight w:val="0"/>
      <w:marTop w:val="0"/>
      <w:marBottom w:val="0"/>
      <w:divBdr>
        <w:top w:val="none" w:sz="0" w:space="0" w:color="auto"/>
        <w:left w:val="none" w:sz="0" w:space="0" w:color="auto"/>
        <w:bottom w:val="none" w:sz="0" w:space="0" w:color="auto"/>
        <w:right w:val="none" w:sz="0" w:space="0" w:color="auto"/>
      </w:divBdr>
    </w:div>
    <w:div w:id="906380557">
      <w:bodyDiv w:val="1"/>
      <w:marLeft w:val="0"/>
      <w:marRight w:val="0"/>
      <w:marTop w:val="0"/>
      <w:marBottom w:val="0"/>
      <w:divBdr>
        <w:top w:val="none" w:sz="0" w:space="0" w:color="auto"/>
        <w:left w:val="none" w:sz="0" w:space="0" w:color="auto"/>
        <w:bottom w:val="none" w:sz="0" w:space="0" w:color="auto"/>
        <w:right w:val="none" w:sz="0" w:space="0" w:color="auto"/>
      </w:divBdr>
    </w:div>
    <w:div w:id="906499271">
      <w:bodyDiv w:val="1"/>
      <w:marLeft w:val="0"/>
      <w:marRight w:val="0"/>
      <w:marTop w:val="0"/>
      <w:marBottom w:val="0"/>
      <w:divBdr>
        <w:top w:val="none" w:sz="0" w:space="0" w:color="auto"/>
        <w:left w:val="none" w:sz="0" w:space="0" w:color="auto"/>
        <w:bottom w:val="none" w:sz="0" w:space="0" w:color="auto"/>
        <w:right w:val="none" w:sz="0" w:space="0" w:color="auto"/>
      </w:divBdr>
    </w:div>
    <w:div w:id="907306189">
      <w:bodyDiv w:val="1"/>
      <w:marLeft w:val="0"/>
      <w:marRight w:val="0"/>
      <w:marTop w:val="0"/>
      <w:marBottom w:val="0"/>
      <w:divBdr>
        <w:top w:val="none" w:sz="0" w:space="0" w:color="auto"/>
        <w:left w:val="none" w:sz="0" w:space="0" w:color="auto"/>
        <w:bottom w:val="none" w:sz="0" w:space="0" w:color="auto"/>
        <w:right w:val="none" w:sz="0" w:space="0" w:color="auto"/>
      </w:divBdr>
    </w:div>
    <w:div w:id="907423768">
      <w:bodyDiv w:val="1"/>
      <w:marLeft w:val="0"/>
      <w:marRight w:val="0"/>
      <w:marTop w:val="0"/>
      <w:marBottom w:val="0"/>
      <w:divBdr>
        <w:top w:val="none" w:sz="0" w:space="0" w:color="auto"/>
        <w:left w:val="none" w:sz="0" w:space="0" w:color="auto"/>
        <w:bottom w:val="none" w:sz="0" w:space="0" w:color="auto"/>
        <w:right w:val="none" w:sz="0" w:space="0" w:color="auto"/>
      </w:divBdr>
    </w:div>
    <w:div w:id="907497105">
      <w:bodyDiv w:val="1"/>
      <w:marLeft w:val="0"/>
      <w:marRight w:val="0"/>
      <w:marTop w:val="0"/>
      <w:marBottom w:val="0"/>
      <w:divBdr>
        <w:top w:val="none" w:sz="0" w:space="0" w:color="auto"/>
        <w:left w:val="none" w:sz="0" w:space="0" w:color="auto"/>
        <w:bottom w:val="none" w:sz="0" w:space="0" w:color="auto"/>
        <w:right w:val="none" w:sz="0" w:space="0" w:color="auto"/>
      </w:divBdr>
    </w:div>
    <w:div w:id="908079980">
      <w:bodyDiv w:val="1"/>
      <w:marLeft w:val="0"/>
      <w:marRight w:val="0"/>
      <w:marTop w:val="0"/>
      <w:marBottom w:val="0"/>
      <w:divBdr>
        <w:top w:val="none" w:sz="0" w:space="0" w:color="auto"/>
        <w:left w:val="none" w:sz="0" w:space="0" w:color="auto"/>
        <w:bottom w:val="none" w:sz="0" w:space="0" w:color="auto"/>
        <w:right w:val="none" w:sz="0" w:space="0" w:color="auto"/>
      </w:divBdr>
    </w:div>
    <w:div w:id="908151222">
      <w:bodyDiv w:val="1"/>
      <w:marLeft w:val="0"/>
      <w:marRight w:val="0"/>
      <w:marTop w:val="0"/>
      <w:marBottom w:val="0"/>
      <w:divBdr>
        <w:top w:val="none" w:sz="0" w:space="0" w:color="auto"/>
        <w:left w:val="none" w:sz="0" w:space="0" w:color="auto"/>
        <w:bottom w:val="none" w:sz="0" w:space="0" w:color="auto"/>
        <w:right w:val="none" w:sz="0" w:space="0" w:color="auto"/>
      </w:divBdr>
    </w:div>
    <w:div w:id="909078165">
      <w:bodyDiv w:val="1"/>
      <w:marLeft w:val="0"/>
      <w:marRight w:val="0"/>
      <w:marTop w:val="0"/>
      <w:marBottom w:val="0"/>
      <w:divBdr>
        <w:top w:val="none" w:sz="0" w:space="0" w:color="auto"/>
        <w:left w:val="none" w:sz="0" w:space="0" w:color="auto"/>
        <w:bottom w:val="none" w:sz="0" w:space="0" w:color="auto"/>
        <w:right w:val="none" w:sz="0" w:space="0" w:color="auto"/>
      </w:divBdr>
    </w:div>
    <w:div w:id="909584544">
      <w:bodyDiv w:val="1"/>
      <w:marLeft w:val="0"/>
      <w:marRight w:val="0"/>
      <w:marTop w:val="0"/>
      <w:marBottom w:val="0"/>
      <w:divBdr>
        <w:top w:val="none" w:sz="0" w:space="0" w:color="auto"/>
        <w:left w:val="none" w:sz="0" w:space="0" w:color="auto"/>
        <w:bottom w:val="none" w:sz="0" w:space="0" w:color="auto"/>
        <w:right w:val="none" w:sz="0" w:space="0" w:color="auto"/>
      </w:divBdr>
    </w:div>
    <w:div w:id="910043807">
      <w:bodyDiv w:val="1"/>
      <w:marLeft w:val="0"/>
      <w:marRight w:val="0"/>
      <w:marTop w:val="0"/>
      <w:marBottom w:val="0"/>
      <w:divBdr>
        <w:top w:val="none" w:sz="0" w:space="0" w:color="auto"/>
        <w:left w:val="none" w:sz="0" w:space="0" w:color="auto"/>
        <w:bottom w:val="none" w:sz="0" w:space="0" w:color="auto"/>
        <w:right w:val="none" w:sz="0" w:space="0" w:color="auto"/>
      </w:divBdr>
    </w:div>
    <w:div w:id="910308348">
      <w:bodyDiv w:val="1"/>
      <w:marLeft w:val="0"/>
      <w:marRight w:val="0"/>
      <w:marTop w:val="0"/>
      <w:marBottom w:val="0"/>
      <w:divBdr>
        <w:top w:val="none" w:sz="0" w:space="0" w:color="auto"/>
        <w:left w:val="none" w:sz="0" w:space="0" w:color="auto"/>
        <w:bottom w:val="none" w:sz="0" w:space="0" w:color="auto"/>
        <w:right w:val="none" w:sz="0" w:space="0" w:color="auto"/>
      </w:divBdr>
    </w:div>
    <w:div w:id="910581295">
      <w:bodyDiv w:val="1"/>
      <w:marLeft w:val="0"/>
      <w:marRight w:val="0"/>
      <w:marTop w:val="0"/>
      <w:marBottom w:val="0"/>
      <w:divBdr>
        <w:top w:val="none" w:sz="0" w:space="0" w:color="auto"/>
        <w:left w:val="none" w:sz="0" w:space="0" w:color="auto"/>
        <w:bottom w:val="none" w:sz="0" w:space="0" w:color="auto"/>
        <w:right w:val="none" w:sz="0" w:space="0" w:color="auto"/>
      </w:divBdr>
    </w:div>
    <w:div w:id="911040715">
      <w:bodyDiv w:val="1"/>
      <w:marLeft w:val="0"/>
      <w:marRight w:val="0"/>
      <w:marTop w:val="0"/>
      <w:marBottom w:val="0"/>
      <w:divBdr>
        <w:top w:val="none" w:sz="0" w:space="0" w:color="auto"/>
        <w:left w:val="none" w:sz="0" w:space="0" w:color="auto"/>
        <w:bottom w:val="none" w:sz="0" w:space="0" w:color="auto"/>
        <w:right w:val="none" w:sz="0" w:space="0" w:color="auto"/>
      </w:divBdr>
    </w:div>
    <w:div w:id="911231672">
      <w:bodyDiv w:val="1"/>
      <w:marLeft w:val="0"/>
      <w:marRight w:val="0"/>
      <w:marTop w:val="0"/>
      <w:marBottom w:val="0"/>
      <w:divBdr>
        <w:top w:val="none" w:sz="0" w:space="0" w:color="auto"/>
        <w:left w:val="none" w:sz="0" w:space="0" w:color="auto"/>
        <w:bottom w:val="none" w:sz="0" w:space="0" w:color="auto"/>
        <w:right w:val="none" w:sz="0" w:space="0" w:color="auto"/>
      </w:divBdr>
    </w:div>
    <w:div w:id="911431397">
      <w:bodyDiv w:val="1"/>
      <w:marLeft w:val="0"/>
      <w:marRight w:val="0"/>
      <w:marTop w:val="0"/>
      <w:marBottom w:val="0"/>
      <w:divBdr>
        <w:top w:val="none" w:sz="0" w:space="0" w:color="auto"/>
        <w:left w:val="none" w:sz="0" w:space="0" w:color="auto"/>
        <w:bottom w:val="none" w:sz="0" w:space="0" w:color="auto"/>
        <w:right w:val="none" w:sz="0" w:space="0" w:color="auto"/>
      </w:divBdr>
    </w:div>
    <w:div w:id="911626750">
      <w:bodyDiv w:val="1"/>
      <w:marLeft w:val="0"/>
      <w:marRight w:val="0"/>
      <w:marTop w:val="0"/>
      <w:marBottom w:val="0"/>
      <w:divBdr>
        <w:top w:val="none" w:sz="0" w:space="0" w:color="auto"/>
        <w:left w:val="none" w:sz="0" w:space="0" w:color="auto"/>
        <w:bottom w:val="none" w:sz="0" w:space="0" w:color="auto"/>
        <w:right w:val="none" w:sz="0" w:space="0" w:color="auto"/>
      </w:divBdr>
    </w:div>
    <w:div w:id="912812018">
      <w:bodyDiv w:val="1"/>
      <w:marLeft w:val="0"/>
      <w:marRight w:val="0"/>
      <w:marTop w:val="0"/>
      <w:marBottom w:val="0"/>
      <w:divBdr>
        <w:top w:val="none" w:sz="0" w:space="0" w:color="auto"/>
        <w:left w:val="none" w:sz="0" w:space="0" w:color="auto"/>
        <w:bottom w:val="none" w:sz="0" w:space="0" w:color="auto"/>
        <w:right w:val="none" w:sz="0" w:space="0" w:color="auto"/>
      </w:divBdr>
    </w:div>
    <w:div w:id="912815812">
      <w:bodyDiv w:val="1"/>
      <w:marLeft w:val="0"/>
      <w:marRight w:val="0"/>
      <w:marTop w:val="0"/>
      <w:marBottom w:val="0"/>
      <w:divBdr>
        <w:top w:val="none" w:sz="0" w:space="0" w:color="auto"/>
        <w:left w:val="none" w:sz="0" w:space="0" w:color="auto"/>
        <w:bottom w:val="none" w:sz="0" w:space="0" w:color="auto"/>
        <w:right w:val="none" w:sz="0" w:space="0" w:color="auto"/>
      </w:divBdr>
    </w:div>
    <w:div w:id="913009654">
      <w:bodyDiv w:val="1"/>
      <w:marLeft w:val="0"/>
      <w:marRight w:val="0"/>
      <w:marTop w:val="0"/>
      <w:marBottom w:val="0"/>
      <w:divBdr>
        <w:top w:val="none" w:sz="0" w:space="0" w:color="auto"/>
        <w:left w:val="none" w:sz="0" w:space="0" w:color="auto"/>
        <w:bottom w:val="none" w:sz="0" w:space="0" w:color="auto"/>
        <w:right w:val="none" w:sz="0" w:space="0" w:color="auto"/>
      </w:divBdr>
    </w:div>
    <w:div w:id="913275746">
      <w:bodyDiv w:val="1"/>
      <w:marLeft w:val="0"/>
      <w:marRight w:val="0"/>
      <w:marTop w:val="0"/>
      <w:marBottom w:val="0"/>
      <w:divBdr>
        <w:top w:val="none" w:sz="0" w:space="0" w:color="auto"/>
        <w:left w:val="none" w:sz="0" w:space="0" w:color="auto"/>
        <w:bottom w:val="none" w:sz="0" w:space="0" w:color="auto"/>
        <w:right w:val="none" w:sz="0" w:space="0" w:color="auto"/>
      </w:divBdr>
    </w:div>
    <w:div w:id="913321331">
      <w:bodyDiv w:val="1"/>
      <w:marLeft w:val="0"/>
      <w:marRight w:val="0"/>
      <w:marTop w:val="0"/>
      <w:marBottom w:val="0"/>
      <w:divBdr>
        <w:top w:val="none" w:sz="0" w:space="0" w:color="auto"/>
        <w:left w:val="none" w:sz="0" w:space="0" w:color="auto"/>
        <w:bottom w:val="none" w:sz="0" w:space="0" w:color="auto"/>
        <w:right w:val="none" w:sz="0" w:space="0" w:color="auto"/>
      </w:divBdr>
    </w:div>
    <w:div w:id="913511669">
      <w:bodyDiv w:val="1"/>
      <w:marLeft w:val="0"/>
      <w:marRight w:val="0"/>
      <w:marTop w:val="0"/>
      <w:marBottom w:val="0"/>
      <w:divBdr>
        <w:top w:val="none" w:sz="0" w:space="0" w:color="auto"/>
        <w:left w:val="none" w:sz="0" w:space="0" w:color="auto"/>
        <w:bottom w:val="none" w:sz="0" w:space="0" w:color="auto"/>
        <w:right w:val="none" w:sz="0" w:space="0" w:color="auto"/>
      </w:divBdr>
    </w:div>
    <w:div w:id="913929791">
      <w:bodyDiv w:val="1"/>
      <w:marLeft w:val="0"/>
      <w:marRight w:val="0"/>
      <w:marTop w:val="0"/>
      <w:marBottom w:val="0"/>
      <w:divBdr>
        <w:top w:val="none" w:sz="0" w:space="0" w:color="auto"/>
        <w:left w:val="none" w:sz="0" w:space="0" w:color="auto"/>
        <w:bottom w:val="none" w:sz="0" w:space="0" w:color="auto"/>
        <w:right w:val="none" w:sz="0" w:space="0" w:color="auto"/>
      </w:divBdr>
    </w:div>
    <w:div w:id="914238649">
      <w:bodyDiv w:val="1"/>
      <w:marLeft w:val="0"/>
      <w:marRight w:val="0"/>
      <w:marTop w:val="0"/>
      <w:marBottom w:val="0"/>
      <w:divBdr>
        <w:top w:val="none" w:sz="0" w:space="0" w:color="auto"/>
        <w:left w:val="none" w:sz="0" w:space="0" w:color="auto"/>
        <w:bottom w:val="none" w:sz="0" w:space="0" w:color="auto"/>
        <w:right w:val="none" w:sz="0" w:space="0" w:color="auto"/>
      </w:divBdr>
    </w:div>
    <w:div w:id="914435943">
      <w:bodyDiv w:val="1"/>
      <w:marLeft w:val="0"/>
      <w:marRight w:val="0"/>
      <w:marTop w:val="0"/>
      <w:marBottom w:val="0"/>
      <w:divBdr>
        <w:top w:val="none" w:sz="0" w:space="0" w:color="auto"/>
        <w:left w:val="none" w:sz="0" w:space="0" w:color="auto"/>
        <w:bottom w:val="none" w:sz="0" w:space="0" w:color="auto"/>
        <w:right w:val="none" w:sz="0" w:space="0" w:color="auto"/>
      </w:divBdr>
    </w:div>
    <w:div w:id="915280160">
      <w:bodyDiv w:val="1"/>
      <w:marLeft w:val="0"/>
      <w:marRight w:val="0"/>
      <w:marTop w:val="0"/>
      <w:marBottom w:val="0"/>
      <w:divBdr>
        <w:top w:val="none" w:sz="0" w:space="0" w:color="auto"/>
        <w:left w:val="none" w:sz="0" w:space="0" w:color="auto"/>
        <w:bottom w:val="none" w:sz="0" w:space="0" w:color="auto"/>
        <w:right w:val="none" w:sz="0" w:space="0" w:color="auto"/>
      </w:divBdr>
    </w:div>
    <w:div w:id="915357790">
      <w:bodyDiv w:val="1"/>
      <w:marLeft w:val="0"/>
      <w:marRight w:val="0"/>
      <w:marTop w:val="0"/>
      <w:marBottom w:val="0"/>
      <w:divBdr>
        <w:top w:val="none" w:sz="0" w:space="0" w:color="auto"/>
        <w:left w:val="none" w:sz="0" w:space="0" w:color="auto"/>
        <w:bottom w:val="none" w:sz="0" w:space="0" w:color="auto"/>
        <w:right w:val="none" w:sz="0" w:space="0" w:color="auto"/>
      </w:divBdr>
    </w:div>
    <w:div w:id="918366128">
      <w:bodyDiv w:val="1"/>
      <w:marLeft w:val="0"/>
      <w:marRight w:val="0"/>
      <w:marTop w:val="0"/>
      <w:marBottom w:val="0"/>
      <w:divBdr>
        <w:top w:val="none" w:sz="0" w:space="0" w:color="auto"/>
        <w:left w:val="none" w:sz="0" w:space="0" w:color="auto"/>
        <w:bottom w:val="none" w:sz="0" w:space="0" w:color="auto"/>
        <w:right w:val="none" w:sz="0" w:space="0" w:color="auto"/>
      </w:divBdr>
    </w:div>
    <w:div w:id="918833679">
      <w:bodyDiv w:val="1"/>
      <w:marLeft w:val="0"/>
      <w:marRight w:val="0"/>
      <w:marTop w:val="0"/>
      <w:marBottom w:val="0"/>
      <w:divBdr>
        <w:top w:val="none" w:sz="0" w:space="0" w:color="auto"/>
        <w:left w:val="none" w:sz="0" w:space="0" w:color="auto"/>
        <w:bottom w:val="none" w:sz="0" w:space="0" w:color="auto"/>
        <w:right w:val="none" w:sz="0" w:space="0" w:color="auto"/>
      </w:divBdr>
    </w:div>
    <w:div w:id="919291216">
      <w:bodyDiv w:val="1"/>
      <w:marLeft w:val="0"/>
      <w:marRight w:val="0"/>
      <w:marTop w:val="0"/>
      <w:marBottom w:val="0"/>
      <w:divBdr>
        <w:top w:val="none" w:sz="0" w:space="0" w:color="auto"/>
        <w:left w:val="none" w:sz="0" w:space="0" w:color="auto"/>
        <w:bottom w:val="none" w:sz="0" w:space="0" w:color="auto"/>
        <w:right w:val="none" w:sz="0" w:space="0" w:color="auto"/>
      </w:divBdr>
    </w:div>
    <w:div w:id="919368308">
      <w:bodyDiv w:val="1"/>
      <w:marLeft w:val="0"/>
      <w:marRight w:val="0"/>
      <w:marTop w:val="0"/>
      <w:marBottom w:val="0"/>
      <w:divBdr>
        <w:top w:val="none" w:sz="0" w:space="0" w:color="auto"/>
        <w:left w:val="none" w:sz="0" w:space="0" w:color="auto"/>
        <w:bottom w:val="none" w:sz="0" w:space="0" w:color="auto"/>
        <w:right w:val="none" w:sz="0" w:space="0" w:color="auto"/>
      </w:divBdr>
    </w:div>
    <w:div w:id="920682021">
      <w:bodyDiv w:val="1"/>
      <w:marLeft w:val="0"/>
      <w:marRight w:val="0"/>
      <w:marTop w:val="0"/>
      <w:marBottom w:val="0"/>
      <w:divBdr>
        <w:top w:val="none" w:sz="0" w:space="0" w:color="auto"/>
        <w:left w:val="none" w:sz="0" w:space="0" w:color="auto"/>
        <w:bottom w:val="none" w:sz="0" w:space="0" w:color="auto"/>
        <w:right w:val="none" w:sz="0" w:space="0" w:color="auto"/>
      </w:divBdr>
    </w:div>
    <w:div w:id="920874046">
      <w:bodyDiv w:val="1"/>
      <w:marLeft w:val="0"/>
      <w:marRight w:val="0"/>
      <w:marTop w:val="0"/>
      <w:marBottom w:val="0"/>
      <w:divBdr>
        <w:top w:val="none" w:sz="0" w:space="0" w:color="auto"/>
        <w:left w:val="none" w:sz="0" w:space="0" w:color="auto"/>
        <w:bottom w:val="none" w:sz="0" w:space="0" w:color="auto"/>
        <w:right w:val="none" w:sz="0" w:space="0" w:color="auto"/>
      </w:divBdr>
    </w:div>
    <w:div w:id="922253304">
      <w:bodyDiv w:val="1"/>
      <w:marLeft w:val="0"/>
      <w:marRight w:val="0"/>
      <w:marTop w:val="0"/>
      <w:marBottom w:val="0"/>
      <w:divBdr>
        <w:top w:val="none" w:sz="0" w:space="0" w:color="auto"/>
        <w:left w:val="none" w:sz="0" w:space="0" w:color="auto"/>
        <w:bottom w:val="none" w:sz="0" w:space="0" w:color="auto"/>
        <w:right w:val="none" w:sz="0" w:space="0" w:color="auto"/>
      </w:divBdr>
    </w:div>
    <w:div w:id="922640445">
      <w:bodyDiv w:val="1"/>
      <w:marLeft w:val="0"/>
      <w:marRight w:val="0"/>
      <w:marTop w:val="0"/>
      <w:marBottom w:val="0"/>
      <w:divBdr>
        <w:top w:val="none" w:sz="0" w:space="0" w:color="auto"/>
        <w:left w:val="none" w:sz="0" w:space="0" w:color="auto"/>
        <w:bottom w:val="none" w:sz="0" w:space="0" w:color="auto"/>
        <w:right w:val="none" w:sz="0" w:space="0" w:color="auto"/>
      </w:divBdr>
    </w:div>
    <w:div w:id="922640959">
      <w:bodyDiv w:val="1"/>
      <w:marLeft w:val="0"/>
      <w:marRight w:val="0"/>
      <w:marTop w:val="0"/>
      <w:marBottom w:val="0"/>
      <w:divBdr>
        <w:top w:val="none" w:sz="0" w:space="0" w:color="auto"/>
        <w:left w:val="none" w:sz="0" w:space="0" w:color="auto"/>
        <w:bottom w:val="none" w:sz="0" w:space="0" w:color="auto"/>
        <w:right w:val="none" w:sz="0" w:space="0" w:color="auto"/>
      </w:divBdr>
    </w:div>
    <w:div w:id="923103513">
      <w:bodyDiv w:val="1"/>
      <w:marLeft w:val="0"/>
      <w:marRight w:val="0"/>
      <w:marTop w:val="0"/>
      <w:marBottom w:val="0"/>
      <w:divBdr>
        <w:top w:val="none" w:sz="0" w:space="0" w:color="auto"/>
        <w:left w:val="none" w:sz="0" w:space="0" w:color="auto"/>
        <w:bottom w:val="none" w:sz="0" w:space="0" w:color="auto"/>
        <w:right w:val="none" w:sz="0" w:space="0" w:color="auto"/>
      </w:divBdr>
    </w:div>
    <w:div w:id="923301249">
      <w:bodyDiv w:val="1"/>
      <w:marLeft w:val="0"/>
      <w:marRight w:val="0"/>
      <w:marTop w:val="0"/>
      <w:marBottom w:val="0"/>
      <w:divBdr>
        <w:top w:val="none" w:sz="0" w:space="0" w:color="auto"/>
        <w:left w:val="none" w:sz="0" w:space="0" w:color="auto"/>
        <w:bottom w:val="none" w:sz="0" w:space="0" w:color="auto"/>
        <w:right w:val="none" w:sz="0" w:space="0" w:color="auto"/>
      </w:divBdr>
    </w:div>
    <w:div w:id="923489426">
      <w:bodyDiv w:val="1"/>
      <w:marLeft w:val="0"/>
      <w:marRight w:val="0"/>
      <w:marTop w:val="0"/>
      <w:marBottom w:val="0"/>
      <w:divBdr>
        <w:top w:val="none" w:sz="0" w:space="0" w:color="auto"/>
        <w:left w:val="none" w:sz="0" w:space="0" w:color="auto"/>
        <w:bottom w:val="none" w:sz="0" w:space="0" w:color="auto"/>
        <w:right w:val="none" w:sz="0" w:space="0" w:color="auto"/>
      </w:divBdr>
    </w:div>
    <w:div w:id="924000164">
      <w:bodyDiv w:val="1"/>
      <w:marLeft w:val="0"/>
      <w:marRight w:val="0"/>
      <w:marTop w:val="0"/>
      <w:marBottom w:val="0"/>
      <w:divBdr>
        <w:top w:val="none" w:sz="0" w:space="0" w:color="auto"/>
        <w:left w:val="none" w:sz="0" w:space="0" w:color="auto"/>
        <w:bottom w:val="none" w:sz="0" w:space="0" w:color="auto"/>
        <w:right w:val="none" w:sz="0" w:space="0" w:color="auto"/>
      </w:divBdr>
    </w:div>
    <w:div w:id="924077009">
      <w:bodyDiv w:val="1"/>
      <w:marLeft w:val="0"/>
      <w:marRight w:val="0"/>
      <w:marTop w:val="0"/>
      <w:marBottom w:val="0"/>
      <w:divBdr>
        <w:top w:val="none" w:sz="0" w:space="0" w:color="auto"/>
        <w:left w:val="none" w:sz="0" w:space="0" w:color="auto"/>
        <w:bottom w:val="none" w:sz="0" w:space="0" w:color="auto"/>
        <w:right w:val="none" w:sz="0" w:space="0" w:color="auto"/>
      </w:divBdr>
    </w:div>
    <w:div w:id="924850005">
      <w:bodyDiv w:val="1"/>
      <w:marLeft w:val="0"/>
      <w:marRight w:val="0"/>
      <w:marTop w:val="0"/>
      <w:marBottom w:val="0"/>
      <w:divBdr>
        <w:top w:val="none" w:sz="0" w:space="0" w:color="auto"/>
        <w:left w:val="none" w:sz="0" w:space="0" w:color="auto"/>
        <w:bottom w:val="none" w:sz="0" w:space="0" w:color="auto"/>
        <w:right w:val="none" w:sz="0" w:space="0" w:color="auto"/>
      </w:divBdr>
    </w:div>
    <w:div w:id="926033261">
      <w:bodyDiv w:val="1"/>
      <w:marLeft w:val="0"/>
      <w:marRight w:val="0"/>
      <w:marTop w:val="0"/>
      <w:marBottom w:val="0"/>
      <w:divBdr>
        <w:top w:val="none" w:sz="0" w:space="0" w:color="auto"/>
        <w:left w:val="none" w:sz="0" w:space="0" w:color="auto"/>
        <w:bottom w:val="none" w:sz="0" w:space="0" w:color="auto"/>
        <w:right w:val="none" w:sz="0" w:space="0" w:color="auto"/>
      </w:divBdr>
    </w:div>
    <w:div w:id="926766107">
      <w:bodyDiv w:val="1"/>
      <w:marLeft w:val="0"/>
      <w:marRight w:val="0"/>
      <w:marTop w:val="0"/>
      <w:marBottom w:val="0"/>
      <w:divBdr>
        <w:top w:val="none" w:sz="0" w:space="0" w:color="auto"/>
        <w:left w:val="none" w:sz="0" w:space="0" w:color="auto"/>
        <w:bottom w:val="none" w:sz="0" w:space="0" w:color="auto"/>
        <w:right w:val="none" w:sz="0" w:space="0" w:color="auto"/>
      </w:divBdr>
    </w:div>
    <w:div w:id="927422382">
      <w:bodyDiv w:val="1"/>
      <w:marLeft w:val="0"/>
      <w:marRight w:val="0"/>
      <w:marTop w:val="0"/>
      <w:marBottom w:val="0"/>
      <w:divBdr>
        <w:top w:val="none" w:sz="0" w:space="0" w:color="auto"/>
        <w:left w:val="none" w:sz="0" w:space="0" w:color="auto"/>
        <w:bottom w:val="none" w:sz="0" w:space="0" w:color="auto"/>
        <w:right w:val="none" w:sz="0" w:space="0" w:color="auto"/>
      </w:divBdr>
      <w:divsChild>
        <w:div w:id="1047144492">
          <w:marLeft w:val="0"/>
          <w:marRight w:val="0"/>
          <w:marTop w:val="0"/>
          <w:marBottom w:val="0"/>
          <w:divBdr>
            <w:top w:val="none" w:sz="0" w:space="0" w:color="auto"/>
            <w:left w:val="none" w:sz="0" w:space="0" w:color="auto"/>
            <w:bottom w:val="none" w:sz="0" w:space="0" w:color="auto"/>
            <w:right w:val="none" w:sz="0" w:space="0" w:color="auto"/>
          </w:divBdr>
        </w:div>
      </w:divsChild>
    </w:div>
    <w:div w:id="928348132">
      <w:bodyDiv w:val="1"/>
      <w:marLeft w:val="0"/>
      <w:marRight w:val="0"/>
      <w:marTop w:val="0"/>
      <w:marBottom w:val="0"/>
      <w:divBdr>
        <w:top w:val="none" w:sz="0" w:space="0" w:color="auto"/>
        <w:left w:val="none" w:sz="0" w:space="0" w:color="auto"/>
        <w:bottom w:val="none" w:sz="0" w:space="0" w:color="auto"/>
        <w:right w:val="none" w:sz="0" w:space="0" w:color="auto"/>
      </w:divBdr>
    </w:div>
    <w:div w:id="929586741">
      <w:bodyDiv w:val="1"/>
      <w:marLeft w:val="0"/>
      <w:marRight w:val="0"/>
      <w:marTop w:val="0"/>
      <w:marBottom w:val="0"/>
      <w:divBdr>
        <w:top w:val="none" w:sz="0" w:space="0" w:color="auto"/>
        <w:left w:val="none" w:sz="0" w:space="0" w:color="auto"/>
        <w:bottom w:val="none" w:sz="0" w:space="0" w:color="auto"/>
        <w:right w:val="none" w:sz="0" w:space="0" w:color="auto"/>
      </w:divBdr>
    </w:div>
    <w:div w:id="930628532">
      <w:bodyDiv w:val="1"/>
      <w:marLeft w:val="0"/>
      <w:marRight w:val="0"/>
      <w:marTop w:val="0"/>
      <w:marBottom w:val="0"/>
      <w:divBdr>
        <w:top w:val="none" w:sz="0" w:space="0" w:color="auto"/>
        <w:left w:val="none" w:sz="0" w:space="0" w:color="auto"/>
        <w:bottom w:val="none" w:sz="0" w:space="0" w:color="auto"/>
        <w:right w:val="none" w:sz="0" w:space="0" w:color="auto"/>
      </w:divBdr>
    </w:div>
    <w:div w:id="931864312">
      <w:bodyDiv w:val="1"/>
      <w:marLeft w:val="0"/>
      <w:marRight w:val="0"/>
      <w:marTop w:val="0"/>
      <w:marBottom w:val="0"/>
      <w:divBdr>
        <w:top w:val="none" w:sz="0" w:space="0" w:color="auto"/>
        <w:left w:val="none" w:sz="0" w:space="0" w:color="auto"/>
        <w:bottom w:val="none" w:sz="0" w:space="0" w:color="auto"/>
        <w:right w:val="none" w:sz="0" w:space="0" w:color="auto"/>
      </w:divBdr>
    </w:div>
    <w:div w:id="932475665">
      <w:bodyDiv w:val="1"/>
      <w:marLeft w:val="0"/>
      <w:marRight w:val="0"/>
      <w:marTop w:val="0"/>
      <w:marBottom w:val="0"/>
      <w:divBdr>
        <w:top w:val="none" w:sz="0" w:space="0" w:color="auto"/>
        <w:left w:val="none" w:sz="0" w:space="0" w:color="auto"/>
        <w:bottom w:val="none" w:sz="0" w:space="0" w:color="auto"/>
        <w:right w:val="none" w:sz="0" w:space="0" w:color="auto"/>
      </w:divBdr>
    </w:div>
    <w:div w:id="933442265">
      <w:bodyDiv w:val="1"/>
      <w:marLeft w:val="0"/>
      <w:marRight w:val="0"/>
      <w:marTop w:val="0"/>
      <w:marBottom w:val="0"/>
      <w:divBdr>
        <w:top w:val="none" w:sz="0" w:space="0" w:color="auto"/>
        <w:left w:val="none" w:sz="0" w:space="0" w:color="auto"/>
        <w:bottom w:val="none" w:sz="0" w:space="0" w:color="auto"/>
        <w:right w:val="none" w:sz="0" w:space="0" w:color="auto"/>
      </w:divBdr>
    </w:div>
    <w:div w:id="933822630">
      <w:bodyDiv w:val="1"/>
      <w:marLeft w:val="0"/>
      <w:marRight w:val="0"/>
      <w:marTop w:val="0"/>
      <w:marBottom w:val="0"/>
      <w:divBdr>
        <w:top w:val="none" w:sz="0" w:space="0" w:color="auto"/>
        <w:left w:val="none" w:sz="0" w:space="0" w:color="auto"/>
        <w:bottom w:val="none" w:sz="0" w:space="0" w:color="auto"/>
        <w:right w:val="none" w:sz="0" w:space="0" w:color="auto"/>
      </w:divBdr>
    </w:div>
    <w:div w:id="935134923">
      <w:bodyDiv w:val="1"/>
      <w:marLeft w:val="0"/>
      <w:marRight w:val="0"/>
      <w:marTop w:val="0"/>
      <w:marBottom w:val="0"/>
      <w:divBdr>
        <w:top w:val="none" w:sz="0" w:space="0" w:color="auto"/>
        <w:left w:val="none" w:sz="0" w:space="0" w:color="auto"/>
        <w:bottom w:val="none" w:sz="0" w:space="0" w:color="auto"/>
        <w:right w:val="none" w:sz="0" w:space="0" w:color="auto"/>
      </w:divBdr>
      <w:divsChild>
        <w:div w:id="1746298468">
          <w:marLeft w:val="0"/>
          <w:marRight w:val="0"/>
          <w:marTop w:val="0"/>
          <w:marBottom w:val="0"/>
          <w:divBdr>
            <w:top w:val="none" w:sz="0" w:space="0" w:color="auto"/>
            <w:left w:val="none" w:sz="0" w:space="0" w:color="auto"/>
            <w:bottom w:val="none" w:sz="0" w:space="0" w:color="auto"/>
            <w:right w:val="none" w:sz="0" w:space="0" w:color="auto"/>
          </w:divBdr>
        </w:div>
      </w:divsChild>
    </w:div>
    <w:div w:id="935526668">
      <w:bodyDiv w:val="1"/>
      <w:marLeft w:val="0"/>
      <w:marRight w:val="0"/>
      <w:marTop w:val="0"/>
      <w:marBottom w:val="0"/>
      <w:divBdr>
        <w:top w:val="none" w:sz="0" w:space="0" w:color="auto"/>
        <w:left w:val="none" w:sz="0" w:space="0" w:color="auto"/>
        <w:bottom w:val="none" w:sz="0" w:space="0" w:color="auto"/>
        <w:right w:val="none" w:sz="0" w:space="0" w:color="auto"/>
      </w:divBdr>
    </w:div>
    <w:div w:id="935989054">
      <w:bodyDiv w:val="1"/>
      <w:marLeft w:val="0"/>
      <w:marRight w:val="0"/>
      <w:marTop w:val="0"/>
      <w:marBottom w:val="0"/>
      <w:divBdr>
        <w:top w:val="none" w:sz="0" w:space="0" w:color="auto"/>
        <w:left w:val="none" w:sz="0" w:space="0" w:color="auto"/>
        <w:bottom w:val="none" w:sz="0" w:space="0" w:color="auto"/>
        <w:right w:val="none" w:sz="0" w:space="0" w:color="auto"/>
      </w:divBdr>
    </w:div>
    <w:div w:id="936868472">
      <w:bodyDiv w:val="1"/>
      <w:marLeft w:val="0"/>
      <w:marRight w:val="0"/>
      <w:marTop w:val="0"/>
      <w:marBottom w:val="0"/>
      <w:divBdr>
        <w:top w:val="none" w:sz="0" w:space="0" w:color="auto"/>
        <w:left w:val="none" w:sz="0" w:space="0" w:color="auto"/>
        <w:bottom w:val="none" w:sz="0" w:space="0" w:color="auto"/>
        <w:right w:val="none" w:sz="0" w:space="0" w:color="auto"/>
      </w:divBdr>
    </w:div>
    <w:div w:id="937560460">
      <w:bodyDiv w:val="1"/>
      <w:marLeft w:val="0"/>
      <w:marRight w:val="0"/>
      <w:marTop w:val="0"/>
      <w:marBottom w:val="0"/>
      <w:divBdr>
        <w:top w:val="none" w:sz="0" w:space="0" w:color="auto"/>
        <w:left w:val="none" w:sz="0" w:space="0" w:color="auto"/>
        <w:bottom w:val="none" w:sz="0" w:space="0" w:color="auto"/>
        <w:right w:val="none" w:sz="0" w:space="0" w:color="auto"/>
      </w:divBdr>
    </w:div>
    <w:div w:id="937643487">
      <w:bodyDiv w:val="1"/>
      <w:marLeft w:val="0"/>
      <w:marRight w:val="0"/>
      <w:marTop w:val="0"/>
      <w:marBottom w:val="0"/>
      <w:divBdr>
        <w:top w:val="none" w:sz="0" w:space="0" w:color="auto"/>
        <w:left w:val="none" w:sz="0" w:space="0" w:color="auto"/>
        <w:bottom w:val="none" w:sz="0" w:space="0" w:color="auto"/>
        <w:right w:val="none" w:sz="0" w:space="0" w:color="auto"/>
      </w:divBdr>
    </w:div>
    <w:div w:id="938097589">
      <w:bodyDiv w:val="1"/>
      <w:marLeft w:val="0"/>
      <w:marRight w:val="0"/>
      <w:marTop w:val="0"/>
      <w:marBottom w:val="0"/>
      <w:divBdr>
        <w:top w:val="none" w:sz="0" w:space="0" w:color="auto"/>
        <w:left w:val="none" w:sz="0" w:space="0" w:color="auto"/>
        <w:bottom w:val="none" w:sz="0" w:space="0" w:color="auto"/>
        <w:right w:val="none" w:sz="0" w:space="0" w:color="auto"/>
      </w:divBdr>
    </w:div>
    <w:div w:id="938634645">
      <w:bodyDiv w:val="1"/>
      <w:marLeft w:val="0"/>
      <w:marRight w:val="0"/>
      <w:marTop w:val="0"/>
      <w:marBottom w:val="0"/>
      <w:divBdr>
        <w:top w:val="none" w:sz="0" w:space="0" w:color="auto"/>
        <w:left w:val="none" w:sz="0" w:space="0" w:color="auto"/>
        <w:bottom w:val="none" w:sz="0" w:space="0" w:color="auto"/>
        <w:right w:val="none" w:sz="0" w:space="0" w:color="auto"/>
      </w:divBdr>
    </w:div>
    <w:div w:id="940988713">
      <w:bodyDiv w:val="1"/>
      <w:marLeft w:val="0"/>
      <w:marRight w:val="0"/>
      <w:marTop w:val="0"/>
      <w:marBottom w:val="0"/>
      <w:divBdr>
        <w:top w:val="none" w:sz="0" w:space="0" w:color="auto"/>
        <w:left w:val="none" w:sz="0" w:space="0" w:color="auto"/>
        <w:bottom w:val="none" w:sz="0" w:space="0" w:color="auto"/>
        <w:right w:val="none" w:sz="0" w:space="0" w:color="auto"/>
      </w:divBdr>
    </w:div>
    <w:div w:id="941229319">
      <w:bodyDiv w:val="1"/>
      <w:marLeft w:val="0"/>
      <w:marRight w:val="0"/>
      <w:marTop w:val="0"/>
      <w:marBottom w:val="0"/>
      <w:divBdr>
        <w:top w:val="none" w:sz="0" w:space="0" w:color="auto"/>
        <w:left w:val="none" w:sz="0" w:space="0" w:color="auto"/>
        <w:bottom w:val="none" w:sz="0" w:space="0" w:color="auto"/>
        <w:right w:val="none" w:sz="0" w:space="0" w:color="auto"/>
      </w:divBdr>
    </w:div>
    <w:div w:id="942568245">
      <w:bodyDiv w:val="1"/>
      <w:marLeft w:val="0"/>
      <w:marRight w:val="0"/>
      <w:marTop w:val="0"/>
      <w:marBottom w:val="0"/>
      <w:divBdr>
        <w:top w:val="none" w:sz="0" w:space="0" w:color="auto"/>
        <w:left w:val="none" w:sz="0" w:space="0" w:color="auto"/>
        <w:bottom w:val="none" w:sz="0" w:space="0" w:color="auto"/>
        <w:right w:val="none" w:sz="0" w:space="0" w:color="auto"/>
      </w:divBdr>
    </w:div>
    <w:div w:id="945040691">
      <w:bodyDiv w:val="1"/>
      <w:marLeft w:val="0"/>
      <w:marRight w:val="0"/>
      <w:marTop w:val="0"/>
      <w:marBottom w:val="0"/>
      <w:divBdr>
        <w:top w:val="none" w:sz="0" w:space="0" w:color="auto"/>
        <w:left w:val="none" w:sz="0" w:space="0" w:color="auto"/>
        <w:bottom w:val="none" w:sz="0" w:space="0" w:color="auto"/>
        <w:right w:val="none" w:sz="0" w:space="0" w:color="auto"/>
      </w:divBdr>
    </w:div>
    <w:div w:id="945698813">
      <w:bodyDiv w:val="1"/>
      <w:marLeft w:val="0"/>
      <w:marRight w:val="0"/>
      <w:marTop w:val="0"/>
      <w:marBottom w:val="0"/>
      <w:divBdr>
        <w:top w:val="none" w:sz="0" w:space="0" w:color="auto"/>
        <w:left w:val="none" w:sz="0" w:space="0" w:color="auto"/>
        <w:bottom w:val="none" w:sz="0" w:space="0" w:color="auto"/>
        <w:right w:val="none" w:sz="0" w:space="0" w:color="auto"/>
      </w:divBdr>
    </w:div>
    <w:div w:id="947352501">
      <w:bodyDiv w:val="1"/>
      <w:marLeft w:val="0"/>
      <w:marRight w:val="0"/>
      <w:marTop w:val="0"/>
      <w:marBottom w:val="0"/>
      <w:divBdr>
        <w:top w:val="none" w:sz="0" w:space="0" w:color="auto"/>
        <w:left w:val="none" w:sz="0" w:space="0" w:color="auto"/>
        <w:bottom w:val="none" w:sz="0" w:space="0" w:color="auto"/>
        <w:right w:val="none" w:sz="0" w:space="0" w:color="auto"/>
      </w:divBdr>
    </w:div>
    <w:div w:id="950479337">
      <w:bodyDiv w:val="1"/>
      <w:marLeft w:val="0"/>
      <w:marRight w:val="0"/>
      <w:marTop w:val="0"/>
      <w:marBottom w:val="0"/>
      <w:divBdr>
        <w:top w:val="none" w:sz="0" w:space="0" w:color="auto"/>
        <w:left w:val="none" w:sz="0" w:space="0" w:color="auto"/>
        <w:bottom w:val="none" w:sz="0" w:space="0" w:color="auto"/>
        <w:right w:val="none" w:sz="0" w:space="0" w:color="auto"/>
      </w:divBdr>
    </w:div>
    <w:div w:id="950627888">
      <w:bodyDiv w:val="1"/>
      <w:marLeft w:val="0"/>
      <w:marRight w:val="0"/>
      <w:marTop w:val="0"/>
      <w:marBottom w:val="0"/>
      <w:divBdr>
        <w:top w:val="none" w:sz="0" w:space="0" w:color="auto"/>
        <w:left w:val="none" w:sz="0" w:space="0" w:color="auto"/>
        <w:bottom w:val="none" w:sz="0" w:space="0" w:color="auto"/>
        <w:right w:val="none" w:sz="0" w:space="0" w:color="auto"/>
      </w:divBdr>
    </w:div>
    <w:div w:id="951132434">
      <w:bodyDiv w:val="1"/>
      <w:marLeft w:val="0"/>
      <w:marRight w:val="0"/>
      <w:marTop w:val="0"/>
      <w:marBottom w:val="0"/>
      <w:divBdr>
        <w:top w:val="none" w:sz="0" w:space="0" w:color="auto"/>
        <w:left w:val="none" w:sz="0" w:space="0" w:color="auto"/>
        <w:bottom w:val="none" w:sz="0" w:space="0" w:color="auto"/>
        <w:right w:val="none" w:sz="0" w:space="0" w:color="auto"/>
      </w:divBdr>
    </w:div>
    <w:div w:id="951203305">
      <w:bodyDiv w:val="1"/>
      <w:marLeft w:val="0"/>
      <w:marRight w:val="0"/>
      <w:marTop w:val="0"/>
      <w:marBottom w:val="0"/>
      <w:divBdr>
        <w:top w:val="none" w:sz="0" w:space="0" w:color="auto"/>
        <w:left w:val="none" w:sz="0" w:space="0" w:color="auto"/>
        <w:bottom w:val="none" w:sz="0" w:space="0" w:color="auto"/>
        <w:right w:val="none" w:sz="0" w:space="0" w:color="auto"/>
      </w:divBdr>
    </w:div>
    <w:div w:id="951477783">
      <w:bodyDiv w:val="1"/>
      <w:marLeft w:val="0"/>
      <w:marRight w:val="0"/>
      <w:marTop w:val="0"/>
      <w:marBottom w:val="0"/>
      <w:divBdr>
        <w:top w:val="none" w:sz="0" w:space="0" w:color="auto"/>
        <w:left w:val="none" w:sz="0" w:space="0" w:color="auto"/>
        <w:bottom w:val="none" w:sz="0" w:space="0" w:color="auto"/>
        <w:right w:val="none" w:sz="0" w:space="0" w:color="auto"/>
      </w:divBdr>
    </w:div>
    <w:div w:id="952057047">
      <w:bodyDiv w:val="1"/>
      <w:marLeft w:val="0"/>
      <w:marRight w:val="0"/>
      <w:marTop w:val="0"/>
      <w:marBottom w:val="0"/>
      <w:divBdr>
        <w:top w:val="none" w:sz="0" w:space="0" w:color="auto"/>
        <w:left w:val="none" w:sz="0" w:space="0" w:color="auto"/>
        <w:bottom w:val="none" w:sz="0" w:space="0" w:color="auto"/>
        <w:right w:val="none" w:sz="0" w:space="0" w:color="auto"/>
      </w:divBdr>
    </w:div>
    <w:div w:id="953290812">
      <w:bodyDiv w:val="1"/>
      <w:marLeft w:val="0"/>
      <w:marRight w:val="0"/>
      <w:marTop w:val="0"/>
      <w:marBottom w:val="0"/>
      <w:divBdr>
        <w:top w:val="none" w:sz="0" w:space="0" w:color="auto"/>
        <w:left w:val="none" w:sz="0" w:space="0" w:color="auto"/>
        <w:bottom w:val="none" w:sz="0" w:space="0" w:color="auto"/>
        <w:right w:val="none" w:sz="0" w:space="0" w:color="auto"/>
      </w:divBdr>
    </w:div>
    <w:div w:id="954213067">
      <w:bodyDiv w:val="1"/>
      <w:marLeft w:val="0"/>
      <w:marRight w:val="0"/>
      <w:marTop w:val="0"/>
      <w:marBottom w:val="0"/>
      <w:divBdr>
        <w:top w:val="none" w:sz="0" w:space="0" w:color="auto"/>
        <w:left w:val="none" w:sz="0" w:space="0" w:color="auto"/>
        <w:bottom w:val="none" w:sz="0" w:space="0" w:color="auto"/>
        <w:right w:val="none" w:sz="0" w:space="0" w:color="auto"/>
      </w:divBdr>
    </w:div>
    <w:div w:id="954947502">
      <w:bodyDiv w:val="1"/>
      <w:marLeft w:val="0"/>
      <w:marRight w:val="0"/>
      <w:marTop w:val="0"/>
      <w:marBottom w:val="0"/>
      <w:divBdr>
        <w:top w:val="none" w:sz="0" w:space="0" w:color="auto"/>
        <w:left w:val="none" w:sz="0" w:space="0" w:color="auto"/>
        <w:bottom w:val="none" w:sz="0" w:space="0" w:color="auto"/>
        <w:right w:val="none" w:sz="0" w:space="0" w:color="auto"/>
      </w:divBdr>
    </w:div>
    <w:div w:id="955988157">
      <w:bodyDiv w:val="1"/>
      <w:marLeft w:val="0"/>
      <w:marRight w:val="0"/>
      <w:marTop w:val="0"/>
      <w:marBottom w:val="0"/>
      <w:divBdr>
        <w:top w:val="none" w:sz="0" w:space="0" w:color="auto"/>
        <w:left w:val="none" w:sz="0" w:space="0" w:color="auto"/>
        <w:bottom w:val="none" w:sz="0" w:space="0" w:color="auto"/>
        <w:right w:val="none" w:sz="0" w:space="0" w:color="auto"/>
      </w:divBdr>
    </w:div>
    <w:div w:id="957563408">
      <w:bodyDiv w:val="1"/>
      <w:marLeft w:val="0"/>
      <w:marRight w:val="0"/>
      <w:marTop w:val="0"/>
      <w:marBottom w:val="0"/>
      <w:divBdr>
        <w:top w:val="none" w:sz="0" w:space="0" w:color="auto"/>
        <w:left w:val="none" w:sz="0" w:space="0" w:color="auto"/>
        <w:bottom w:val="none" w:sz="0" w:space="0" w:color="auto"/>
        <w:right w:val="none" w:sz="0" w:space="0" w:color="auto"/>
      </w:divBdr>
    </w:div>
    <w:div w:id="958075055">
      <w:bodyDiv w:val="1"/>
      <w:marLeft w:val="0"/>
      <w:marRight w:val="0"/>
      <w:marTop w:val="0"/>
      <w:marBottom w:val="0"/>
      <w:divBdr>
        <w:top w:val="none" w:sz="0" w:space="0" w:color="auto"/>
        <w:left w:val="none" w:sz="0" w:space="0" w:color="auto"/>
        <w:bottom w:val="none" w:sz="0" w:space="0" w:color="auto"/>
        <w:right w:val="none" w:sz="0" w:space="0" w:color="auto"/>
      </w:divBdr>
    </w:div>
    <w:div w:id="958342243">
      <w:bodyDiv w:val="1"/>
      <w:marLeft w:val="0"/>
      <w:marRight w:val="0"/>
      <w:marTop w:val="0"/>
      <w:marBottom w:val="0"/>
      <w:divBdr>
        <w:top w:val="none" w:sz="0" w:space="0" w:color="auto"/>
        <w:left w:val="none" w:sz="0" w:space="0" w:color="auto"/>
        <w:bottom w:val="none" w:sz="0" w:space="0" w:color="auto"/>
        <w:right w:val="none" w:sz="0" w:space="0" w:color="auto"/>
      </w:divBdr>
    </w:div>
    <w:div w:id="958419516">
      <w:bodyDiv w:val="1"/>
      <w:marLeft w:val="0"/>
      <w:marRight w:val="0"/>
      <w:marTop w:val="0"/>
      <w:marBottom w:val="0"/>
      <w:divBdr>
        <w:top w:val="none" w:sz="0" w:space="0" w:color="auto"/>
        <w:left w:val="none" w:sz="0" w:space="0" w:color="auto"/>
        <w:bottom w:val="none" w:sz="0" w:space="0" w:color="auto"/>
        <w:right w:val="none" w:sz="0" w:space="0" w:color="auto"/>
      </w:divBdr>
    </w:div>
    <w:div w:id="958801444">
      <w:bodyDiv w:val="1"/>
      <w:marLeft w:val="0"/>
      <w:marRight w:val="0"/>
      <w:marTop w:val="0"/>
      <w:marBottom w:val="0"/>
      <w:divBdr>
        <w:top w:val="none" w:sz="0" w:space="0" w:color="auto"/>
        <w:left w:val="none" w:sz="0" w:space="0" w:color="auto"/>
        <w:bottom w:val="none" w:sz="0" w:space="0" w:color="auto"/>
        <w:right w:val="none" w:sz="0" w:space="0" w:color="auto"/>
      </w:divBdr>
    </w:div>
    <w:div w:id="958801995">
      <w:bodyDiv w:val="1"/>
      <w:marLeft w:val="0"/>
      <w:marRight w:val="0"/>
      <w:marTop w:val="0"/>
      <w:marBottom w:val="0"/>
      <w:divBdr>
        <w:top w:val="none" w:sz="0" w:space="0" w:color="auto"/>
        <w:left w:val="none" w:sz="0" w:space="0" w:color="auto"/>
        <w:bottom w:val="none" w:sz="0" w:space="0" w:color="auto"/>
        <w:right w:val="none" w:sz="0" w:space="0" w:color="auto"/>
      </w:divBdr>
    </w:div>
    <w:div w:id="959604499">
      <w:bodyDiv w:val="1"/>
      <w:marLeft w:val="0"/>
      <w:marRight w:val="0"/>
      <w:marTop w:val="0"/>
      <w:marBottom w:val="0"/>
      <w:divBdr>
        <w:top w:val="none" w:sz="0" w:space="0" w:color="auto"/>
        <w:left w:val="none" w:sz="0" w:space="0" w:color="auto"/>
        <w:bottom w:val="none" w:sz="0" w:space="0" w:color="auto"/>
        <w:right w:val="none" w:sz="0" w:space="0" w:color="auto"/>
      </w:divBdr>
    </w:div>
    <w:div w:id="961154973">
      <w:bodyDiv w:val="1"/>
      <w:marLeft w:val="0"/>
      <w:marRight w:val="0"/>
      <w:marTop w:val="0"/>
      <w:marBottom w:val="0"/>
      <w:divBdr>
        <w:top w:val="none" w:sz="0" w:space="0" w:color="auto"/>
        <w:left w:val="none" w:sz="0" w:space="0" w:color="auto"/>
        <w:bottom w:val="none" w:sz="0" w:space="0" w:color="auto"/>
        <w:right w:val="none" w:sz="0" w:space="0" w:color="auto"/>
      </w:divBdr>
    </w:div>
    <w:div w:id="962266820">
      <w:bodyDiv w:val="1"/>
      <w:marLeft w:val="0"/>
      <w:marRight w:val="0"/>
      <w:marTop w:val="0"/>
      <w:marBottom w:val="0"/>
      <w:divBdr>
        <w:top w:val="none" w:sz="0" w:space="0" w:color="auto"/>
        <w:left w:val="none" w:sz="0" w:space="0" w:color="auto"/>
        <w:bottom w:val="none" w:sz="0" w:space="0" w:color="auto"/>
        <w:right w:val="none" w:sz="0" w:space="0" w:color="auto"/>
      </w:divBdr>
    </w:div>
    <w:div w:id="962425826">
      <w:bodyDiv w:val="1"/>
      <w:marLeft w:val="0"/>
      <w:marRight w:val="0"/>
      <w:marTop w:val="0"/>
      <w:marBottom w:val="0"/>
      <w:divBdr>
        <w:top w:val="none" w:sz="0" w:space="0" w:color="auto"/>
        <w:left w:val="none" w:sz="0" w:space="0" w:color="auto"/>
        <w:bottom w:val="none" w:sz="0" w:space="0" w:color="auto"/>
        <w:right w:val="none" w:sz="0" w:space="0" w:color="auto"/>
      </w:divBdr>
    </w:div>
    <w:div w:id="963316471">
      <w:bodyDiv w:val="1"/>
      <w:marLeft w:val="0"/>
      <w:marRight w:val="0"/>
      <w:marTop w:val="0"/>
      <w:marBottom w:val="0"/>
      <w:divBdr>
        <w:top w:val="none" w:sz="0" w:space="0" w:color="auto"/>
        <w:left w:val="none" w:sz="0" w:space="0" w:color="auto"/>
        <w:bottom w:val="none" w:sz="0" w:space="0" w:color="auto"/>
        <w:right w:val="none" w:sz="0" w:space="0" w:color="auto"/>
      </w:divBdr>
    </w:div>
    <w:div w:id="963653451">
      <w:bodyDiv w:val="1"/>
      <w:marLeft w:val="0"/>
      <w:marRight w:val="0"/>
      <w:marTop w:val="0"/>
      <w:marBottom w:val="0"/>
      <w:divBdr>
        <w:top w:val="none" w:sz="0" w:space="0" w:color="auto"/>
        <w:left w:val="none" w:sz="0" w:space="0" w:color="auto"/>
        <w:bottom w:val="none" w:sz="0" w:space="0" w:color="auto"/>
        <w:right w:val="none" w:sz="0" w:space="0" w:color="auto"/>
      </w:divBdr>
    </w:div>
    <w:div w:id="964046370">
      <w:bodyDiv w:val="1"/>
      <w:marLeft w:val="0"/>
      <w:marRight w:val="0"/>
      <w:marTop w:val="0"/>
      <w:marBottom w:val="0"/>
      <w:divBdr>
        <w:top w:val="none" w:sz="0" w:space="0" w:color="auto"/>
        <w:left w:val="none" w:sz="0" w:space="0" w:color="auto"/>
        <w:bottom w:val="none" w:sz="0" w:space="0" w:color="auto"/>
        <w:right w:val="none" w:sz="0" w:space="0" w:color="auto"/>
      </w:divBdr>
    </w:div>
    <w:div w:id="964772992">
      <w:bodyDiv w:val="1"/>
      <w:marLeft w:val="0"/>
      <w:marRight w:val="0"/>
      <w:marTop w:val="0"/>
      <w:marBottom w:val="0"/>
      <w:divBdr>
        <w:top w:val="none" w:sz="0" w:space="0" w:color="auto"/>
        <w:left w:val="none" w:sz="0" w:space="0" w:color="auto"/>
        <w:bottom w:val="none" w:sz="0" w:space="0" w:color="auto"/>
        <w:right w:val="none" w:sz="0" w:space="0" w:color="auto"/>
      </w:divBdr>
    </w:div>
    <w:div w:id="968244018">
      <w:bodyDiv w:val="1"/>
      <w:marLeft w:val="0"/>
      <w:marRight w:val="0"/>
      <w:marTop w:val="0"/>
      <w:marBottom w:val="0"/>
      <w:divBdr>
        <w:top w:val="none" w:sz="0" w:space="0" w:color="auto"/>
        <w:left w:val="none" w:sz="0" w:space="0" w:color="auto"/>
        <w:bottom w:val="none" w:sz="0" w:space="0" w:color="auto"/>
        <w:right w:val="none" w:sz="0" w:space="0" w:color="auto"/>
      </w:divBdr>
    </w:div>
    <w:div w:id="968244069">
      <w:bodyDiv w:val="1"/>
      <w:marLeft w:val="0"/>
      <w:marRight w:val="0"/>
      <w:marTop w:val="0"/>
      <w:marBottom w:val="0"/>
      <w:divBdr>
        <w:top w:val="none" w:sz="0" w:space="0" w:color="auto"/>
        <w:left w:val="none" w:sz="0" w:space="0" w:color="auto"/>
        <w:bottom w:val="none" w:sz="0" w:space="0" w:color="auto"/>
        <w:right w:val="none" w:sz="0" w:space="0" w:color="auto"/>
      </w:divBdr>
    </w:div>
    <w:div w:id="969550988">
      <w:bodyDiv w:val="1"/>
      <w:marLeft w:val="0"/>
      <w:marRight w:val="0"/>
      <w:marTop w:val="0"/>
      <w:marBottom w:val="0"/>
      <w:divBdr>
        <w:top w:val="none" w:sz="0" w:space="0" w:color="auto"/>
        <w:left w:val="none" w:sz="0" w:space="0" w:color="auto"/>
        <w:bottom w:val="none" w:sz="0" w:space="0" w:color="auto"/>
        <w:right w:val="none" w:sz="0" w:space="0" w:color="auto"/>
      </w:divBdr>
    </w:div>
    <w:div w:id="970596936">
      <w:bodyDiv w:val="1"/>
      <w:marLeft w:val="0"/>
      <w:marRight w:val="0"/>
      <w:marTop w:val="0"/>
      <w:marBottom w:val="0"/>
      <w:divBdr>
        <w:top w:val="none" w:sz="0" w:space="0" w:color="auto"/>
        <w:left w:val="none" w:sz="0" w:space="0" w:color="auto"/>
        <w:bottom w:val="none" w:sz="0" w:space="0" w:color="auto"/>
        <w:right w:val="none" w:sz="0" w:space="0" w:color="auto"/>
      </w:divBdr>
    </w:div>
    <w:div w:id="970671820">
      <w:bodyDiv w:val="1"/>
      <w:marLeft w:val="0"/>
      <w:marRight w:val="0"/>
      <w:marTop w:val="0"/>
      <w:marBottom w:val="0"/>
      <w:divBdr>
        <w:top w:val="none" w:sz="0" w:space="0" w:color="auto"/>
        <w:left w:val="none" w:sz="0" w:space="0" w:color="auto"/>
        <w:bottom w:val="none" w:sz="0" w:space="0" w:color="auto"/>
        <w:right w:val="none" w:sz="0" w:space="0" w:color="auto"/>
      </w:divBdr>
    </w:div>
    <w:div w:id="972904411">
      <w:bodyDiv w:val="1"/>
      <w:marLeft w:val="0"/>
      <w:marRight w:val="0"/>
      <w:marTop w:val="0"/>
      <w:marBottom w:val="0"/>
      <w:divBdr>
        <w:top w:val="none" w:sz="0" w:space="0" w:color="auto"/>
        <w:left w:val="none" w:sz="0" w:space="0" w:color="auto"/>
        <w:bottom w:val="none" w:sz="0" w:space="0" w:color="auto"/>
        <w:right w:val="none" w:sz="0" w:space="0" w:color="auto"/>
      </w:divBdr>
    </w:div>
    <w:div w:id="972950975">
      <w:bodyDiv w:val="1"/>
      <w:marLeft w:val="0"/>
      <w:marRight w:val="0"/>
      <w:marTop w:val="0"/>
      <w:marBottom w:val="0"/>
      <w:divBdr>
        <w:top w:val="none" w:sz="0" w:space="0" w:color="auto"/>
        <w:left w:val="none" w:sz="0" w:space="0" w:color="auto"/>
        <w:bottom w:val="none" w:sz="0" w:space="0" w:color="auto"/>
        <w:right w:val="none" w:sz="0" w:space="0" w:color="auto"/>
      </w:divBdr>
    </w:div>
    <w:div w:id="973407430">
      <w:bodyDiv w:val="1"/>
      <w:marLeft w:val="0"/>
      <w:marRight w:val="0"/>
      <w:marTop w:val="0"/>
      <w:marBottom w:val="0"/>
      <w:divBdr>
        <w:top w:val="none" w:sz="0" w:space="0" w:color="auto"/>
        <w:left w:val="none" w:sz="0" w:space="0" w:color="auto"/>
        <w:bottom w:val="none" w:sz="0" w:space="0" w:color="auto"/>
        <w:right w:val="none" w:sz="0" w:space="0" w:color="auto"/>
      </w:divBdr>
    </w:div>
    <w:div w:id="974026018">
      <w:bodyDiv w:val="1"/>
      <w:marLeft w:val="0"/>
      <w:marRight w:val="0"/>
      <w:marTop w:val="0"/>
      <w:marBottom w:val="0"/>
      <w:divBdr>
        <w:top w:val="none" w:sz="0" w:space="0" w:color="auto"/>
        <w:left w:val="none" w:sz="0" w:space="0" w:color="auto"/>
        <w:bottom w:val="none" w:sz="0" w:space="0" w:color="auto"/>
        <w:right w:val="none" w:sz="0" w:space="0" w:color="auto"/>
      </w:divBdr>
    </w:div>
    <w:div w:id="975455867">
      <w:bodyDiv w:val="1"/>
      <w:marLeft w:val="0"/>
      <w:marRight w:val="0"/>
      <w:marTop w:val="0"/>
      <w:marBottom w:val="0"/>
      <w:divBdr>
        <w:top w:val="none" w:sz="0" w:space="0" w:color="auto"/>
        <w:left w:val="none" w:sz="0" w:space="0" w:color="auto"/>
        <w:bottom w:val="none" w:sz="0" w:space="0" w:color="auto"/>
        <w:right w:val="none" w:sz="0" w:space="0" w:color="auto"/>
      </w:divBdr>
    </w:div>
    <w:div w:id="975530591">
      <w:bodyDiv w:val="1"/>
      <w:marLeft w:val="0"/>
      <w:marRight w:val="0"/>
      <w:marTop w:val="0"/>
      <w:marBottom w:val="0"/>
      <w:divBdr>
        <w:top w:val="none" w:sz="0" w:space="0" w:color="auto"/>
        <w:left w:val="none" w:sz="0" w:space="0" w:color="auto"/>
        <w:bottom w:val="none" w:sz="0" w:space="0" w:color="auto"/>
        <w:right w:val="none" w:sz="0" w:space="0" w:color="auto"/>
      </w:divBdr>
    </w:div>
    <w:div w:id="975724052">
      <w:bodyDiv w:val="1"/>
      <w:marLeft w:val="0"/>
      <w:marRight w:val="0"/>
      <w:marTop w:val="0"/>
      <w:marBottom w:val="0"/>
      <w:divBdr>
        <w:top w:val="none" w:sz="0" w:space="0" w:color="auto"/>
        <w:left w:val="none" w:sz="0" w:space="0" w:color="auto"/>
        <w:bottom w:val="none" w:sz="0" w:space="0" w:color="auto"/>
        <w:right w:val="none" w:sz="0" w:space="0" w:color="auto"/>
      </w:divBdr>
    </w:div>
    <w:div w:id="976840818">
      <w:bodyDiv w:val="1"/>
      <w:marLeft w:val="0"/>
      <w:marRight w:val="0"/>
      <w:marTop w:val="0"/>
      <w:marBottom w:val="0"/>
      <w:divBdr>
        <w:top w:val="none" w:sz="0" w:space="0" w:color="auto"/>
        <w:left w:val="none" w:sz="0" w:space="0" w:color="auto"/>
        <w:bottom w:val="none" w:sz="0" w:space="0" w:color="auto"/>
        <w:right w:val="none" w:sz="0" w:space="0" w:color="auto"/>
      </w:divBdr>
    </w:div>
    <w:div w:id="978143428">
      <w:bodyDiv w:val="1"/>
      <w:marLeft w:val="0"/>
      <w:marRight w:val="0"/>
      <w:marTop w:val="0"/>
      <w:marBottom w:val="0"/>
      <w:divBdr>
        <w:top w:val="none" w:sz="0" w:space="0" w:color="auto"/>
        <w:left w:val="none" w:sz="0" w:space="0" w:color="auto"/>
        <w:bottom w:val="none" w:sz="0" w:space="0" w:color="auto"/>
        <w:right w:val="none" w:sz="0" w:space="0" w:color="auto"/>
      </w:divBdr>
    </w:div>
    <w:div w:id="978418569">
      <w:bodyDiv w:val="1"/>
      <w:marLeft w:val="0"/>
      <w:marRight w:val="0"/>
      <w:marTop w:val="0"/>
      <w:marBottom w:val="0"/>
      <w:divBdr>
        <w:top w:val="none" w:sz="0" w:space="0" w:color="auto"/>
        <w:left w:val="none" w:sz="0" w:space="0" w:color="auto"/>
        <w:bottom w:val="none" w:sz="0" w:space="0" w:color="auto"/>
        <w:right w:val="none" w:sz="0" w:space="0" w:color="auto"/>
      </w:divBdr>
    </w:div>
    <w:div w:id="979190060">
      <w:bodyDiv w:val="1"/>
      <w:marLeft w:val="0"/>
      <w:marRight w:val="0"/>
      <w:marTop w:val="0"/>
      <w:marBottom w:val="0"/>
      <w:divBdr>
        <w:top w:val="none" w:sz="0" w:space="0" w:color="auto"/>
        <w:left w:val="none" w:sz="0" w:space="0" w:color="auto"/>
        <w:bottom w:val="none" w:sz="0" w:space="0" w:color="auto"/>
        <w:right w:val="none" w:sz="0" w:space="0" w:color="auto"/>
      </w:divBdr>
    </w:div>
    <w:div w:id="981731618">
      <w:bodyDiv w:val="1"/>
      <w:marLeft w:val="0"/>
      <w:marRight w:val="0"/>
      <w:marTop w:val="0"/>
      <w:marBottom w:val="0"/>
      <w:divBdr>
        <w:top w:val="none" w:sz="0" w:space="0" w:color="auto"/>
        <w:left w:val="none" w:sz="0" w:space="0" w:color="auto"/>
        <w:bottom w:val="none" w:sz="0" w:space="0" w:color="auto"/>
        <w:right w:val="none" w:sz="0" w:space="0" w:color="auto"/>
      </w:divBdr>
      <w:divsChild>
        <w:div w:id="28994646">
          <w:marLeft w:val="0"/>
          <w:marRight w:val="0"/>
          <w:marTop w:val="0"/>
          <w:marBottom w:val="0"/>
          <w:divBdr>
            <w:top w:val="none" w:sz="0" w:space="0" w:color="auto"/>
            <w:left w:val="none" w:sz="0" w:space="0" w:color="auto"/>
            <w:bottom w:val="none" w:sz="0" w:space="0" w:color="auto"/>
            <w:right w:val="none" w:sz="0" w:space="0" w:color="auto"/>
          </w:divBdr>
        </w:div>
      </w:divsChild>
    </w:div>
    <w:div w:id="982077448">
      <w:bodyDiv w:val="1"/>
      <w:marLeft w:val="0"/>
      <w:marRight w:val="0"/>
      <w:marTop w:val="0"/>
      <w:marBottom w:val="0"/>
      <w:divBdr>
        <w:top w:val="none" w:sz="0" w:space="0" w:color="auto"/>
        <w:left w:val="none" w:sz="0" w:space="0" w:color="auto"/>
        <w:bottom w:val="none" w:sz="0" w:space="0" w:color="auto"/>
        <w:right w:val="none" w:sz="0" w:space="0" w:color="auto"/>
      </w:divBdr>
    </w:div>
    <w:div w:id="982656250">
      <w:bodyDiv w:val="1"/>
      <w:marLeft w:val="0"/>
      <w:marRight w:val="0"/>
      <w:marTop w:val="0"/>
      <w:marBottom w:val="0"/>
      <w:divBdr>
        <w:top w:val="none" w:sz="0" w:space="0" w:color="auto"/>
        <w:left w:val="none" w:sz="0" w:space="0" w:color="auto"/>
        <w:bottom w:val="none" w:sz="0" w:space="0" w:color="auto"/>
        <w:right w:val="none" w:sz="0" w:space="0" w:color="auto"/>
      </w:divBdr>
    </w:div>
    <w:div w:id="982854934">
      <w:bodyDiv w:val="1"/>
      <w:marLeft w:val="0"/>
      <w:marRight w:val="0"/>
      <w:marTop w:val="0"/>
      <w:marBottom w:val="0"/>
      <w:divBdr>
        <w:top w:val="none" w:sz="0" w:space="0" w:color="auto"/>
        <w:left w:val="none" w:sz="0" w:space="0" w:color="auto"/>
        <w:bottom w:val="none" w:sz="0" w:space="0" w:color="auto"/>
        <w:right w:val="none" w:sz="0" w:space="0" w:color="auto"/>
      </w:divBdr>
    </w:div>
    <w:div w:id="983314972">
      <w:bodyDiv w:val="1"/>
      <w:marLeft w:val="0"/>
      <w:marRight w:val="0"/>
      <w:marTop w:val="0"/>
      <w:marBottom w:val="0"/>
      <w:divBdr>
        <w:top w:val="none" w:sz="0" w:space="0" w:color="auto"/>
        <w:left w:val="none" w:sz="0" w:space="0" w:color="auto"/>
        <w:bottom w:val="none" w:sz="0" w:space="0" w:color="auto"/>
        <w:right w:val="none" w:sz="0" w:space="0" w:color="auto"/>
      </w:divBdr>
    </w:div>
    <w:div w:id="983506800">
      <w:bodyDiv w:val="1"/>
      <w:marLeft w:val="0"/>
      <w:marRight w:val="0"/>
      <w:marTop w:val="0"/>
      <w:marBottom w:val="0"/>
      <w:divBdr>
        <w:top w:val="none" w:sz="0" w:space="0" w:color="auto"/>
        <w:left w:val="none" w:sz="0" w:space="0" w:color="auto"/>
        <w:bottom w:val="none" w:sz="0" w:space="0" w:color="auto"/>
        <w:right w:val="none" w:sz="0" w:space="0" w:color="auto"/>
      </w:divBdr>
    </w:div>
    <w:div w:id="983586761">
      <w:bodyDiv w:val="1"/>
      <w:marLeft w:val="0"/>
      <w:marRight w:val="0"/>
      <w:marTop w:val="0"/>
      <w:marBottom w:val="0"/>
      <w:divBdr>
        <w:top w:val="none" w:sz="0" w:space="0" w:color="auto"/>
        <w:left w:val="none" w:sz="0" w:space="0" w:color="auto"/>
        <w:bottom w:val="none" w:sz="0" w:space="0" w:color="auto"/>
        <w:right w:val="none" w:sz="0" w:space="0" w:color="auto"/>
      </w:divBdr>
    </w:div>
    <w:div w:id="984512012">
      <w:bodyDiv w:val="1"/>
      <w:marLeft w:val="0"/>
      <w:marRight w:val="0"/>
      <w:marTop w:val="0"/>
      <w:marBottom w:val="0"/>
      <w:divBdr>
        <w:top w:val="none" w:sz="0" w:space="0" w:color="auto"/>
        <w:left w:val="none" w:sz="0" w:space="0" w:color="auto"/>
        <w:bottom w:val="none" w:sz="0" w:space="0" w:color="auto"/>
        <w:right w:val="none" w:sz="0" w:space="0" w:color="auto"/>
      </w:divBdr>
    </w:div>
    <w:div w:id="985084297">
      <w:bodyDiv w:val="1"/>
      <w:marLeft w:val="0"/>
      <w:marRight w:val="0"/>
      <w:marTop w:val="0"/>
      <w:marBottom w:val="0"/>
      <w:divBdr>
        <w:top w:val="none" w:sz="0" w:space="0" w:color="auto"/>
        <w:left w:val="none" w:sz="0" w:space="0" w:color="auto"/>
        <w:bottom w:val="none" w:sz="0" w:space="0" w:color="auto"/>
        <w:right w:val="none" w:sz="0" w:space="0" w:color="auto"/>
      </w:divBdr>
    </w:div>
    <w:div w:id="985282155">
      <w:bodyDiv w:val="1"/>
      <w:marLeft w:val="0"/>
      <w:marRight w:val="0"/>
      <w:marTop w:val="0"/>
      <w:marBottom w:val="0"/>
      <w:divBdr>
        <w:top w:val="none" w:sz="0" w:space="0" w:color="auto"/>
        <w:left w:val="none" w:sz="0" w:space="0" w:color="auto"/>
        <w:bottom w:val="none" w:sz="0" w:space="0" w:color="auto"/>
        <w:right w:val="none" w:sz="0" w:space="0" w:color="auto"/>
      </w:divBdr>
    </w:div>
    <w:div w:id="985665095">
      <w:bodyDiv w:val="1"/>
      <w:marLeft w:val="0"/>
      <w:marRight w:val="0"/>
      <w:marTop w:val="0"/>
      <w:marBottom w:val="0"/>
      <w:divBdr>
        <w:top w:val="none" w:sz="0" w:space="0" w:color="auto"/>
        <w:left w:val="none" w:sz="0" w:space="0" w:color="auto"/>
        <w:bottom w:val="none" w:sz="0" w:space="0" w:color="auto"/>
        <w:right w:val="none" w:sz="0" w:space="0" w:color="auto"/>
      </w:divBdr>
    </w:div>
    <w:div w:id="987443364">
      <w:bodyDiv w:val="1"/>
      <w:marLeft w:val="0"/>
      <w:marRight w:val="0"/>
      <w:marTop w:val="0"/>
      <w:marBottom w:val="0"/>
      <w:divBdr>
        <w:top w:val="none" w:sz="0" w:space="0" w:color="auto"/>
        <w:left w:val="none" w:sz="0" w:space="0" w:color="auto"/>
        <w:bottom w:val="none" w:sz="0" w:space="0" w:color="auto"/>
        <w:right w:val="none" w:sz="0" w:space="0" w:color="auto"/>
      </w:divBdr>
    </w:div>
    <w:div w:id="987629734">
      <w:bodyDiv w:val="1"/>
      <w:marLeft w:val="0"/>
      <w:marRight w:val="0"/>
      <w:marTop w:val="0"/>
      <w:marBottom w:val="0"/>
      <w:divBdr>
        <w:top w:val="none" w:sz="0" w:space="0" w:color="auto"/>
        <w:left w:val="none" w:sz="0" w:space="0" w:color="auto"/>
        <w:bottom w:val="none" w:sz="0" w:space="0" w:color="auto"/>
        <w:right w:val="none" w:sz="0" w:space="0" w:color="auto"/>
      </w:divBdr>
    </w:div>
    <w:div w:id="987633671">
      <w:bodyDiv w:val="1"/>
      <w:marLeft w:val="0"/>
      <w:marRight w:val="0"/>
      <w:marTop w:val="0"/>
      <w:marBottom w:val="0"/>
      <w:divBdr>
        <w:top w:val="none" w:sz="0" w:space="0" w:color="auto"/>
        <w:left w:val="none" w:sz="0" w:space="0" w:color="auto"/>
        <w:bottom w:val="none" w:sz="0" w:space="0" w:color="auto"/>
        <w:right w:val="none" w:sz="0" w:space="0" w:color="auto"/>
      </w:divBdr>
      <w:divsChild>
        <w:div w:id="787164922">
          <w:marLeft w:val="0"/>
          <w:marRight w:val="0"/>
          <w:marTop w:val="0"/>
          <w:marBottom w:val="0"/>
          <w:divBdr>
            <w:top w:val="none" w:sz="0" w:space="0" w:color="auto"/>
            <w:left w:val="none" w:sz="0" w:space="0" w:color="auto"/>
            <w:bottom w:val="none" w:sz="0" w:space="0" w:color="auto"/>
            <w:right w:val="none" w:sz="0" w:space="0" w:color="auto"/>
          </w:divBdr>
        </w:div>
      </w:divsChild>
    </w:div>
    <w:div w:id="988287716">
      <w:bodyDiv w:val="1"/>
      <w:marLeft w:val="0"/>
      <w:marRight w:val="0"/>
      <w:marTop w:val="0"/>
      <w:marBottom w:val="0"/>
      <w:divBdr>
        <w:top w:val="none" w:sz="0" w:space="0" w:color="auto"/>
        <w:left w:val="none" w:sz="0" w:space="0" w:color="auto"/>
        <w:bottom w:val="none" w:sz="0" w:space="0" w:color="auto"/>
        <w:right w:val="none" w:sz="0" w:space="0" w:color="auto"/>
      </w:divBdr>
    </w:div>
    <w:div w:id="989595811">
      <w:bodyDiv w:val="1"/>
      <w:marLeft w:val="0"/>
      <w:marRight w:val="0"/>
      <w:marTop w:val="0"/>
      <w:marBottom w:val="0"/>
      <w:divBdr>
        <w:top w:val="none" w:sz="0" w:space="0" w:color="auto"/>
        <w:left w:val="none" w:sz="0" w:space="0" w:color="auto"/>
        <w:bottom w:val="none" w:sz="0" w:space="0" w:color="auto"/>
        <w:right w:val="none" w:sz="0" w:space="0" w:color="auto"/>
      </w:divBdr>
    </w:div>
    <w:div w:id="989677150">
      <w:bodyDiv w:val="1"/>
      <w:marLeft w:val="0"/>
      <w:marRight w:val="0"/>
      <w:marTop w:val="0"/>
      <w:marBottom w:val="0"/>
      <w:divBdr>
        <w:top w:val="none" w:sz="0" w:space="0" w:color="auto"/>
        <w:left w:val="none" w:sz="0" w:space="0" w:color="auto"/>
        <w:bottom w:val="none" w:sz="0" w:space="0" w:color="auto"/>
        <w:right w:val="none" w:sz="0" w:space="0" w:color="auto"/>
      </w:divBdr>
    </w:div>
    <w:div w:id="989793863">
      <w:bodyDiv w:val="1"/>
      <w:marLeft w:val="0"/>
      <w:marRight w:val="0"/>
      <w:marTop w:val="0"/>
      <w:marBottom w:val="0"/>
      <w:divBdr>
        <w:top w:val="none" w:sz="0" w:space="0" w:color="auto"/>
        <w:left w:val="none" w:sz="0" w:space="0" w:color="auto"/>
        <w:bottom w:val="none" w:sz="0" w:space="0" w:color="auto"/>
        <w:right w:val="none" w:sz="0" w:space="0" w:color="auto"/>
      </w:divBdr>
    </w:div>
    <w:div w:id="989940031">
      <w:bodyDiv w:val="1"/>
      <w:marLeft w:val="0"/>
      <w:marRight w:val="0"/>
      <w:marTop w:val="0"/>
      <w:marBottom w:val="0"/>
      <w:divBdr>
        <w:top w:val="none" w:sz="0" w:space="0" w:color="auto"/>
        <w:left w:val="none" w:sz="0" w:space="0" w:color="auto"/>
        <w:bottom w:val="none" w:sz="0" w:space="0" w:color="auto"/>
        <w:right w:val="none" w:sz="0" w:space="0" w:color="auto"/>
      </w:divBdr>
    </w:div>
    <w:div w:id="990446326">
      <w:bodyDiv w:val="1"/>
      <w:marLeft w:val="0"/>
      <w:marRight w:val="0"/>
      <w:marTop w:val="0"/>
      <w:marBottom w:val="0"/>
      <w:divBdr>
        <w:top w:val="none" w:sz="0" w:space="0" w:color="auto"/>
        <w:left w:val="none" w:sz="0" w:space="0" w:color="auto"/>
        <w:bottom w:val="none" w:sz="0" w:space="0" w:color="auto"/>
        <w:right w:val="none" w:sz="0" w:space="0" w:color="auto"/>
      </w:divBdr>
    </w:div>
    <w:div w:id="990597671">
      <w:bodyDiv w:val="1"/>
      <w:marLeft w:val="0"/>
      <w:marRight w:val="0"/>
      <w:marTop w:val="0"/>
      <w:marBottom w:val="0"/>
      <w:divBdr>
        <w:top w:val="none" w:sz="0" w:space="0" w:color="auto"/>
        <w:left w:val="none" w:sz="0" w:space="0" w:color="auto"/>
        <w:bottom w:val="none" w:sz="0" w:space="0" w:color="auto"/>
        <w:right w:val="none" w:sz="0" w:space="0" w:color="auto"/>
      </w:divBdr>
    </w:div>
    <w:div w:id="991715941">
      <w:bodyDiv w:val="1"/>
      <w:marLeft w:val="0"/>
      <w:marRight w:val="0"/>
      <w:marTop w:val="0"/>
      <w:marBottom w:val="0"/>
      <w:divBdr>
        <w:top w:val="none" w:sz="0" w:space="0" w:color="auto"/>
        <w:left w:val="none" w:sz="0" w:space="0" w:color="auto"/>
        <w:bottom w:val="none" w:sz="0" w:space="0" w:color="auto"/>
        <w:right w:val="none" w:sz="0" w:space="0" w:color="auto"/>
      </w:divBdr>
    </w:div>
    <w:div w:id="993800758">
      <w:bodyDiv w:val="1"/>
      <w:marLeft w:val="0"/>
      <w:marRight w:val="0"/>
      <w:marTop w:val="0"/>
      <w:marBottom w:val="0"/>
      <w:divBdr>
        <w:top w:val="none" w:sz="0" w:space="0" w:color="auto"/>
        <w:left w:val="none" w:sz="0" w:space="0" w:color="auto"/>
        <w:bottom w:val="none" w:sz="0" w:space="0" w:color="auto"/>
        <w:right w:val="none" w:sz="0" w:space="0" w:color="auto"/>
      </w:divBdr>
    </w:div>
    <w:div w:id="994800003">
      <w:bodyDiv w:val="1"/>
      <w:marLeft w:val="0"/>
      <w:marRight w:val="0"/>
      <w:marTop w:val="0"/>
      <w:marBottom w:val="0"/>
      <w:divBdr>
        <w:top w:val="none" w:sz="0" w:space="0" w:color="auto"/>
        <w:left w:val="none" w:sz="0" w:space="0" w:color="auto"/>
        <w:bottom w:val="none" w:sz="0" w:space="0" w:color="auto"/>
        <w:right w:val="none" w:sz="0" w:space="0" w:color="auto"/>
      </w:divBdr>
    </w:div>
    <w:div w:id="995690772">
      <w:bodyDiv w:val="1"/>
      <w:marLeft w:val="0"/>
      <w:marRight w:val="0"/>
      <w:marTop w:val="0"/>
      <w:marBottom w:val="0"/>
      <w:divBdr>
        <w:top w:val="none" w:sz="0" w:space="0" w:color="auto"/>
        <w:left w:val="none" w:sz="0" w:space="0" w:color="auto"/>
        <w:bottom w:val="none" w:sz="0" w:space="0" w:color="auto"/>
        <w:right w:val="none" w:sz="0" w:space="0" w:color="auto"/>
      </w:divBdr>
    </w:div>
    <w:div w:id="997611307">
      <w:bodyDiv w:val="1"/>
      <w:marLeft w:val="0"/>
      <w:marRight w:val="0"/>
      <w:marTop w:val="0"/>
      <w:marBottom w:val="0"/>
      <w:divBdr>
        <w:top w:val="none" w:sz="0" w:space="0" w:color="auto"/>
        <w:left w:val="none" w:sz="0" w:space="0" w:color="auto"/>
        <w:bottom w:val="none" w:sz="0" w:space="0" w:color="auto"/>
        <w:right w:val="none" w:sz="0" w:space="0" w:color="auto"/>
      </w:divBdr>
    </w:div>
    <w:div w:id="998925711">
      <w:bodyDiv w:val="1"/>
      <w:marLeft w:val="0"/>
      <w:marRight w:val="0"/>
      <w:marTop w:val="0"/>
      <w:marBottom w:val="0"/>
      <w:divBdr>
        <w:top w:val="none" w:sz="0" w:space="0" w:color="auto"/>
        <w:left w:val="none" w:sz="0" w:space="0" w:color="auto"/>
        <w:bottom w:val="none" w:sz="0" w:space="0" w:color="auto"/>
        <w:right w:val="none" w:sz="0" w:space="0" w:color="auto"/>
      </w:divBdr>
    </w:div>
    <w:div w:id="999037492">
      <w:bodyDiv w:val="1"/>
      <w:marLeft w:val="0"/>
      <w:marRight w:val="0"/>
      <w:marTop w:val="0"/>
      <w:marBottom w:val="0"/>
      <w:divBdr>
        <w:top w:val="none" w:sz="0" w:space="0" w:color="auto"/>
        <w:left w:val="none" w:sz="0" w:space="0" w:color="auto"/>
        <w:bottom w:val="none" w:sz="0" w:space="0" w:color="auto"/>
        <w:right w:val="none" w:sz="0" w:space="0" w:color="auto"/>
      </w:divBdr>
    </w:div>
    <w:div w:id="999041938">
      <w:bodyDiv w:val="1"/>
      <w:marLeft w:val="0"/>
      <w:marRight w:val="0"/>
      <w:marTop w:val="0"/>
      <w:marBottom w:val="0"/>
      <w:divBdr>
        <w:top w:val="none" w:sz="0" w:space="0" w:color="auto"/>
        <w:left w:val="none" w:sz="0" w:space="0" w:color="auto"/>
        <w:bottom w:val="none" w:sz="0" w:space="0" w:color="auto"/>
        <w:right w:val="none" w:sz="0" w:space="0" w:color="auto"/>
      </w:divBdr>
    </w:div>
    <w:div w:id="999044885">
      <w:bodyDiv w:val="1"/>
      <w:marLeft w:val="0"/>
      <w:marRight w:val="0"/>
      <w:marTop w:val="0"/>
      <w:marBottom w:val="0"/>
      <w:divBdr>
        <w:top w:val="none" w:sz="0" w:space="0" w:color="auto"/>
        <w:left w:val="none" w:sz="0" w:space="0" w:color="auto"/>
        <w:bottom w:val="none" w:sz="0" w:space="0" w:color="auto"/>
        <w:right w:val="none" w:sz="0" w:space="0" w:color="auto"/>
      </w:divBdr>
    </w:div>
    <w:div w:id="999235483">
      <w:bodyDiv w:val="1"/>
      <w:marLeft w:val="0"/>
      <w:marRight w:val="0"/>
      <w:marTop w:val="0"/>
      <w:marBottom w:val="0"/>
      <w:divBdr>
        <w:top w:val="none" w:sz="0" w:space="0" w:color="auto"/>
        <w:left w:val="none" w:sz="0" w:space="0" w:color="auto"/>
        <w:bottom w:val="none" w:sz="0" w:space="0" w:color="auto"/>
        <w:right w:val="none" w:sz="0" w:space="0" w:color="auto"/>
      </w:divBdr>
    </w:div>
    <w:div w:id="999502641">
      <w:bodyDiv w:val="1"/>
      <w:marLeft w:val="0"/>
      <w:marRight w:val="0"/>
      <w:marTop w:val="0"/>
      <w:marBottom w:val="0"/>
      <w:divBdr>
        <w:top w:val="none" w:sz="0" w:space="0" w:color="auto"/>
        <w:left w:val="none" w:sz="0" w:space="0" w:color="auto"/>
        <w:bottom w:val="none" w:sz="0" w:space="0" w:color="auto"/>
        <w:right w:val="none" w:sz="0" w:space="0" w:color="auto"/>
      </w:divBdr>
    </w:div>
    <w:div w:id="999849763">
      <w:bodyDiv w:val="1"/>
      <w:marLeft w:val="0"/>
      <w:marRight w:val="0"/>
      <w:marTop w:val="0"/>
      <w:marBottom w:val="0"/>
      <w:divBdr>
        <w:top w:val="none" w:sz="0" w:space="0" w:color="auto"/>
        <w:left w:val="none" w:sz="0" w:space="0" w:color="auto"/>
        <w:bottom w:val="none" w:sz="0" w:space="0" w:color="auto"/>
        <w:right w:val="none" w:sz="0" w:space="0" w:color="auto"/>
      </w:divBdr>
    </w:div>
    <w:div w:id="1000080784">
      <w:bodyDiv w:val="1"/>
      <w:marLeft w:val="0"/>
      <w:marRight w:val="0"/>
      <w:marTop w:val="0"/>
      <w:marBottom w:val="0"/>
      <w:divBdr>
        <w:top w:val="none" w:sz="0" w:space="0" w:color="auto"/>
        <w:left w:val="none" w:sz="0" w:space="0" w:color="auto"/>
        <w:bottom w:val="none" w:sz="0" w:space="0" w:color="auto"/>
        <w:right w:val="none" w:sz="0" w:space="0" w:color="auto"/>
      </w:divBdr>
    </w:div>
    <w:div w:id="1000156537">
      <w:bodyDiv w:val="1"/>
      <w:marLeft w:val="0"/>
      <w:marRight w:val="0"/>
      <w:marTop w:val="0"/>
      <w:marBottom w:val="0"/>
      <w:divBdr>
        <w:top w:val="none" w:sz="0" w:space="0" w:color="auto"/>
        <w:left w:val="none" w:sz="0" w:space="0" w:color="auto"/>
        <w:bottom w:val="none" w:sz="0" w:space="0" w:color="auto"/>
        <w:right w:val="none" w:sz="0" w:space="0" w:color="auto"/>
      </w:divBdr>
    </w:div>
    <w:div w:id="1000231114">
      <w:bodyDiv w:val="1"/>
      <w:marLeft w:val="0"/>
      <w:marRight w:val="0"/>
      <w:marTop w:val="0"/>
      <w:marBottom w:val="0"/>
      <w:divBdr>
        <w:top w:val="none" w:sz="0" w:space="0" w:color="auto"/>
        <w:left w:val="none" w:sz="0" w:space="0" w:color="auto"/>
        <w:bottom w:val="none" w:sz="0" w:space="0" w:color="auto"/>
        <w:right w:val="none" w:sz="0" w:space="0" w:color="auto"/>
      </w:divBdr>
    </w:div>
    <w:div w:id="1000307998">
      <w:bodyDiv w:val="1"/>
      <w:marLeft w:val="0"/>
      <w:marRight w:val="0"/>
      <w:marTop w:val="0"/>
      <w:marBottom w:val="0"/>
      <w:divBdr>
        <w:top w:val="none" w:sz="0" w:space="0" w:color="auto"/>
        <w:left w:val="none" w:sz="0" w:space="0" w:color="auto"/>
        <w:bottom w:val="none" w:sz="0" w:space="0" w:color="auto"/>
        <w:right w:val="none" w:sz="0" w:space="0" w:color="auto"/>
      </w:divBdr>
    </w:div>
    <w:div w:id="1001619214">
      <w:bodyDiv w:val="1"/>
      <w:marLeft w:val="0"/>
      <w:marRight w:val="0"/>
      <w:marTop w:val="0"/>
      <w:marBottom w:val="0"/>
      <w:divBdr>
        <w:top w:val="none" w:sz="0" w:space="0" w:color="auto"/>
        <w:left w:val="none" w:sz="0" w:space="0" w:color="auto"/>
        <w:bottom w:val="none" w:sz="0" w:space="0" w:color="auto"/>
        <w:right w:val="none" w:sz="0" w:space="0" w:color="auto"/>
      </w:divBdr>
    </w:div>
    <w:div w:id="1001662368">
      <w:bodyDiv w:val="1"/>
      <w:marLeft w:val="0"/>
      <w:marRight w:val="0"/>
      <w:marTop w:val="0"/>
      <w:marBottom w:val="0"/>
      <w:divBdr>
        <w:top w:val="none" w:sz="0" w:space="0" w:color="auto"/>
        <w:left w:val="none" w:sz="0" w:space="0" w:color="auto"/>
        <w:bottom w:val="none" w:sz="0" w:space="0" w:color="auto"/>
        <w:right w:val="none" w:sz="0" w:space="0" w:color="auto"/>
      </w:divBdr>
      <w:divsChild>
        <w:div w:id="1248342291">
          <w:marLeft w:val="0"/>
          <w:marRight w:val="0"/>
          <w:marTop w:val="0"/>
          <w:marBottom w:val="0"/>
          <w:divBdr>
            <w:top w:val="none" w:sz="0" w:space="0" w:color="auto"/>
            <w:left w:val="none" w:sz="0" w:space="0" w:color="auto"/>
            <w:bottom w:val="none" w:sz="0" w:space="0" w:color="auto"/>
            <w:right w:val="none" w:sz="0" w:space="0" w:color="auto"/>
          </w:divBdr>
        </w:div>
      </w:divsChild>
    </w:div>
    <w:div w:id="1001665691">
      <w:bodyDiv w:val="1"/>
      <w:marLeft w:val="0"/>
      <w:marRight w:val="0"/>
      <w:marTop w:val="0"/>
      <w:marBottom w:val="0"/>
      <w:divBdr>
        <w:top w:val="none" w:sz="0" w:space="0" w:color="auto"/>
        <w:left w:val="none" w:sz="0" w:space="0" w:color="auto"/>
        <w:bottom w:val="none" w:sz="0" w:space="0" w:color="auto"/>
        <w:right w:val="none" w:sz="0" w:space="0" w:color="auto"/>
      </w:divBdr>
    </w:div>
    <w:div w:id="1002470177">
      <w:bodyDiv w:val="1"/>
      <w:marLeft w:val="0"/>
      <w:marRight w:val="0"/>
      <w:marTop w:val="0"/>
      <w:marBottom w:val="0"/>
      <w:divBdr>
        <w:top w:val="none" w:sz="0" w:space="0" w:color="auto"/>
        <w:left w:val="none" w:sz="0" w:space="0" w:color="auto"/>
        <w:bottom w:val="none" w:sz="0" w:space="0" w:color="auto"/>
        <w:right w:val="none" w:sz="0" w:space="0" w:color="auto"/>
      </w:divBdr>
    </w:div>
    <w:div w:id="1003170992">
      <w:bodyDiv w:val="1"/>
      <w:marLeft w:val="0"/>
      <w:marRight w:val="0"/>
      <w:marTop w:val="0"/>
      <w:marBottom w:val="0"/>
      <w:divBdr>
        <w:top w:val="none" w:sz="0" w:space="0" w:color="auto"/>
        <w:left w:val="none" w:sz="0" w:space="0" w:color="auto"/>
        <w:bottom w:val="none" w:sz="0" w:space="0" w:color="auto"/>
        <w:right w:val="none" w:sz="0" w:space="0" w:color="auto"/>
      </w:divBdr>
    </w:div>
    <w:div w:id="1003898352">
      <w:bodyDiv w:val="1"/>
      <w:marLeft w:val="0"/>
      <w:marRight w:val="0"/>
      <w:marTop w:val="0"/>
      <w:marBottom w:val="0"/>
      <w:divBdr>
        <w:top w:val="none" w:sz="0" w:space="0" w:color="auto"/>
        <w:left w:val="none" w:sz="0" w:space="0" w:color="auto"/>
        <w:bottom w:val="none" w:sz="0" w:space="0" w:color="auto"/>
        <w:right w:val="none" w:sz="0" w:space="0" w:color="auto"/>
      </w:divBdr>
    </w:div>
    <w:div w:id="1004866382">
      <w:bodyDiv w:val="1"/>
      <w:marLeft w:val="0"/>
      <w:marRight w:val="0"/>
      <w:marTop w:val="0"/>
      <w:marBottom w:val="0"/>
      <w:divBdr>
        <w:top w:val="none" w:sz="0" w:space="0" w:color="auto"/>
        <w:left w:val="none" w:sz="0" w:space="0" w:color="auto"/>
        <w:bottom w:val="none" w:sz="0" w:space="0" w:color="auto"/>
        <w:right w:val="none" w:sz="0" w:space="0" w:color="auto"/>
      </w:divBdr>
    </w:div>
    <w:div w:id="1005789319">
      <w:bodyDiv w:val="1"/>
      <w:marLeft w:val="0"/>
      <w:marRight w:val="0"/>
      <w:marTop w:val="0"/>
      <w:marBottom w:val="0"/>
      <w:divBdr>
        <w:top w:val="none" w:sz="0" w:space="0" w:color="auto"/>
        <w:left w:val="none" w:sz="0" w:space="0" w:color="auto"/>
        <w:bottom w:val="none" w:sz="0" w:space="0" w:color="auto"/>
        <w:right w:val="none" w:sz="0" w:space="0" w:color="auto"/>
      </w:divBdr>
    </w:div>
    <w:div w:id="1006596166">
      <w:bodyDiv w:val="1"/>
      <w:marLeft w:val="0"/>
      <w:marRight w:val="0"/>
      <w:marTop w:val="0"/>
      <w:marBottom w:val="0"/>
      <w:divBdr>
        <w:top w:val="none" w:sz="0" w:space="0" w:color="auto"/>
        <w:left w:val="none" w:sz="0" w:space="0" w:color="auto"/>
        <w:bottom w:val="none" w:sz="0" w:space="0" w:color="auto"/>
        <w:right w:val="none" w:sz="0" w:space="0" w:color="auto"/>
      </w:divBdr>
    </w:div>
    <w:div w:id="1009021536">
      <w:bodyDiv w:val="1"/>
      <w:marLeft w:val="0"/>
      <w:marRight w:val="0"/>
      <w:marTop w:val="0"/>
      <w:marBottom w:val="0"/>
      <w:divBdr>
        <w:top w:val="none" w:sz="0" w:space="0" w:color="auto"/>
        <w:left w:val="none" w:sz="0" w:space="0" w:color="auto"/>
        <w:bottom w:val="none" w:sz="0" w:space="0" w:color="auto"/>
        <w:right w:val="none" w:sz="0" w:space="0" w:color="auto"/>
      </w:divBdr>
    </w:div>
    <w:div w:id="1009066314">
      <w:bodyDiv w:val="1"/>
      <w:marLeft w:val="0"/>
      <w:marRight w:val="0"/>
      <w:marTop w:val="0"/>
      <w:marBottom w:val="0"/>
      <w:divBdr>
        <w:top w:val="none" w:sz="0" w:space="0" w:color="auto"/>
        <w:left w:val="none" w:sz="0" w:space="0" w:color="auto"/>
        <w:bottom w:val="none" w:sz="0" w:space="0" w:color="auto"/>
        <w:right w:val="none" w:sz="0" w:space="0" w:color="auto"/>
      </w:divBdr>
    </w:div>
    <w:div w:id="1009255968">
      <w:bodyDiv w:val="1"/>
      <w:marLeft w:val="0"/>
      <w:marRight w:val="0"/>
      <w:marTop w:val="0"/>
      <w:marBottom w:val="0"/>
      <w:divBdr>
        <w:top w:val="none" w:sz="0" w:space="0" w:color="auto"/>
        <w:left w:val="none" w:sz="0" w:space="0" w:color="auto"/>
        <w:bottom w:val="none" w:sz="0" w:space="0" w:color="auto"/>
        <w:right w:val="none" w:sz="0" w:space="0" w:color="auto"/>
      </w:divBdr>
      <w:divsChild>
        <w:div w:id="1253978310">
          <w:marLeft w:val="0"/>
          <w:marRight w:val="0"/>
          <w:marTop w:val="0"/>
          <w:marBottom w:val="0"/>
          <w:divBdr>
            <w:top w:val="none" w:sz="0" w:space="0" w:color="auto"/>
            <w:left w:val="none" w:sz="0" w:space="0" w:color="auto"/>
            <w:bottom w:val="none" w:sz="0" w:space="0" w:color="auto"/>
            <w:right w:val="none" w:sz="0" w:space="0" w:color="auto"/>
          </w:divBdr>
        </w:div>
      </w:divsChild>
    </w:div>
    <w:div w:id="1009865582">
      <w:bodyDiv w:val="1"/>
      <w:marLeft w:val="0"/>
      <w:marRight w:val="0"/>
      <w:marTop w:val="0"/>
      <w:marBottom w:val="0"/>
      <w:divBdr>
        <w:top w:val="none" w:sz="0" w:space="0" w:color="auto"/>
        <w:left w:val="none" w:sz="0" w:space="0" w:color="auto"/>
        <w:bottom w:val="none" w:sz="0" w:space="0" w:color="auto"/>
        <w:right w:val="none" w:sz="0" w:space="0" w:color="auto"/>
      </w:divBdr>
    </w:div>
    <w:div w:id="1012298566">
      <w:bodyDiv w:val="1"/>
      <w:marLeft w:val="0"/>
      <w:marRight w:val="0"/>
      <w:marTop w:val="0"/>
      <w:marBottom w:val="0"/>
      <w:divBdr>
        <w:top w:val="none" w:sz="0" w:space="0" w:color="auto"/>
        <w:left w:val="none" w:sz="0" w:space="0" w:color="auto"/>
        <w:bottom w:val="none" w:sz="0" w:space="0" w:color="auto"/>
        <w:right w:val="none" w:sz="0" w:space="0" w:color="auto"/>
      </w:divBdr>
    </w:div>
    <w:div w:id="1015762651">
      <w:bodyDiv w:val="1"/>
      <w:marLeft w:val="0"/>
      <w:marRight w:val="0"/>
      <w:marTop w:val="0"/>
      <w:marBottom w:val="0"/>
      <w:divBdr>
        <w:top w:val="none" w:sz="0" w:space="0" w:color="auto"/>
        <w:left w:val="none" w:sz="0" w:space="0" w:color="auto"/>
        <w:bottom w:val="none" w:sz="0" w:space="0" w:color="auto"/>
        <w:right w:val="none" w:sz="0" w:space="0" w:color="auto"/>
      </w:divBdr>
    </w:div>
    <w:div w:id="1016494905">
      <w:bodyDiv w:val="1"/>
      <w:marLeft w:val="0"/>
      <w:marRight w:val="0"/>
      <w:marTop w:val="0"/>
      <w:marBottom w:val="0"/>
      <w:divBdr>
        <w:top w:val="none" w:sz="0" w:space="0" w:color="auto"/>
        <w:left w:val="none" w:sz="0" w:space="0" w:color="auto"/>
        <w:bottom w:val="none" w:sz="0" w:space="0" w:color="auto"/>
        <w:right w:val="none" w:sz="0" w:space="0" w:color="auto"/>
      </w:divBdr>
    </w:div>
    <w:div w:id="1017076563">
      <w:bodyDiv w:val="1"/>
      <w:marLeft w:val="0"/>
      <w:marRight w:val="0"/>
      <w:marTop w:val="0"/>
      <w:marBottom w:val="0"/>
      <w:divBdr>
        <w:top w:val="none" w:sz="0" w:space="0" w:color="auto"/>
        <w:left w:val="none" w:sz="0" w:space="0" w:color="auto"/>
        <w:bottom w:val="none" w:sz="0" w:space="0" w:color="auto"/>
        <w:right w:val="none" w:sz="0" w:space="0" w:color="auto"/>
      </w:divBdr>
    </w:div>
    <w:div w:id="1017121378">
      <w:bodyDiv w:val="1"/>
      <w:marLeft w:val="0"/>
      <w:marRight w:val="0"/>
      <w:marTop w:val="0"/>
      <w:marBottom w:val="0"/>
      <w:divBdr>
        <w:top w:val="none" w:sz="0" w:space="0" w:color="auto"/>
        <w:left w:val="none" w:sz="0" w:space="0" w:color="auto"/>
        <w:bottom w:val="none" w:sz="0" w:space="0" w:color="auto"/>
        <w:right w:val="none" w:sz="0" w:space="0" w:color="auto"/>
      </w:divBdr>
    </w:div>
    <w:div w:id="1017125018">
      <w:bodyDiv w:val="1"/>
      <w:marLeft w:val="0"/>
      <w:marRight w:val="0"/>
      <w:marTop w:val="0"/>
      <w:marBottom w:val="0"/>
      <w:divBdr>
        <w:top w:val="none" w:sz="0" w:space="0" w:color="auto"/>
        <w:left w:val="none" w:sz="0" w:space="0" w:color="auto"/>
        <w:bottom w:val="none" w:sz="0" w:space="0" w:color="auto"/>
        <w:right w:val="none" w:sz="0" w:space="0" w:color="auto"/>
      </w:divBdr>
    </w:div>
    <w:div w:id="1017662469">
      <w:bodyDiv w:val="1"/>
      <w:marLeft w:val="0"/>
      <w:marRight w:val="0"/>
      <w:marTop w:val="0"/>
      <w:marBottom w:val="0"/>
      <w:divBdr>
        <w:top w:val="none" w:sz="0" w:space="0" w:color="auto"/>
        <w:left w:val="none" w:sz="0" w:space="0" w:color="auto"/>
        <w:bottom w:val="none" w:sz="0" w:space="0" w:color="auto"/>
        <w:right w:val="none" w:sz="0" w:space="0" w:color="auto"/>
      </w:divBdr>
    </w:div>
    <w:div w:id="1017847697">
      <w:bodyDiv w:val="1"/>
      <w:marLeft w:val="0"/>
      <w:marRight w:val="0"/>
      <w:marTop w:val="0"/>
      <w:marBottom w:val="0"/>
      <w:divBdr>
        <w:top w:val="none" w:sz="0" w:space="0" w:color="auto"/>
        <w:left w:val="none" w:sz="0" w:space="0" w:color="auto"/>
        <w:bottom w:val="none" w:sz="0" w:space="0" w:color="auto"/>
        <w:right w:val="none" w:sz="0" w:space="0" w:color="auto"/>
      </w:divBdr>
    </w:div>
    <w:div w:id="1018770049">
      <w:bodyDiv w:val="1"/>
      <w:marLeft w:val="0"/>
      <w:marRight w:val="0"/>
      <w:marTop w:val="0"/>
      <w:marBottom w:val="0"/>
      <w:divBdr>
        <w:top w:val="none" w:sz="0" w:space="0" w:color="auto"/>
        <w:left w:val="none" w:sz="0" w:space="0" w:color="auto"/>
        <w:bottom w:val="none" w:sz="0" w:space="0" w:color="auto"/>
        <w:right w:val="none" w:sz="0" w:space="0" w:color="auto"/>
      </w:divBdr>
    </w:div>
    <w:div w:id="1020276208">
      <w:bodyDiv w:val="1"/>
      <w:marLeft w:val="0"/>
      <w:marRight w:val="0"/>
      <w:marTop w:val="0"/>
      <w:marBottom w:val="0"/>
      <w:divBdr>
        <w:top w:val="none" w:sz="0" w:space="0" w:color="auto"/>
        <w:left w:val="none" w:sz="0" w:space="0" w:color="auto"/>
        <w:bottom w:val="none" w:sz="0" w:space="0" w:color="auto"/>
        <w:right w:val="none" w:sz="0" w:space="0" w:color="auto"/>
      </w:divBdr>
    </w:div>
    <w:div w:id="1020469533">
      <w:bodyDiv w:val="1"/>
      <w:marLeft w:val="0"/>
      <w:marRight w:val="0"/>
      <w:marTop w:val="0"/>
      <w:marBottom w:val="0"/>
      <w:divBdr>
        <w:top w:val="none" w:sz="0" w:space="0" w:color="auto"/>
        <w:left w:val="none" w:sz="0" w:space="0" w:color="auto"/>
        <w:bottom w:val="none" w:sz="0" w:space="0" w:color="auto"/>
        <w:right w:val="none" w:sz="0" w:space="0" w:color="auto"/>
      </w:divBdr>
    </w:div>
    <w:div w:id="1021397317">
      <w:bodyDiv w:val="1"/>
      <w:marLeft w:val="0"/>
      <w:marRight w:val="0"/>
      <w:marTop w:val="0"/>
      <w:marBottom w:val="0"/>
      <w:divBdr>
        <w:top w:val="none" w:sz="0" w:space="0" w:color="auto"/>
        <w:left w:val="none" w:sz="0" w:space="0" w:color="auto"/>
        <w:bottom w:val="none" w:sz="0" w:space="0" w:color="auto"/>
        <w:right w:val="none" w:sz="0" w:space="0" w:color="auto"/>
      </w:divBdr>
    </w:div>
    <w:div w:id="1022820618">
      <w:bodyDiv w:val="1"/>
      <w:marLeft w:val="0"/>
      <w:marRight w:val="0"/>
      <w:marTop w:val="0"/>
      <w:marBottom w:val="0"/>
      <w:divBdr>
        <w:top w:val="none" w:sz="0" w:space="0" w:color="auto"/>
        <w:left w:val="none" w:sz="0" w:space="0" w:color="auto"/>
        <w:bottom w:val="none" w:sz="0" w:space="0" w:color="auto"/>
        <w:right w:val="none" w:sz="0" w:space="0" w:color="auto"/>
      </w:divBdr>
    </w:div>
    <w:div w:id="1022895253">
      <w:bodyDiv w:val="1"/>
      <w:marLeft w:val="0"/>
      <w:marRight w:val="0"/>
      <w:marTop w:val="0"/>
      <w:marBottom w:val="0"/>
      <w:divBdr>
        <w:top w:val="none" w:sz="0" w:space="0" w:color="auto"/>
        <w:left w:val="none" w:sz="0" w:space="0" w:color="auto"/>
        <w:bottom w:val="none" w:sz="0" w:space="0" w:color="auto"/>
        <w:right w:val="none" w:sz="0" w:space="0" w:color="auto"/>
      </w:divBdr>
    </w:div>
    <w:div w:id="1023820361">
      <w:bodyDiv w:val="1"/>
      <w:marLeft w:val="0"/>
      <w:marRight w:val="0"/>
      <w:marTop w:val="0"/>
      <w:marBottom w:val="0"/>
      <w:divBdr>
        <w:top w:val="none" w:sz="0" w:space="0" w:color="auto"/>
        <w:left w:val="none" w:sz="0" w:space="0" w:color="auto"/>
        <w:bottom w:val="none" w:sz="0" w:space="0" w:color="auto"/>
        <w:right w:val="none" w:sz="0" w:space="0" w:color="auto"/>
      </w:divBdr>
    </w:div>
    <w:div w:id="1027291061">
      <w:bodyDiv w:val="1"/>
      <w:marLeft w:val="0"/>
      <w:marRight w:val="0"/>
      <w:marTop w:val="0"/>
      <w:marBottom w:val="0"/>
      <w:divBdr>
        <w:top w:val="none" w:sz="0" w:space="0" w:color="auto"/>
        <w:left w:val="none" w:sz="0" w:space="0" w:color="auto"/>
        <w:bottom w:val="none" w:sz="0" w:space="0" w:color="auto"/>
        <w:right w:val="none" w:sz="0" w:space="0" w:color="auto"/>
      </w:divBdr>
    </w:div>
    <w:div w:id="1027827663">
      <w:bodyDiv w:val="1"/>
      <w:marLeft w:val="0"/>
      <w:marRight w:val="0"/>
      <w:marTop w:val="0"/>
      <w:marBottom w:val="0"/>
      <w:divBdr>
        <w:top w:val="none" w:sz="0" w:space="0" w:color="auto"/>
        <w:left w:val="none" w:sz="0" w:space="0" w:color="auto"/>
        <w:bottom w:val="none" w:sz="0" w:space="0" w:color="auto"/>
        <w:right w:val="none" w:sz="0" w:space="0" w:color="auto"/>
      </w:divBdr>
    </w:div>
    <w:div w:id="1027833465">
      <w:bodyDiv w:val="1"/>
      <w:marLeft w:val="0"/>
      <w:marRight w:val="0"/>
      <w:marTop w:val="0"/>
      <w:marBottom w:val="0"/>
      <w:divBdr>
        <w:top w:val="none" w:sz="0" w:space="0" w:color="auto"/>
        <w:left w:val="none" w:sz="0" w:space="0" w:color="auto"/>
        <w:bottom w:val="none" w:sz="0" w:space="0" w:color="auto"/>
        <w:right w:val="none" w:sz="0" w:space="0" w:color="auto"/>
      </w:divBdr>
    </w:div>
    <w:div w:id="1028873862">
      <w:bodyDiv w:val="1"/>
      <w:marLeft w:val="0"/>
      <w:marRight w:val="0"/>
      <w:marTop w:val="0"/>
      <w:marBottom w:val="0"/>
      <w:divBdr>
        <w:top w:val="none" w:sz="0" w:space="0" w:color="auto"/>
        <w:left w:val="none" w:sz="0" w:space="0" w:color="auto"/>
        <w:bottom w:val="none" w:sz="0" w:space="0" w:color="auto"/>
        <w:right w:val="none" w:sz="0" w:space="0" w:color="auto"/>
      </w:divBdr>
    </w:div>
    <w:div w:id="1031227967">
      <w:bodyDiv w:val="1"/>
      <w:marLeft w:val="0"/>
      <w:marRight w:val="0"/>
      <w:marTop w:val="0"/>
      <w:marBottom w:val="0"/>
      <w:divBdr>
        <w:top w:val="none" w:sz="0" w:space="0" w:color="auto"/>
        <w:left w:val="none" w:sz="0" w:space="0" w:color="auto"/>
        <w:bottom w:val="none" w:sz="0" w:space="0" w:color="auto"/>
        <w:right w:val="none" w:sz="0" w:space="0" w:color="auto"/>
      </w:divBdr>
    </w:div>
    <w:div w:id="1031540376">
      <w:bodyDiv w:val="1"/>
      <w:marLeft w:val="0"/>
      <w:marRight w:val="0"/>
      <w:marTop w:val="0"/>
      <w:marBottom w:val="0"/>
      <w:divBdr>
        <w:top w:val="none" w:sz="0" w:space="0" w:color="auto"/>
        <w:left w:val="none" w:sz="0" w:space="0" w:color="auto"/>
        <w:bottom w:val="none" w:sz="0" w:space="0" w:color="auto"/>
        <w:right w:val="none" w:sz="0" w:space="0" w:color="auto"/>
      </w:divBdr>
    </w:div>
    <w:div w:id="1031684297">
      <w:bodyDiv w:val="1"/>
      <w:marLeft w:val="0"/>
      <w:marRight w:val="0"/>
      <w:marTop w:val="0"/>
      <w:marBottom w:val="0"/>
      <w:divBdr>
        <w:top w:val="none" w:sz="0" w:space="0" w:color="auto"/>
        <w:left w:val="none" w:sz="0" w:space="0" w:color="auto"/>
        <w:bottom w:val="none" w:sz="0" w:space="0" w:color="auto"/>
        <w:right w:val="none" w:sz="0" w:space="0" w:color="auto"/>
      </w:divBdr>
    </w:div>
    <w:div w:id="1032150625">
      <w:bodyDiv w:val="1"/>
      <w:marLeft w:val="0"/>
      <w:marRight w:val="0"/>
      <w:marTop w:val="0"/>
      <w:marBottom w:val="0"/>
      <w:divBdr>
        <w:top w:val="none" w:sz="0" w:space="0" w:color="auto"/>
        <w:left w:val="none" w:sz="0" w:space="0" w:color="auto"/>
        <w:bottom w:val="none" w:sz="0" w:space="0" w:color="auto"/>
        <w:right w:val="none" w:sz="0" w:space="0" w:color="auto"/>
      </w:divBdr>
    </w:div>
    <w:div w:id="1033112853">
      <w:bodyDiv w:val="1"/>
      <w:marLeft w:val="0"/>
      <w:marRight w:val="0"/>
      <w:marTop w:val="0"/>
      <w:marBottom w:val="0"/>
      <w:divBdr>
        <w:top w:val="none" w:sz="0" w:space="0" w:color="auto"/>
        <w:left w:val="none" w:sz="0" w:space="0" w:color="auto"/>
        <w:bottom w:val="none" w:sz="0" w:space="0" w:color="auto"/>
        <w:right w:val="none" w:sz="0" w:space="0" w:color="auto"/>
      </w:divBdr>
    </w:div>
    <w:div w:id="1033313163">
      <w:bodyDiv w:val="1"/>
      <w:marLeft w:val="0"/>
      <w:marRight w:val="0"/>
      <w:marTop w:val="0"/>
      <w:marBottom w:val="0"/>
      <w:divBdr>
        <w:top w:val="none" w:sz="0" w:space="0" w:color="auto"/>
        <w:left w:val="none" w:sz="0" w:space="0" w:color="auto"/>
        <w:bottom w:val="none" w:sz="0" w:space="0" w:color="auto"/>
        <w:right w:val="none" w:sz="0" w:space="0" w:color="auto"/>
      </w:divBdr>
    </w:div>
    <w:div w:id="1033650294">
      <w:bodyDiv w:val="1"/>
      <w:marLeft w:val="0"/>
      <w:marRight w:val="0"/>
      <w:marTop w:val="0"/>
      <w:marBottom w:val="0"/>
      <w:divBdr>
        <w:top w:val="none" w:sz="0" w:space="0" w:color="auto"/>
        <w:left w:val="none" w:sz="0" w:space="0" w:color="auto"/>
        <w:bottom w:val="none" w:sz="0" w:space="0" w:color="auto"/>
        <w:right w:val="none" w:sz="0" w:space="0" w:color="auto"/>
      </w:divBdr>
    </w:div>
    <w:div w:id="1035613780">
      <w:bodyDiv w:val="1"/>
      <w:marLeft w:val="0"/>
      <w:marRight w:val="0"/>
      <w:marTop w:val="0"/>
      <w:marBottom w:val="0"/>
      <w:divBdr>
        <w:top w:val="none" w:sz="0" w:space="0" w:color="auto"/>
        <w:left w:val="none" w:sz="0" w:space="0" w:color="auto"/>
        <w:bottom w:val="none" w:sz="0" w:space="0" w:color="auto"/>
        <w:right w:val="none" w:sz="0" w:space="0" w:color="auto"/>
      </w:divBdr>
    </w:div>
    <w:div w:id="1036202448">
      <w:bodyDiv w:val="1"/>
      <w:marLeft w:val="0"/>
      <w:marRight w:val="0"/>
      <w:marTop w:val="0"/>
      <w:marBottom w:val="0"/>
      <w:divBdr>
        <w:top w:val="none" w:sz="0" w:space="0" w:color="auto"/>
        <w:left w:val="none" w:sz="0" w:space="0" w:color="auto"/>
        <w:bottom w:val="none" w:sz="0" w:space="0" w:color="auto"/>
        <w:right w:val="none" w:sz="0" w:space="0" w:color="auto"/>
      </w:divBdr>
    </w:div>
    <w:div w:id="1038243026">
      <w:bodyDiv w:val="1"/>
      <w:marLeft w:val="0"/>
      <w:marRight w:val="0"/>
      <w:marTop w:val="0"/>
      <w:marBottom w:val="0"/>
      <w:divBdr>
        <w:top w:val="none" w:sz="0" w:space="0" w:color="auto"/>
        <w:left w:val="none" w:sz="0" w:space="0" w:color="auto"/>
        <w:bottom w:val="none" w:sz="0" w:space="0" w:color="auto"/>
        <w:right w:val="none" w:sz="0" w:space="0" w:color="auto"/>
      </w:divBdr>
    </w:div>
    <w:div w:id="1038313497">
      <w:bodyDiv w:val="1"/>
      <w:marLeft w:val="0"/>
      <w:marRight w:val="0"/>
      <w:marTop w:val="0"/>
      <w:marBottom w:val="0"/>
      <w:divBdr>
        <w:top w:val="none" w:sz="0" w:space="0" w:color="auto"/>
        <w:left w:val="none" w:sz="0" w:space="0" w:color="auto"/>
        <w:bottom w:val="none" w:sz="0" w:space="0" w:color="auto"/>
        <w:right w:val="none" w:sz="0" w:space="0" w:color="auto"/>
      </w:divBdr>
    </w:div>
    <w:div w:id="1038623469">
      <w:bodyDiv w:val="1"/>
      <w:marLeft w:val="0"/>
      <w:marRight w:val="0"/>
      <w:marTop w:val="0"/>
      <w:marBottom w:val="0"/>
      <w:divBdr>
        <w:top w:val="none" w:sz="0" w:space="0" w:color="auto"/>
        <w:left w:val="none" w:sz="0" w:space="0" w:color="auto"/>
        <w:bottom w:val="none" w:sz="0" w:space="0" w:color="auto"/>
        <w:right w:val="none" w:sz="0" w:space="0" w:color="auto"/>
      </w:divBdr>
    </w:div>
    <w:div w:id="1039088188">
      <w:bodyDiv w:val="1"/>
      <w:marLeft w:val="0"/>
      <w:marRight w:val="0"/>
      <w:marTop w:val="0"/>
      <w:marBottom w:val="0"/>
      <w:divBdr>
        <w:top w:val="none" w:sz="0" w:space="0" w:color="auto"/>
        <w:left w:val="none" w:sz="0" w:space="0" w:color="auto"/>
        <w:bottom w:val="none" w:sz="0" w:space="0" w:color="auto"/>
        <w:right w:val="none" w:sz="0" w:space="0" w:color="auto"/>
      </w:divBdr>
    </w:div>
    <w:div w:id="1041126559">
      <w:bodyDiv w:val="1"/>
      <w:marLeft w:val="0"/>
      <w:marRight w:val="0"/>
      <w:marTop w:val="0"/>
      <w:marBottom w:val="0"/>
      <w:divBdr>
        <w:top w:val="none" w:sz="0" w:space="0" w:color="auto"/>
        <w:left w:val="none" w:sz="0" w:space="0" w:color="auto"/>
        <w:bottom w:val="none" w:sz="0" w:space="0" w:color="auto"/>
        <w:right w:val="none" w:sz="0" w:space="0" w:color="auto"/>
      </w:divBdr>
    </w:div>
    <w:div w:id="1041173981">
      <w:bodyDiv w:val="1"/>
      <w:marLeft w:val="0"/>
      <w:marRight w:val="0"/>
      <w:marTop w:val="0"/>
      <w:marBottom w:val="0"/>
      <w:divBdr>
        <w:top w:val="none" w:sz="0" w:space="0" w:color="auto"/>
        <w:left w:val="none" w:sz="0" w:space="0" w:color="auto"/>
        <w:bottom w:val="none" w:sz="0" w:space="0" w:color="auto"/>
        <w:right w:val="none" w:sz="0" w:space="0" w:color="auto"/>
      </w:divBdr>
    </w:div>
    <w:div w:id="1042247483">
      <w:bodyDiv w:val="1"/>
      <w:marLeft w:val="0"/>
      <w:marRight w:val="0"/>
      <w:marTop w:val="0"/>
      <w:marBottom w:val="0"/>
      <w:divBdr>
        <w:top w:val="none" w:sz="0" w:space="0" w:color="auto"/>
        <w:left w:val="none" w:sz="0" w:space="0" w:color="auto"/>
        <w:bottom w:val="none" w:sz="0" w:space="0" w:color="auto"/>
        <w:right w:val="none" w:sz="0" w:space="0" w:color="auto"/>
      </w:divBdr>
      <w:divsChild>
        <w:div w:id="501823393">
          <w:marLeft w:val="0"/>
          <w:marRight w:val="0"/>
          <w:marTop w:val="0"/>
          <w:marBottom w:val="0"/>
          <w:divBdr>
            <w:top w:val="none" w:sz="0" w:space="0" w:color="auto"/>
            <w:left w:val="none" w:sz="0" w:space="0" w:color="auto"/>
            <w:bottom w:val="none" w:sz="0" w:space="0" w:color="auto"/>
            <w:right w:val="none" w:sz="0" w:space="0" w:color="auto"/>
          </w:divBdr>
        </w:div>
      </w:divsChild>
    </w:div>
    <w:div w:id="1042361935">
      <w:bodyDiv w:val="1"/>
      <w:marLeft w:val="0"/>
      <w:marRight w:val="0"/>
      <w:marTop w:val="0"/>
      <w:marBottom w:val="0"/>
      <w:divBdr>
        <w:top w:val="none" w:sz="0" w:space="0" w:color="auto"/>
        <w:left w:val="none" w:sz="0" w:space="0" w:color="auto"/>
        <w:bottom w:val="none" w:sz="0" w:space="0" w:color="auto"/>
        <w:right w:val="none" w:sz="0" w:space="0" w:color="auto"/>
      </w:divBdr>
    </w:div>
    <w:div w:id="1042484031">
      <w:bodyDiv w:val="1"/>
      <w:marLeft w:val="0"/>
      <w:marRight w:val="0"/>
      <w:marTop w:val="0"/>
      <w:marBottom w:val="0"/>
      <w:divBdr>
        <w:top w:val="none" w:sz="0" w:space="0" w:color="auto"/>
        <w:left w:val="none" w:sz="0" w:space="0" w:color="auto"/>
        <w:bottom w:val="none" w:sz="0" w:space="0" w:color="auto"/>
        <w:right w:val="none" w:sz="0" w:space="0" w:color="auto"/>
      </w:divBdr>
    </w:div>
    <w:div w:id="1042945872">
      <w:bodyDiv w:val="1"/>
      <w:marLeft w:val="0"/>
      <w:marRight w:val="0"/>
      <w:marTop w:val="0"/>
      <w:marBottom w:val="0"/>
      <w:divBdr>
        <w:top w:val="none" w:sz="0" w:space="0" w:color="auto"/>
        <w:left w:val="none" w:sz="0" w:space="0" w:color="auto"/>
        <w:bottom w:val="none" w:sz="0" w:space="0" w:color="auto"/>
        <w:right w:val="none" w:sz="0" w:space="0" w:color="auto"/>
      </w:divBdr>
    </w:div>
    <w:div w:id="1043167690">
      <w:bodyDiv w:val="1"/>
      <w:marLeft w:val="0"/>
      <w:marRight w:val="0"/>
      <w:marTop w:val="0"/>
      <w:marBottom w:val="0"/>
      <w:divBdr>
        <w:top w:val="none" w:sz="0" w:space="0" w:color="auto"/>
        <w:left w:val="none" w:sz="0" w:space="0" w:color="auto"/>
        <w:bottom w:val="none" w:sz="0" w:space="0" w:color="auto"/>
        <w:right w:val="none" w:sz="0" w:space="0" w:color="auto"/>
      </w:divBdr>
    </w:div>
    <w:div w:id="1043556839">
      <w:bodyDiv w:val="1"/>
      <w:marLeft w:val="0"/>
      <w:marRight w:val="0"/>
      <w:marTop w:val="0"/>
      <w:marBottom w:val="0"/>
      <w:divBdr>
        <w:top w:val="none" w:sz="0" w:space="0" w:color="auto"/>
        <w:left w:val="none" w:sz="0" w:space="0" w:color="auto"/>
        <w:bottom w:val="none" w:sz="0" w:space="0" w:color="auto"/>
        <w:right w:val="none" w:sz="0" w:space="0" w:color="auto"/>
      </w:divBdr>
    </w:div>
    <w:div w:id="1043597601">
      <w:bodyDiv w:val="1"/>
      <w:marLeft w:val="0"/>
      <w:marRight w:val="0"/>
      <w:marTop w:val="0"/>
      <w:marBottom w:val="0"/>
      <w:divBdr>
        <w:top w:val="none" w:sz="0" w:space="0" w:color="auto"/>
        <w:left w:val="none" w:sz="0" w:space="0" w:color="auto"/>
        <w:bottom w:val="none" w:sz="0" w:space="0" w:color="auto"/>
        <w:right w:val="none" w:sz="0" w:space="0" w:color="auto"/>
      </w:divBdr>
    </w:div>
    <w:div w:id="1043795997">
      <w:bodyDiv w:val="1"/>
      <w:marLeft w:val="0"/>
      <w:marRight w:val="0"/>
      <w:marTop w:val="0"/>
      <w:marBottom w:val="0"/>
      <w:divBdr>
        <w:top w:val="none" w:sz="0" w:space="0" w:color="auto"/>
        <w:left w:val="none" w:sz="0" w:space="0" w:color="auto"/>
        <w:bottom w:val="none" w:sz="0" w:space="0" w:color="auto"/>
        <w:right w:val="none" w:sz="0" w:space="0" w:color="auto"/>
      </w:divBdr>
    </w:div>
    <w:div w:id="1044911055">
      <w:bodyDiv w:val="1"/>
      <w:marLeft w:val="0"/>
      <w:marRight w:val="0"/>
      <w:marTop w:val="0"/>
      <w:marBottom w:val="0"/>
      <w:divBdr>
        <w:top w:val="none" w:sz="0" w:space="0" w:color="auto"/>
        <w:left w:val="none" w:sz="0" w:space="0" w:color="auto"/>
        <w:bottom w:val="none" w:sz="0" w:space="0" w:color="auto"/>
        <w:right w:val="none" w:sz="0" w:space="0" w:color="auto"/>
      </w:divBdr>
    </w:div>
    <w:div w:id="1045180962">
      <w:bodyDiv w:val="1"/>
      <w:marLeft w:val="0"/>
      <w:marRight w:val="0"/>
      <w:marTop w:val="0"/>
      <w:marBottom w:val="0"/>
      <w:divBdr>
        <w:top w:val="none" w:sz="0" w:space="0" w:color="auto"/>
        <w:left w:val="none" w:sz="0" w:space="0" w:color="auto"/>
        <w:bottom w:val="none" w:sz="0" w:space="0" w:color="auto"/>
        <w:right w:val="none" w:sz="0" w:space="0" w:color="auto"/>
      </w:divBdr>
    </w:div>
    <w:div w:id="1046679025">
      <w:bodyDiv w:val="1"/>
      <w:marLeft w:val="0"/>
      <w:marRight w:val="0"/>
      <w:marTop w:val="0"/>
      <w:marBottom w:val="0"/>
      <w:divBdr>
        <w:top w:val="none" w:sz="0" w:space="0" w:color="auto"/>
        <w:left w:val="none" w:sz="0" w:space="0" w:color="auto"/>
        <w:bottom w:val="none" w:sz="0" w:space="0" w:color="auto"/>
        <w:right w:val="none" w:sz="0" w:space="0" w:color="auto"/>
      </w:divBdr>
    </w:div>
    <w:div w:id="1048601490">
      <w:bodyDiv w:val="1"/>
      <w:marLeft w:val="0"/>
      <w:marRight w:val="0"/>
      <w:marTop w:val="0"/>
      <w:marBottom w:val="0"/>
      <w:divBdr>
        <w:top w:val="none" w:sz="0" w:space="0" w:color="auto"/>
        <w:left w:val="none" w:sz="0" w:space="0" w:color="auto"/>
        <w:bottom w:val="none" w:sz="0" w:space="0" w:color="auto"/>
        <w:right w:val="none" w:sz="0" w:space="0" w:color="auto"/>
      </w:divBdr>
    </w:div>
    <w:div w:id="1050690273">
      <w:bodyDiv w:val="1"/>
      <w:marLeft w:val="0"/>
      <w:marRight w:val="0"/>
      <w:marTop w:val="0"/>
      <w:marBottom w:val="0"/>
      <w:divBdr>
        <w:top w:val="none" w:sz="0" w:space="0" w:color="auto"/>
        <w:left w:val="none" w:sz="0" w:space="0" w:color="auto"/>
        <w:bottom w:val="none" w:sz="0" w:space="0" w:color="auto"/>
        <w:right w:val="none" w:sz="0" w:space="0" w:color="auto"/>
      </w:divBdr>
    </w:div>
    <w:div w:id="1051492330">
      <w:bodyDiv w:val="1"/>
      <w:marLeft w:val="0"/>
      <w:marRight w:val="0"/>
      <w:marTop w:val="0"/>
      <w:marBottom w:val="0"/>
      <w:divBdr>
        <w:top w:val="none" w:sz="0" w:space="0" w:color="auto"/>
        <w:left w:val="none" w:sz="0" w:space="0" w:color="auto"/>
        <w:bottom w:val="none" w:sz="0" w:space="0" w:color="auto"/>
        <w:right w:val="none" w:sz="0" w:space="0" w:color="auto"/>
      </w:divBdr>
    </w:div>
    <w:div w:id="1052118592">
      <w:bodyDiv w:val="1"/>
      <w:marLeft w:val="0"/>
      <w:marRight w:val="0"/>
      <w:marTop w:val="0"/>
      <w:marBottom w:val="0"/>
      <w:divBdr>
        <w:top w:val="none" w:sz="0" w:space="0" w:color="auto"/>
        <w:left w:val="none" w:sz="0" w:space="0" w:color="auto"/>
        <w:bottom w:val="none" w:sz="0" w:space="0" w:color="auto"/>
        <w:right w:val="none" w:sz="0" w:space="0" w:color="auto"/>
      </w:divBdr>
    </w:div>
    <w:div w:id="1052927979">
      <w:bodyDiv w:val="1"/>
      <w:marLeft w:val="0"/>
      <w:marRight w:val="0"/>
      <w:marTop w:val="0"/>
      <w:marBottom w:val="0"/>
      <w:divBdr>
        <w:top w:val="none" w:sz="0" w:space="0" w:color="auto"/>
        <w:left w:val="none" w:sz="0" w:space="0" w:color="auto"/>
        <w:bottom w:val="none" w:sz="0" w:space="0" w:color="auto"/>
        <w:right w:val="none" w:sz="0" w:space="0" w:color="auto"/>
      </w:divBdr>
    </w:div>
    <w:div w:id="1053386827">
      <w:bodyDiv w:val="1"/>
      <w:marLeft w:val="0"/>
      <w:marRight w:val="0"/>
      <w:marTop w:val="0"/>
      <w:marBottom w:val="0"/>
      <w:divBdr>
        <w:top w:val="none" w:sz="0" w:space="0" w:color="auto"/>
        <w:left w:val="none" w:sz="0" w:space="0" w:color="auto"/>
        <w:bottom w:val="none" w:sz="0" w:space="0" w:color="auto"/>
        <w:right w:val="none" w:sz="0" w:space="0" w:color="auto"/>
      </w:divBdr>
    </w:div>
    <w:div w:id="1053389459">
      <w:bodyDiv w:val="1"/>
      <w:marLeft w:val="0"/>
      <w:marRight w:val="0"/>
      <w:marTop w:val="0"/>
      <w:marBottom w:val="0"/>
      <w:divBdr>
        <w:top w:val="none" w:sz="0" w:space="0" w:color="auto"/>
        <w:left w:val="none" w:sz="0" w:space="0" w:color="auto"/>
        <w:bottom w:val="none" w:sz="0" w:space="0" w:color="auto"/>
        <w:right w:val="none" w:sz="0" w:space="0" w:color="auto"/>
      </w:divBdr>
    </w:div>
    <w:div w:id="1053961356">
      <w:bodyDiv w:val="1"/>
      <w:marLeft w:val="0"/>
      <w:marRight w:val="0"/>
      <w:marTop w:val="0"/>
      <w:marBottom w:val="0"/>
      <w:divBdr>
        <w:top w:val="none" w:sz="0" w:space="0" w:color="auto"/>
        <w:left w:val="none" w:sz="0" w:space="0" w:color="auto"/>
        <w:bottom w:val="none" w:sz="0" w:space="0" w:color="auto"/>
        <w:right w:val="none" w:sz="0" w:space="0" w:color="auto"/>
      </w:divBdr>
    </w:div>
    <w:div w:id="1054085986">
      <w:bodyDiv w:val="1"/>
      <w:marLeft w:val="0"/>
      <w:marRight w:val="0"/>
      <w:marTop w:val="0"/>
      <w:marBottom w:val="0"/>
      <w:divBdr>
        <w:top w:val="none" w:sz="0" w:space="0" w:color="auto"/>
        <w:left w:val="none" w:sz="0" w:space="0" w:color="auto"/>
        <w:bottom w:val="none" w:sz="0" w:space="0" w:color="auto"/>
        <w:right w:val="none" w:sz="0" w:space="0" w:color="auto"/>
      </w:divBdr>
    </w:div>
    <w:div w:id="1054738708">
      <w:bodyDiv w:val="1"/>
      <w:marLeft w:val="0"/>
      <w:marRight w:val="0"/>
      <w:marTop w:val="0"/>
      <w:marBottom w:val="0"/>
      <w:divBdr>
        <w:top w:val="none" w:sz="0" w:space="0" w:color="auto"/>
        <w:left w:val="none" w:sz="0" w:space="0" w:color="auto"/>
        <w:bottom w:val="none" w:sz="0" w:space="0" w:color="auto"/>
        <w:right w:val="none" w:sz="0" w:space="0" w:color="auto"/>
      </w:divBdr>
    </w:div>
    <w:div w:id="1054894927">
      <w:bodyDiv w:val="1"/>
      <w:marLeft w:val="0"/>
      <w:marRight w:val="0"/>
      <w:marTop w:val="0"/>
      <w:marBottom w:val="0"/>
      <w:divBdr>
        <w:top w:val="none" w:sz="0" w:space="0" w:color="auto"/>
        <w:left w:val="none" w:sz="0" w:space="0" w:color="auto"/>
        <w:bottom w:val="none" w:sz="0" w:space="0" w:color="auto"/>
        <w:right w:val="none" w:sz="0" w:space="0" w:color="auto"/>
      </w:divBdr>
    </w:div>
    <w:div w:id="1055666509">
      <w:bodyDiv w:val="1"/>
      <w:marLeft w:val="0"/>
      <w:marRight w:val="0"/>
      <w:marTop w:val="0"/>
      <w:marBottom w:val="0"/>
      <w:divBdr>
        <w:top w:val="none" w:sz="0" w:space="0" w:color="auto"/>
        <w:left w:val="none" w:sz="0" w:space="0" w:color="auto"/>
        <w:bottom w:val="none" w:sz="0" w:space="0" w:color="auto"/>
        <w:right w:val="none" w:sz="0" w:space="0" w:color="auto"/>
      </w:divBdr>
    </w:div>
    <w:div w:id="1055927276">
      <w:bodyDiv w:val="1"/>
      <w:marLeft w:val="0"/>
      <w:marRight w:val="0"/>
      <w:marTop w:val="0"/>
      <w:marBottom w:val="0"/>
      <w:divBdr>
        <w:top w:val="none" w:sz="0" w:space="0" w:color="auto"/>
        <w:left w:val="none" w:sz="0" w:space="0" w:color="auto"/>
        <w:bottom w:val="none" w:sz="0" w:space="0" w:color="auto"/>
        <w:right w:val="none" w:sz="0" w:space="0" w:color="auto"/>
      </w:divBdr>
    </w:div>
    <w:div w:id="1056975975">
      <w:bodyDiv w:val="1"/>
      <w:marLeft w:val="0"/>
      <w:marRight w:val="0"/>
      <w:marTop w:val="0"/>
      <w:marBottom w:val="0"/>
      <w:divBdr>
        <w:top w:val="none" w:sz="0" w:space="0" w:color="auto"/>
        <w:left w:val="none" w:sz="0" w:space="0" w:color="auto"/>
        <w:bottom w:val="none" w:sz="0" w:space="0" w:color="auto"/>
        <w:right w:val="none" w:sz="0" w:space="0" w:color="auto"/>
      </w:divBdr>
    </w:div>
    <w:div w:id="1057095788">
      <w:bodyDiv w:val="1"/>
      <w:marLeft w:val="0"/>
      <w:marRight w:val="0"/>
      <w:marTop w:val="0"/>
      <w:marBottom w:val="0"/>
      <w:divBdr>
        <w:top w:val="none" w:sz="0" w:space="0" w:color="auto"/>
        <w:left w:val="none" w:sz="0" w:space="0" w:color="auto"/>
        <w:bottom w:val="none" w:sz="0" w:space="0" w:color="auto"/>
        <w:right w:val="none" w:sz="0" w:space="0" w:color="auto"/>
      </w:divBdr>
    </w:div>
    <w:div w:id="1058941096">
      <w:bodyDiv w:val="1"/>
      <w:marLeft w:val="0"/>
      <w:marRight w:val="0"/>
      <w:marTop w:val="0"/>
      <w:marBottom w:val="0"/>
      <w:divBdr>
        <w:top w:val="none" w:sz="0" w:space="0" w:color="auto"/>
        <w:left w:val="none" w:sz="0" w:space="0" w:color="auto"/>
        <w:bottom w:val="none" w:sz="0" w:space="0" w:color="auto"/>
        <w:right w:val="none" w:sz="0" w:space="0" w:color="auto"/>
      </w:divBdr>
    </w:div>
    <w:div w:id="1059011083">
      <w:bodyDiv w:val="1"/>
      <w:marLeft w:val="0"/>
      <w:marRight w:val="0"/>
      <w:marTop w:val="0"/>
      <w:marBottom w:val="0"/>
      <w:divBdr>
        <w:top w:val="none" w:sz="0" w:space="0" w:color="auto"/>
        <w:left w:val="none" w:sz="0" w:space="0" w:color="auto"/>
        <w:bottom w:val="none" w:sz="0" w:space="0" w:color="auto"/>
        <w:right w:val="none" w:sz="0" w:space="0" w:color="auto"/>
      </w:divBdr>
    </w:div>
    <w:div w:id="1059591783">
      <w:bodyDiv w:val="1"/>
      <w:marLeft w:val="0"/>
      <w:marRight w:val="0"/>
      <w:marTop w:val="0"/>
      <w:marBottom w:val="0"/>
      <w:divBdr>
        <w:top w:val="none" w:sz="0" w:space="0" w:color="auto"/>
        <w:left w:val="none" w:sz="0" w:space="0" w:color="auto"/>
        <w:bottom w:val="none" w:sz="0" w:space="0" w:color="auto"/>
        <w:right w:val="none" w:sz="0" w:space="0" w:color="auto"/>
      </w:divBdr>
    </w:div>
    <w:div w:id="1060901327">
      <w:bodyDiv w:val="1"/>
      <w:marLeft w:val="0"/>
      <w:marRight w:val="0"/>
      <w:marTop w:val="0"/>
      <w:marBottom w:val="0"/>
      <w:divBdr>
        <w:top w:val="none" w:sz="0" w:space="0" w:color="auto"/>
        <w:left w:val="none" w:sz="0" w:space="0" w:color="auto"/>
        <w:bottom w:val="none" w:sz="0" w:space="0" w:color="auto"/>
        <w:right w:val="none" w:sz="0" w:space="0" w:color="auto"/>
      </w:divBdr>
    </w:div>
    <w:div w:id="1062169321">
      <w:bodyDiv w:val="1"/>
      <w:marLeft w:val="0"/>
      <w:marRight w:val="0"/>
      <w:marTop w:val="0"/>
      <w:marBottom w:val="0"/>
      <w:divBdr>
        <w:top w:val="none" w:sz="0" w:space="0" w:color="auto"/>
        <w:left w:val="none" w:sz="0" w:space="0" w:color="auto"/>
        <w:bottom w:val="none" w:sz="0" w:space="0" w:color="auto"/>
        <w:right w:val="none" w:sz="0" w:space="0" w:color="auto"/>
      </w:divBdr>
    </w:div>
    <w:div w:id="1062751451">
      <w:bodyDiv w:val="1"/>
      <w:marLeft w:val="0"/>
      <w:marRight w:val="0"/>
      <w:marTop w:val="0"/>
      <w:marBottom w:val="0"/>
      <w:divBdr>
        <w:top w:val="none" w:sz="0" w:space="0" w:color="auto"/>
        <w:left w:val="none" w:sz="0" w:space="0" w:color="auto"/>
        <w:bottom w:val="none" w:sz="0" w:space="0" w:color="auto"/>
        <w:right w:val="none" w:sz="0" w:space="0" w:color="auto"/>
      </w:divBdr>
    </w:div>
    <w:div w:id="1062752194">
      <w:bodyDiv w:val="1"/>
      <w:marLeft w:val="0"/>
      <w:marRight w:val="0"/>
      <w:marTop w:val="0"/>
      <w:marBottom w:val="0"/>
      <w:divBdr>
        <w:top w:val="none" w:sz="0" w:space="0" w:color="auto"/>
        <w:left w:val="none" w:sz="0" w:space="0" w:color="auto"/>
        <w:bottom w:val="none" w:sz="0" w:space="0" w:color="auto"/>
        <w:right w:val="none" w:sz="0" w:space="0" w:color="auto"/>
      </w:divBdr>
    </w:div>
    <w:div w:id="1063257443">
      <w:bodyDiv w:val="1"/>
      <w:marLeft w:val="0"/>
      <w:marRight w:val="0"/>
      <w:marTop w:val="0"/>
      <w:marBottom w:val="0"/>
      <w:divBdr>
        <w:top w:val="none" w:sz="0" w:space="0" w:color="auto"/>
        <w:left w:val="none" w:sz="0" w:space="0" w:color="auto"/>
        <w:bottom w:val="none" w:sz="0" w:space="0" w:color="auto"/>
        <w:right w:val="none" w:sz="0" w:space="0" w:color="auto"/>
      </w:divBdr>
    </w:div>
    <w:div w:id="1064337365">
      <w:bodyDiv w:val="1"/>
      <w:marLeft w:val="0"/>
      <w:marRight w:val="0"/>
      <w:marTop w:val="0"/>
      <w:marBottom w:val="0"/>
      <w:divBdr>
        <w:top w:val="none" w:sz="0" w:space="0" w:color="auto"/>
        <w:left w:val="none" w:sz="0" w:space="0" w:color="auto"/>
        <w:bottom w:val="none" w:sz="0" w:space="0" w:color="auto"/>
        <w:right w:val="none" w:sz="0" w:space="0" w:color="auto"/>
      </w:divBdr>
    </w:div>
    <w:div w:id="1065102095">
      <w:bodyDiv w:val="1"/>
      <w:marLeft w:val="0"/>
      <w:marRight w:val="0"/>
      <w:marTop w:val="0"/>
      <w:marBottom w:val="0"/>
      <w:divBdr>
        <w:top w:val="none" w:sz="0" w:space="0" w:color="auto"/>
        <w:left w:val="none" w:sz="0" w:space="0" w:color="auto"/>
        <w:bottom w:val="none" w:sz="0" w:space="0" w:color="auto"/>
        <w:right w:val="none" w:sz="0" w:space="0" w:color="auto"/>
      </w:divBdr>
    </w:div>
    <w:div w:id="1065254336">
      <w:bodyDiv w:val="1"/>
      <w:marLeft w:val="0"/>
      <w:marRight w:val="0"/>
      <w:marTop w:val="0"/>
      <w:marBottom w:val="0"/>
      <w:divBdr>
        <w:top w:val="none" w:sz="0" w:space="0" w:color="auto"/>
        <w:left w:val="none" w:sz="0" w:space="0" w:color="auto"/>
        <w:bottom w:val="none" w:sz="0" w:space="0" w:color="auto"/>
        <w:right w:val="none" w:sz="0" w:space="0" w:color="auto"/>
      </w:divBdr>
    </w:div>
    <w:div w:id="1066032151">
      <w:bodyDiv w:val="1"/>
      <w:marLeft w:val="0"/>
      <w:marRight w:val="0"/>
      <w:marTop w:val="0"/>
      <w:marBottom w:val="0"/>
      <w:divBdr>
        <w:top w:val="none" w:sz="0" w:space="0" w:color="auto"/>
        <w:left w:val="none" w:sz="0" w:space="0" w:color="auto"/>
        <w:bottom w:val="none" w:sz="0" w:space="0" w:color="auto"/>
        <w:right w:val="none" w:sz="0" w:space="0" w:color="auto"/>
      </w:divBdr>
    </w:div>
    <w:div w:id="1067263501">
      <w:bodyDiv w:val="1"/>
      <w:marLeft w:val="0"/>
      <w:marRight w:val="0"/>
      <w:marTop w:val="0"/>
      <w:marBottom w:val="0"/>
      <w:divBdr>
        <w:top w:val="none" w:sz="0" w:space="0" w:color="auto"/>
        <w:left w:val="none" w:sz="0" w:space="0" w:color="auto"/>
        <w:bottom w:val="none" w:sz="0" w:space="0" w:color="auto"/>
        <w:right w:val="none" w:sz="0" w:space="0" w:color="auto"/>
      </w:divBdr>
      <w:divsChild>
        <w:div w:id="2099867851">
          <w:marLeft w:val="0"/>
          <w:marRight w:val="0"/>
          <w:marTop w:val="0"/>
          <w:marBottom w:val="0"/>
          <w:divBdr>
            <w:top w:val="none" w:sz="0" w:space="0" w:color="auto"/>
            <w:left w:val="none" w:sz="0" w:space="0" w:color="auto"/>
            <w:bottom w:val="none" w:sz="0" w:space="0" w:color="auto"/>
            <w:right w:val="none" w:sz="0" w:space="0" w:color="auto"/>
          </w:divBdr>
        </w:div>
      </w:divsChild>
    </w:div>
    <w:div w:id="1067335732">
      <w:bodyDiv w:val="1"/>
      <w:marLeft w:val="0"/>
      <w:marRight w:val="0"/>
      <w:marTop w:val="0"/>
      <w:marBottom w:val="0"/>
      <w:divBdr>
        <w:top w:val="none" w:sz="0" w:space="0" w:color="auto"/>
        <w:left w:val="none" w:sz="0" w:space="0" w:color="auto"/>
        <w:bottom w:val="none" w:sz="0" w:space="0" w:color="auto"/>
        <w:right w:val="none" w:sz="0" w:space="0" w:color="auto"/>
      </w:divBdr>
    </w:div>
    <w:div w:id="1067337946">
      <w:bodyDiv w:val="1"/>
      <w:marLeft w:val="0"/>
      <w:marRight w:val="0"/>
      <w:marTop w:val="0"/>
      <w:marBottom w:val="0"/>
      <w:divBdr>
        <w:top w:val="none" w:sz="0" w:space="0" w:color="auto"/>
        <w:left w:val="none" w:sz="0" w:space="0" w:color="auto"/>
        <w:bottom w:val="none" w:sz="0" w:space="0" w:color="auto"/>
        <w:right w:val="none" w:sz="0" w:space="0" w:color="auto"/>
      </w:divBdr>
    </w:div>
    <w:div w:id="1067453742">
      <w:bodyDiv w:val="1"/>
      <w:marLeft w:val="0"/>
      <w:marRight w:val="0"/>
      <w:marTop w:val="0"/>
      <w:marBottom w:val="0"/>
      <w:divBdr>
        <w:top w:val="none" w:sz="0" w:space="0" w:color="auto"/>
        <w:left w:val="none" w:sz="0" w:space="0" w:color="auto"/>
        <w:bottom w:val="none" w:sz="0" w:space="0" w:color="auto"/>
        <w:right w:val="none" w:sz="0" w:space="0" w:color="auto"/>
      </w:divBdr>
    </w:div>
    <w:div w:id="1067457545">
      <w:bodyDiv w:val="1"/>
      <w:marLeft w:val="0"/>
      <w:marRight w:val="0"/>
      <w:marTop w:val="0"/>
      <w:marBottom w:val="0"/>
      <w:divBdr>
        <w:top w:val="none" w:sz="0" w:space="0" w:color="auto"/>
        <w:left w:val="none" w:sz="0" w:space="0" w:color="auto"/>
        <w:bottom w:val="none" w:sz="0" w:space="0" w:color="auto"/>
        <w:right w:val="none" w:sz="0" w:space="0" w:color="auto"/>
      </w:divBdr>
    </w:div>
    <w:div w:id="1067532352">
      <w:bodyDiv w:val="1"/>
      <w:marLeft w:val="0"/>
      <w:marRight w:val="0"/>
      <w:marTop w:val="0"/>
      <w:marBottom w:val="0"/>
      <w:divBdr>
        <w:top w:val="none" w:sz="0" w:space="0" w:color="auto"/>
        <w:left w:val="none" w:sz="0" w:space="0" w:color="auto"/>
        <w:bottom w:val="none" w:sz="0" w:space="0" w:color="auto"/>
        <w:right w:val="none" w:sz="0" w:space="0" w:color="auto"/>
      </w:divBdr>
    </w:div>
    <w:div w:id="1067804379">
      <w:bodyDiv w:val="1"/>
      <w:marLeft w:val="0"/>
      <w:marRight w:val="0"/>
      <w:marTop w:val="0"/>
      <w:marBottom w:val="0"/>
      <w:divBdr>
        <w:top w:val="none" w:sz="0" w:space="0" w:color="auto"/>
        <w:left w:val="none" w:sz="0" w:space="0" w:color="auto"/>
        <w:bottom w:val="none" w:sz="0" w:space="0" w:color="auto"/>
        <w:right w:val="none" w:sz="0" w:space="0" w:color="auto"/>
      </w:divBdr>
    </w:div>
    <w:div w:id="1067806991">
      <w:bodyDiv w:val="1"/>
      <w:marLeft w:val="0"/>
      <w:marRight w:val="0"/>
      <w:marTop w:val="0"/>
      <w:marBottom w:val="0"/>
      <w:divBdr>
        <w:top w:val="none" w:sz="0" w:space="0" w:color="auto"/>
        <w:left w:val="none" w:sz="0" w:space="0" w:color="auto"/>
        <w:bottom w:val="none" w:sz="0" w:space="0" w:color="auto"/>
        <w:right w:val="none" w:sz="0" w:space="0" w:color="auto"/>
      </w:divBdr>
    </w:div>
    <w:div w:id="1069423908">
      <w:bodyDiv w:val="1"/>
      <w:marLeft w:val="0"/>
      <w:marRight w:val="0"/>
      <w:marTop w:val="0"/>
      <w:marBottom w:val="0"/>
      <w:divBdr>
        <w:top w:val="none" w:sz="0" w:space="0" w:color="auto"/>
        <w:left w:val="none" w:sz="0" w:space="0" w:color="auto"/>
        <w:bottom w:val="none" w:sz="0" w:space="0" w:color="auto"/>
        <w:right w:val="none" w:sz="0" w:space="0" w:color="auto"/>
      </w:divBdr>
    </w:div>
    <w:div w:id="1070229774">
      <w:bodyDiv w:val="1"/>
      <w:marLeft w:val="0"/>
      <w:marRight w:val="0"/>
      <w:marTop w:val="0"/>
      <w:marBottom w:val="0"/>
      <w:divBdr>
        <w:top w:val="none" w:sz="0" w:space="0" w:color="auto"/>
        <w:left w:val="none" w:sz="0" w:space="0" w:color="auto"/>
        <w:bottom w:val="none" w:sz="0" w:space="0" w:color="auto"/>
        <w:right w:val="none" w:sz="0" w:space="0" w:color="auto"/>
      </w:divBdr>
    </w:div>
    <w:div w:id="1071081357">
      <w:bodyDiv w:val="1"/>
      <w:marLeft w:val="0"/>
      <w:marRight w:val="0"/>
      <w:marTop w:val="0"/>
      <w:marBottom w:val="0"/>
      <w:divBdr>
        <w:top w:val="none" w:sz="0" w:space="0" w:color="auto"/>
        <w:left w:val="none" w:sz="0" w:space="0" w:color="auto"/>
        <w:bottom w:val="none" w:sz="0" w:space="0" w:color="auto"/>
        <w:right w:val="none" w:sz="0" w:space="0" w:color="auto"/>
      </w:divBdr>
    </w:div>
    <w:div w:id="1071661082">
      <w:bodyDiv w:val="1"/>
      <w:marLeft w:val="0"/>
      <w:marRight w:val="0"/>
      <w:marTop w:val="0"/>
      <w:marBottom w:val="0"/>
      <w:divBdr>
        <w:top w:val="none" w:sz="0" w:space="0" w:color="auto"/>
        <w:left w:val="none" w:sz="0" w:space="0" w:color="auto"/>
        <w:bottom w:val="none" w:sz="0" w:space="0" w:color="auto"/>
        <w:right w:val="none" w:sz="0" w:space="0" w:color="auto"/>
      </w:divBdr>
    </w:div>
    <w:div w:id="1072583092">
      <w:bodyDiv w:val="1"/>
      <w:marLeft w:val="0"/>
      <w:marRight w:val="0"/>
      <w:marTop w:val="0"/>
      <w:marBottom w:val="0"/>
      <w:divBdr>
        <w:top w:val="none" w:sz="0" w:space="0" w:color="auto"/>
        <w:left w:val="none" w:sz="0" w:space="0" w:color="auto"/>
        <w:bottom w:val="none" w:sz="0" w:space="0" w:color="auto"/>
        <w:right w:val="none" w:sz="0" w:space="0" w:color="auto"/>
      </w:divBdr>
    </w:div>
    <w:div w:id="1073358423">
      <w:bodyDiv w:val="1"/>
      <w:marLeft w:val="0"/>
      <w:marRight w:val="0"/>
      <w:marTop w:val="0"/>
      <w:marBottom w:val="0"/>
      <w:divBdr>
        <w:top w:val="none" w:sz="0" w:space="0" w:color="auto"/>
        <w:left w:val="none" w:sz="0" w:space="0" w:color="auto"/>
        <w:bottom w:val="none" w:sz="0" w:space="0" w:color="auto"/>
        <w:right w:val="none" w:sz="0" w:space="0" w:color="auto"/>
      </w:divBdr>
    </w:div>
    <w:div w:id="1073745440">
      <w:bodyDiv w:val="1"/>
      <w:marLeft w:val="0"/>
      <w:marRight w:val="0"/>
      <w:marTop w:val="0"/>
      <w:marBottom w:val="0"/>
      <w:divBdr>
        <w:top w:val="none" w:sz="0" w:space="0" w:color="auto"/>
        <w:left w:val="none" w:sz="0" w:space="0" w:color="auto"/>
        <w:bottom w:val="none" w:sz="0" w:space="0" w:color="auto"/>
        <w:right w:val="none" w:sz="0" w:space="0" w:color="auto"/>
      </w:divBdr>
    </w:div>
    <w:div w:id="1075129244">
      <w:bodyDiv w:val="1"/>
      <w:marLeft w:val="0"/>
      <w:marRight w:val="0"/>
      <w:marTop w:val="0"/>
      <w:marBottom w:val="0"/>
      <w:divBdr>
        <w:top w:val="none" w:sz="0" w:space="0" w:color="auto"/>
        <w:left w:val="none" w:sz="0" w:space="0" w:color="auto"/>
        <w:bottom w:val="none" w:sz="0" w:space="0" w:color="auto"/>
        <w:right w:val="none" w:sz="0" w:space="0" w:color="auto"/>
      </w:divBdr>
    </w:div>
    <w:div w:id="1075321173">
      <w:bodyDiv w:val="1"/>
      <w:marLeft w:val="0"/>
      <w:marRight w:val="0"/>
      <w:marTop w:val="0"/>
      <w:marBottom w:val="0"/>
      <w:divBdr>
        <w:top w:val="none" w:sz="0" w:space="0" w:color="auto"/>
        <w:left w:val="none" w:sz="0" w:space="0" w:color="auto"/>
        <w:bottom w:val="none" w:sz="0" w:space="0" w:color="auto"/>
        <w:right w:val="none" w:sz="0" w:space="0" w:color="auto"/>
      </w:divBdr>
    </w:div>
    <w:div w:id="1075666815">
      <w:bodyDiv w:val="1"/>
      <w:marLeft w:val="0"/>
      <w:marRight w:val="0"/>
      <w:marTop w:val="0"/>
      <w:marBottom w:val="0"/>
      <w:divBdr>
        <w:top w:val="none" w:sz="0" w:space="0" w:color="auto"/>
        <w:left w:val="none" w:sz="0" w:space="0" w:color="auto"/>
        <w:bottom w:val="none" w:sz="0" w:space="0" w:color="auto"/>
        <w:right w:val="none" w:sz="0" w:space="0" w:color="auto"/>
      </w:divBdr>
    </w:div>
    <w:div w:id="1076053991">
      <w:bodyDiv w:val="1"/>
      <w:marLeft w:val="0"/>
      <w:marRight w:val="0"/>
      <w:marTop w:val="0"/>
      <w:marBottom w:val="0"/>
      <w:divBdr>
        <w:top w:val="none" w:sz="0" w:space="0" w:color="auto"/>
        <w:left w:val="none" w:sz="0" w:space="0" w:color="auto"/>
        <w:bottom w:val="none" w:sz="0" w:space="0" w:color="auto"/>
        <w:right w:val="none" w:sz="0" w:space="0" w:color="auto"/>
      </w:divBdr>
    </w:div>
    <w:div w:id="1076316619">
      <w:bodyDiv w:val="1"/>
      <w:marLeft w:val="0"/>
      <w:marRight w:val="0"/>
      <w:marTop w:val="0"/>
      <w:marBottom w:val="0"/>
      <w:divBdr>
        <w:top w:val="none" w:sz="0" w:space="0" w:color="auto"/>
        <w:left w:val="none" w:sz="0" w:space="0" w:color="auto"/>
        <w:bottom w:val="none" w:sz="0" w:space="0" w:color="auto"/>
        <w:right w:val="none" w:sz="0" w:space="0" w:color="auto"/>
      </w:divBdr>
    </w:div>
    <w:div w:id="1077091331">
      <w:bodyDiv w:val="1"/>
      <w:marLeft w:val="0"/>
      <w:marRight w:val="0"/>
      <w:marTop w:val="0"/>
      <w:marBottom w:val="0"/>
      <w:divBdr>
        <w:top w:val="none" w:sz="0" w:space="0" w:color="auto"/>
        <w:left w:val="none" w:sz="0" w:space="0" w:color="auto"/>
        <w:bottom w:val="none" w:sz="0" w:space="0" w:color="auto"/>
        <w:right w:val="none" w:sz="0" w:space="0" w:color="auto"/>
      </w:divBdr>
    </w:div>
    <w:div w:id="1077361752">
      <w:bodyDiv w:val="1"/>
      <w:marLeft w:val="0"/>
      <w:marRight w:val="0"/>
      <w:marTop w:val="0"/>
      <w:marBottom w:val="0"/>
      <w:divBdr>
        <w:top w:val="none" w:sz="0" w:space="0" w:color="auto"/>
        <w:left w:val="none" w:sz="0" w:space="0" w:color="auto"/>
        <w:bottom w:val="none" w:sz="0" w:space="0" w:color="auto"/>
        <w:right w:val="none" w:sz="0" w:space="0" w:color="auto"/>
      </w:divBdr>
    </w:div>
    <w:div w:id="1077438651">
      <w:bodyDiv w:val="1"/>
      <w:marLeft w:val="0"/>
      <w:marRight w:val="0"/>
      <w:marTop w:val="0"/>
      <w:marBottom w:val="0"/>
      <w:divBdr>
        <w:top w:val="none" w:sz="0" w:space="0" w:color="auto"/>
        <w:left w:val="none" w:sz="0" w:space="0" w:color="auto"/>
        <w:bottom w:val="none" w:sz="0" w:space="0" w:color="auto"/>
        <w:right w:val="none" w:sz="0" w:space="0" w:color="auto"/>
      </w:divBdr>
    </w:div>
    <w:div w:id="1078481241">
      <w:bodyDiv w:val="1"/>
      <w:marLeft w:val="0"/>
      <w:marRight w:val="0"/>
      <w:marTop w:val="0"/>
      <w:marBottom w:val="0"/>
      <w:divBdr>
        <w:top w:val="none" w:sz="0" w:space="0" w:color="auto"/>
        <w:left w:val="none" w:sz="0" w:space="0" w:color="auto"/>
        <w:bottom w:val="none" w:sz="0" w:space="0" w:color="auto"/>
        <w:right w:val="none" w:sz="0" w:space="0" w:color="auto"/>
      </w:divBdr>
    </w:div>
    <w:div w:id="1079250295">
      <w:bodyDiv w:val="1"/>
      <w:marLeft w:val="0"/>
      <w:marRight w:val="0"/>
      <w:marTop w:val="0"/>
      <w:marBottom w:val="0"/>
      <w:divBdr>
        <w:top w:val="none" w:sz="0" w:space="0" w:color="auto"/>
        <w:left w:val="none" w:sz="0" w:space="0" w:color="auto"/>
        <w:bottom w:val="none" w:sz="0" w:space="0" w:color="auto"/>
        <w:right w:val="none" w:sz="0" w:space="0" w:color="auto"/>
      </w:divBdr>
    </w:div>
    <w:div w:id="1079404385">
      <w:bodyDiv w:val="1"/>
      <w:marLeft w:val="0"/>
      <w:marRight w:val="0"/>
      <w:marTop w:val="0"/>
      <w:marBottom w:val="0"/>
      <w:divBdr>
        <w:top w:val="none" w:sz="0" w:space="0" w:color="auto"/>
        <w:left w:val="none" w:sz="0" w:space="0" w:color="auto"/>
        <w:bottom w:val="none" w:sz="0" w:space="0" w:color="auto"/>
        <w:right w:val="none" w:sz="0" w:space="0" w:color="auto"/>
      </w:divBdr>
    </w:div>
    <w:div w:id="1079517236">
      <w:bodyDiv w:val="1"/>
      <w:marLeft w:val="0"/>
      <w:marRight w:val="0"/>
      <w:marTop w:val="0"/>
      <w:marBottom w:val="0"/>
      <w:divBdr>
        <w:top w:val="none" w:sz="0" w:space="0" w:color="auto"/>
        <w:left w:val="none" w:sz="0" w:space="0" w:color="auto"/>
        <w:bottom w:val="none" w:sz="0" w:space="0" w:color="auto"/>
        <w:right w:val="none" w:sz="0" w:space="0" w:color="auto"/>
      </w:divBdr>
    </w:div>
    <w:div w:id="1079524332">
      <w:bodyDiv w:val="1"/>
      <w:marLeft w:val="0"/>
      <w:marRight w:val="0"/>
      <w:marTop w:val="0"/>
      <w:marBottom w:val="0"/>
      <w:divBdr>
        <w:top w:val="none" w:sz="0" w:space="0" w:color="auto"/>
        <w:left w:val="none" w:sz="0" w:space="0" w:color="auto"/>
        <w:bottom w:val="none" w:sz="0" w:space="0" w:color="auto"/>
        <w:right w:val="none" w:sz="0" w:space="0" w:color="auto"/>
      </w:divBdr>
    </w:div>
    <w:div w:id="1079793730">
      <w:bodyDiv w:val="1"/>
      <w:marLeft w:val="0"/>
      <w:marRight w:val="0"/>
      <w:marTop w:val="0"/>
      <w:marBottom w:val="0"/>
      <w:divBdr>
        <w:top w:val="none" w:sz="0" w:space="0" w:color="auto"/>
        <w:left w:val="none" w:sz="0" w:space="0" w:color="auto"/>
        <w:bottom w:val="none" w:sz="0" w:space="0" w:color="auto"/>
        <w:right w:val="none" w:sz="0" w:space="0" w:color="auto"/>
      </w:divBdr>
    </w:div>
    <w:div w:id="1080836262">
      <w:bodyDiv w:val="1"/>
      <w:marLeft w:val="0"/>
      <w:marRight w:val="0"/>
      <w:marTop w:val="0"/>
      <w:marBottom w:val="0"/>
      <w:divBdr>
        <w:top w:val="none" w:sz="0" w:space="0" w:color="auto"/>
        <w:left w:val="none" w:sz="0" w:space="0" w:color="auto"/>
        <w:bottom w:val="none" w:sz="0" w:space="0" w:color="auto"/>
        <w:right w:val="none" w:sz="0" w:space="0" w:color="auto"/>
      </w:divBdr>
    </w:div>
    <w:div w:id="1081409879">
      <w:bodyDiv w:val="1"/>
      <w:marLeft w:val="0"/>
      <w:marRight w:val="0"/>
      <w:marTop w:val="0"/>
      <w:marBottom w:val="0"/>
      <w:divBdr>
        <w:top w:val="none" w:sz="0" w:space="0" w:color="auto"/>
        <w:left w:val="none" w:sz="0" w:space="0" w:color="auto"/>
        <w:bottom w:val="none" w:sz="0" w:space="0" w:color="auto"/>
        <w:right w:val="none" w:sz="0" w:space="0" w:color="auto"/>
      </w:divBdr>
      <w:divsChild>
        <w:div w:id="41904289">
          <w:marLeft w:val="480"/>
          <w:marRight w:val="0"/>
          <w:marTop w:val="0"/>
          <w:marBottom w:val="0"/>
          <w:divBdr>
            <w:top w:val="none" w:sz="0" w:space="0" w:color="auto"/>
            <w:left w:val="none" w:sz="0" w:space="0" w:color="auto"/>
            <w:bottom w:val="none" w:sz="0" w:space="0" w:color="auto"/>
            <w:right w:val="none" w:sz="0" w:space="0" w:color="auto"/>
          </w:divBdr>
        </w:div>
        <w:div w:id="67459830">
          <w:marLeft w:val="480"/>
          <w:marRight w:val="0"/>
          <w:marTop w:val="0"/>
          <w:marBottom w:val="0"/>
          <w:divBdr>
            <w:top w:val="none" w:sz="0" w:space="0" w:color="auto"/>
            <w:left w:val="none" w:sz="0" w:space="0" w:color="auto"/>
            <w:bottom w:val="none" w:sz="0" w:space="0" w:color="auto"/>
            <w:right w:val="none" w:sz="0" w:space="0" w:color="auto"/>
          </w:divBdr>
        </w:div>
        <w:div w:id="87624241">
          <w:marLeft w:val="480"/>
          <w:marRight w:val="0"/>
          <w:marTop w:val="0"/>
          <w:marBottom w:val="0"/>
          <w:divBdr>
            <w:top w:val="none" w:sz="0" w:space="0" w:color="auto"/>
            <w:left w:val="none" w:sz="0" w:space="0" w:color="auto"/>
            <w:bottom w:val="none" w:sz="0" w:space="0" w:color="auto"/>
            <w:right w:val="none" w:sz="0" w:space="0" w:color="auto"/>
          </w:divBdr>
        </w:div>
        <w:div w:id="142041257">
          <w:marLeft w:val="480"/>
          <w:marRight w:val="0"/>
          <w:marTop w:val="0"/>
          <w:marBottom w:val="0"/>
          <w:divBdr>
            <w:top w:val="none" w:sz="0" w:space="0" w:color="auto"/>
            <w:left w:val="none" w:sz="0" w:space="0" w:color="auto"/>
            <w:bottom w:val="none" w:sz="0" w:space="0" w:color="auto"/>
            <w:right w:val="none" w:sz="0" w:space="0" w:color="auto"/>
          </w:divBdr>
        </w:div>
        <w:div w:id="168564007">
          <w:marLeft w:val="480"/>
          <w:marRight w:val="0"/>
          <w:marTop w:val="0"/>
          <w:marBottom w:val="0"/>
          <w:divBdr>
            <w:top w:val="none" w:sz="0" w:space="0" w:color="auto"/>
            <w:left w:val="none" w:sz="0" w:space="0" w:color="auto"/>
            <w:bottom w:val="none" w:sz="0" w:space="0" w:color="auto"/>
            <w:right w:val="none" w:sz="0" w:space="0" w:color="auto"/>
          </w:divBdr>
        </w:div>
        <w:div w:id="198786438">
          <w:marLeft w:val="480"/>
          <w:marRight w:val="0"/>
          <w:marTop w:val="0"/>
          <w:marBottom w:val="0"/>
          <w:divBdr>
            <w:top w:val="none" w:sz="0" w:space="0" w:color="auto"/>
            <w:left w:val="none" w:sz="0" w:space="0" w:color="auto"/>
            <w:bottom w:val="none" w:sz="0" w:space="0" w:color="auto"/>
            <w:right w:val="none" w:sz="0" w:space="0" w:color="auto"/>
          </w:divBdr>
        </w:div>
        <w:div w:id="219099504">
          <w:marLeft w:val="480"/>
          <w:marRight w:val="0"/>
          <w:marTop w:val="0"/>
          <w:marBottom w:val="0"/>
          <w:divBdr>
            <w:top w:val="none" w:sz="0" w:space="0" w:color="auto"/>
            <w:left w:val="none" w:sz="0" w:space="0" w:color="auto"/>
            <w:bottom w:val="none" w:sz="0" w:space="0" w:color="auto"/>
            <w:right w:val="none" w:sz="0" w:space="0" w:color="auto"/>
          </w:divBdr>
        </w:div>
        <w:div w:id="223764420">
          <w:marLeft w:val="480"/>
          <w:marRight w:val="0"/>
          <w:marTop w:val="0"/>
          <w:marBottom w:val="0"/>
          <w:divBdr>
            <w:top w:val="none" w:sz="0" w:space="0" w:color="auto"/>
            <w:left w:val="none" w:sz="0" w:space="0" w:color="auto"/>
            <w:bottom w:val="none" w:sz="0" w:space="0" w:color="auto"/>
            <w:right w:val="none" w:sz="0" w:space="0" w:color="auto"/>
          </w:divBdr>
        </w:div>
        <w:div w:id="282809534">
          <w:marLeft w:val="480"/>
          <w:marRight w:val="0"/>
          <w:marTop w:val="0"/>
          <w:marBottom w:val="0"/>
          <w:divBdr>
            <w:top w:val="none" w:sz="0" w:space="0" w:color="auto"/>
            <w:left w:val="none" w:sz="0" w:space="0" w:color="auto"/>
            <w:bottom w:val="none" w:sz="0" w:space="0" w:color="auto"/>
            <w:right w:val="none" w:sz="0" w:space="0" w:color="auto"/>
          </w:divBdr>
        </w:div>
        <w:div w:id="375588437">
          <w:marLeft w:val="480"/>
          <w:marRight w:val="0"/>
          <w:marTop w:val="0"/>
          <w:marBottom w:val="0"/>
          <w:divBdr>
            <w:top w:val="none" w:sz="0" w:space="0" w:color="auto"/>
            <w:left w:val="none" w:sz="0" w:space="0" w:color="auto"/>
            <w:bottom w:val="none" w:sz="0" w:space="0" w:color="auto"/>
            <w:right w:val="none" w:sz="0" w:space="0" w:color="auto"/>
          </w:divBdr>
        </w:div>
        <w:div w:id="417754172">
          <w:marLeft w:val="480"/>
          <w:marRight w:val="0"/>
          <w:marTop w:val="0"/>
          <w:marBottom w:val="0"/>
          <w:divBdr>
            <w:top w:val="none" w:sz="0" w:space="0" w:color="auto"/>
            <w:left w:val="none" w:sz="0" w:space="0" w:color="auto"/>
            <w:bottom w:val="none" w:sz="0" w:space="0" w:color="auto"/>
            <w:right w:val="none" w:sz="0" w:space="0" w:color="auto"/>
          </w:divBdr>
        </w:div>
        <w:div w:id="419496416">
          <w:marLeft w:val="480"/>
          <w:marRight w:val="0"/>
          <w:marTop w:val="0"/>
          <w:marBottom w:val="0"/>
          <w:divBdr>
            <w:top w:val="none" w:sz="0" w:space="0" w:color="auto"/>
            <w:left w:val="none" w:sz="0" w:space="0" w:color="auto"/>
            <w:bottom w:val="none" w:sz="0" w:space="0" w:color="auto"/>
            <w:right w:val="none" w:sz="0" w:space="0" w:color="auto"/>
          </w:divBdr>
        </w:div>
        <w:div w:id="504903041">
          <w:marLeft w:val="480"/>
          <w:marRight w:val="0"/>
          <w:marTop w:val="0"/>
          <w:marBottom w:val="0"/>
          <w:divBdr>
            <w:top w:val="none" w:sz="0" w:space="0" w:color="auto"/>
            <w:left w:val="none" w:sz="0" w:space="0" w:color="auto"/>
            <w:bottom w:val="none" w:sz="0" w:space="0" w:color="auto"/>
            <w:right w:val="none" w:sz="0" w:space="0" w:color="auto"/>
          </w:divBdr>
        </w:div>
        <w:div w:id="581329241">
          <w:marLeft w:val="480"/>
          <w:marRight w:val="0"/>
          <w:marTop w:val="0"/>
          <w:marBottom w:val="0"/>
          <w:divBdr>
            <w:top w:val="none" w:sz="0" w:space="0" w:color="auto"/>
            <w:left w:val="none" w:sz="0" w:space="0" w:color="auto"/>
            <w:bottom w:val="none" w:sz="0" w:space="0" w:color="auto"/>
            <w:right w:val="none" w:sz="0" w:space="0" w:color="auto"/>
          </w:divBdr>
        </w:div>
        <w:div w:id="643655510">
          <w:marLeft w:val="480"/>
          <w:marRight w:val="0"/>
          <w:marTop w:val="0"/>
          <w:marBottom w:val="0"/>
          <w:divBdr>
            <w:top w:val="none" w:sz="0" w:space="0" w:color="auto"/>
            <w:left w:val="none" w:sz="0" w:space="0" w:color="auto"/>
            <w:bottom w:val="none" w:sz="0" w:space="0" w:color="auto"/>
            <w:right w:val="none" w:sz="0" w:space="0" w:color="auto"/>
          </w:divBdr>
        </w:div>
        <w:div w:id="718556814">
          <w:marLeft w:val="480"/>
          <w:marRight w:val="0"/>
          <w:marTop w:val="0"/>
          <w:marBottom w:val="0"/>
          <w:divBdr>
            <w:top w:val="none" w:sz="0" w:space="0" w:color="auto"/>
            <w:left w:val="none" w:sz="0" w:space="0" w:color="auto"/>
            <w:bottom w:val="none" w:sz="0" w:space="0" w:color="auto"/>
            <w:right w:val="none" w:sz="0" w:space="0" w:color="auto"/>
          </w:divBdr>
        </w:div>
        <w:div w:id="746221253">
          <w:marLeft w:val="480"/>
          <w:marRight w:val="0"/>
          <w:marTop w:val="0"/>
          <w:marBottom w:val="0"/>
          <w:divBdr>
            <w:top w:val="none" w:sz="0" w:space="0" w:color="auto"/>
            <w:left w:val="none" w:sz="0" w:space="0" w:color="auto"/>
            <w:bottom w:val="none" w:sz="0" w:space="0" w:color="auto"/>
            <w:right w:val="none" w:sz="0" w:space="0" w:color="auto"/>
          </w:divBdr>
        </w:div>
        <w:div w:id="811676442">
          <w:marLeft w:val="480"/>
          <w:marRight w:val="0"/>
          <w:marTop w:val="0"/>
          <w:marBottom w:val="0"/>
          <w:divBdr>
            <w:top w:val="none" w:sz="0" w:space="0" w:color="auto"/>
            <w:left w:val="none" w:sz="0" w:space="0" w:color="auto"/>
            <w:bottom w:val="none" w:sz="0" w:space="0" w:color="auto"/>
            <w:right w:val="none" w:sz="0" w:space="0" w:color="auto"/>
          </w:divBdr>
        </w:div>
        <w:div w:id="825319257">
          <w:marLeft w:val="480"/>
          <w:marRight w:val="0"/>
          <w:marTop w:val="0"/>
          <w:marBottom w:val="0"/>
          <w:divBdr>
            <w:top w:val="none" w:sz="0" w:space="0" w:color="auto"/>
            <w:left w:val="none" w:sz="0" w:space="0" w:color="auto"/>
            <w:bottom w:val="none" w:sz="0" w:space="0" w:color="auto"/>
            <w:right w:val="none" w:sz="0" w:space="0" w:color="auto"/>
          </w:divBdr>
        </w:div>
        <w:div w:id="830564835">
          <w:marLeft w:val="480"/>
          <w:marRight w:val="0"/>
          <w:marTop w:val="0"/>
          <w:marBottom w:val="0"/>
          <w:divBdr>
            <w:top w:val="none" w:sz="0" w:space="0" w:color="auto"/>
            <w:left w:val="none" w:sz="0" w:space="0" w:color="auto"/>
            <w:bottom w:val="none" w:sz="0" w:space="0" w:color="auto"/>
            <w:right w:val="none" w:sz="0" w:space="0" w:color="auto"/>
          </w:divBdr>
        </w:div>
        <w:div w:id="849025852">
          <w:marLeft w:val="480"/>
          <w:marRight w:val="0"/>
          <w:marTop w:val="0"/>
          <w:marBottom w:val="0"/>
          <w:divBdr>
            <w:top w:val="none" w:sz="0" w:space="0" w:color="auto"/>
            <w:left w:val="none" w:sz="0" w:space="0" w:color="auto"/>
            <w:bottom w:val="none" w:sz="0" w:space="0" w:color="auto"/>
            <w:right w:val="none" w:sz="0" w:space="0" w:color="auto"/>
          </w:divBdr>
        </w:div>
        <w:div w:id="849833072">
          <w:marLeft w:val="480"/>
          <w:marRight w:val="0"/>
          <w:marTop w:val="0"/>
          <w:marBottom w:val="0"/>
          <w:divBdr>
            <w:top w:val="none" w:sz="0" w:space="0" w:color="auto"/>
            <w:left w:val="none" w:sz="0" w:space="0" w:color="auto"/>
            <w:bottom w:val="none" w:sz="0" w:space="0" w:color="auto"/>
            <w:right w:val="none" w:sz="0" w:space="0" w:color="auto"/>
          </w:divBdr>
        </w:div>
        <w:div w:id="893128540">
          <w:marLeft w:val="480"/>
          <w:marRight w:val="0"/>
          <w:marTop w:val="0"/>
          <w:marBottom w:val="0"/>
          <w:divBdr>
            <w:top w:val="none" w:sz="0" w:space="0" w:color="auto"/>
            <w:left w:val="none" w:sz="0" w:space="0" w:color="auto"/>
            <w:bottom w:val="none" w:sz="0" w:space="0" w:color="auto"/>
            <w:right w:val="none" w:sz="0" w:space="0" w:color="auto"/>
          </w:divBdr>
        </w:div>
        <w:div w:id="893464424">
          <w:marLeft w:val="480"/>
          <w:marRight w:val="0"/>
          <w:marTop w:val="0"/>
          <w:marBottom w:val="0"/>
          <w:divBdr>
            <w:top w:val="none" w:sz="0" w:space="0" w:color="auto"/>
            <w:left w:val="none" w:sz="0" w:space="0" w:color="auto"/>
            <w:bottom w:val="none" w:sz="0" w:space="0" w:color="auto"/>
            <w:right w:val="none" w:sz="0" w:space="0" w:color="auto"/>
          </w:divBdr>
        </w:div>
        <w:div w:id="911042340">
          <w:marLeft w:val="480"/>
          <w:marRight w:val="0"/>
          <w:marTop w:val="0"/>
          <w:marBottom w:val="0"/>
          <w:divBdr>
            <w:top w:val="none" w:sz="0" w:space="0" w:color="auto"/>
            <w:left w:val="none" w:sz="0" w:space="0" w:color="auto"/>
            <w:bottom w:val="none" w:sz="0" w:space="0" w:color="auto"/>
            <w:right w:val="none" w:sz="0" w:space="0" w:color="auto"/>
          </w:divBdr>
        </w:div>
        <w:div w:id="918753787">
          <w:marLeft w:val="480"/>
          <w:marRight w:val="0"/>
          <w:marTop w:val="0"/>
          <w:marBottom w:val="0"/>
          <w:divBdr>
            <w:top w:val="none" w:sz="0" w:space="0" w:color="auto"/>
            <w:left w:val="none" w:sz="0" w:space="0" w:color="auto"/>
            <w:bottom w:val="none" w:sz="0" w:space="0" w:color="auto"/>
            <w:right w:val="none" w:sz="0" w:space="0" w:color="auto"/>
          </w:divBdr>
        </w:div>
        <w:div w:id="933708571">
          <w:marLeft w:val="480"/>
          <w:marRight w:val="0"/>
          <w:marTop w:val="0"/>
          <w:marBottom w:val="0"/>
          <w:divBdr>
            <w:top w:val="none" w:sz="0" w:space="0" w:color="auto"/>
            <w:left w:val="none" w:sz="0" w:space="0" w:color="auto"/>
            <w:bottom w:val="none" w:sz="0" w:space="0" w:color="auto"/>
            <w:right w:val="none" w:sz="0" w:space="0" w:color="auto"/>
          </w:divBdr>
        </w:div>
        <w:div w:id="988704346">
          <w:marLeft w:val="480"/>
          <w:marRight w:val="0"/>
          <w:marTop w:val="0"/>
          <w:marBottom w:val="0"/>
          <w:divBdr>
            <w:top w:val="none" w:sz="0" w:space="0" w:color="auto"/>
            <w:left w:val="none" w:sz="0" w:space="0" w:color="auto"/>
            <w:bottom w:val="none" w:sz="0" w:space="0" w:color="auto"/>
            <w:right w:val="none" w:sz="0" w:space="0" w:color="auto"/>
          </w:divBdr>
        </w:div>
        <w:div w:id="1029523762">
          <w:marLeft w:val="480"/>
          <w:marRight w:val="0"/>
          <w:marTop w:val="0"/>
          <w:marBottom w:val="0"/>
          <w:divBdr>
            <w:top w:val="none" w:sz="0" w:space="0" w:color="auto"/>
            <w:left w:val="none" w:sz="0" w:space="0" w:color="auto"/>
            <w:bottom w:val="none" w:sz="0" w:space="0" w:color="auto"/>
            <w:right w:val="none" w:sz="0" w:space="0" w:color="auto"/>
          </w:divBdr>
        </w:div>
        <w:div w:id="1050498076">
          <w:marLeft w:val="480"/>
          <w:marRight w:val="0"/>
          <w:marTop w:val="0"/>
          <w:marBottom w:val="0"/>
          <w:divBdr>
            <w:top w:val="none" w:sz="0" w:space="0" w:color="auto"/>
            <w:left w:val="none" w:sz="0" w:space="0" w:color="auto"/>
            <w:bottom w:val="none" w:sz="0" w:space="0" w:color="auto"/>
            <w:right w:val="none" w:sz="0" w:space="0" w:color="auto"/>
          </w:divBdr>
        </w:div>
        <w:div w:id="1051148212">
          <w:marLeft w:val="480"/>
          <w:marRight w:val="0"/>
          <w:marTop w:val="0"/>
          <w:marBottom w:val="0"/>
          <w:divBdr>
            <w:top w:val="none" w:sz="0" w:space="0" w:color="auto"/>
            <w:left w:val="none" w:sz="0" w:space="0" w:color="auto"/>
            <w:bottom w:val="none" w:sz="0" w:space="0" w:color="auto"/>
            <w:right w:val="none" w:sz="0" w:space="0" w:color="auto"/>
          </w:divBdr>
        </w:div>
        <w:div w:id="1078677987">
          <w:marLeft w:val="480"/>
          <w:marRight w:val="0"/>
          <w:marTop w:val="0"/>
          <w:marBottom w:val="0"/>
          <w:divBdr>
            <w:top w:val="none" w:sz="0" w:space="0" w:color="auto"/>
            <w:left w:val="none" w:sz="0" w:space="0" w:color="auto"/>
            <w:bottom w:val="none" w:sz="0" w:space="0" w:color="auto"/>
            <w:right w:val="none" w:sz="0" w:space="0" w:color="auto"/>
          </w:divBdr>
        </w:div>
        <w:div w:id="1110781510">
          <w:marLeft w:val="480"/>
          <w:marRight w:val="0"/>
          <w:marTop w:val="0"/>
          <w:marBottom w:val="0"/>
          <w:divBdr>
            <w:top w:val="none" w:sz="0" w:space="0" w:color="auto"/>
            <w:left w:val="none" w:sz="0" w:space="0" w:color="auto"/>
            <w:bottom w:val="none" w:sz="0" w:space="0" w:color="auto"/>
            <w:right w:val="none" w:sz="0" w:space="0" w:color="auto"/>
          </w:divBdr>
        </w:div>
        <w:div w:id="1119648454">
          <w:marLeft w:val="480"/>
          <w:marRight w:val="0"/>
          <w:marTop w:val="0"/>
          <w:marBottom w:val="0"/>
          <w:divBdr>
            <w:top w:val="none" w:sz="0" w:space="0" w:color="auto"/>
            <w:left w:val="none" w:sz="0" w:space="0" w:color="auto"/>
            <w:bottom w:val="none" w:sz="0" w:space="0" w:color="auto"/>
            <w:right w:val="none" w:sz="0" w:space="0" w:color="auto"/>
          </w:divBdr>
        </w:div>
        <w:div w:id="1332366182">
          <w:marLeft w:val="480"/>
          <w:marRight w:val="0"/>
          <w:marTop w:val="0"/>
          <w:marBottom w:val="0"/>
          <w:divBdr>
            <w:top w:val="none" w:sz="0" w:space="0" w:color="auto"/>
            <w:left w:val="none" w:sz="0" w:space="0" w:color="auto"/>
            <w:bottom w:val="none" w:sz="0" w:space="0" w:color="auto"/>
            <w:right w:val="none" w:sz="0" w:space="0" w:color="auto"/>
          </w:divBdr>
        </w:div>
        <w:div w:id="1386567032">
          <w:marLeft w:val="480"/>
          <w:marRight w:val="0"/>
          <w:marTop w:val="0"/>
          <w:marBottom w:val="0"/>
          <w:divBdr>
            <w:top w:val="none" w:sz="0" w:space="0" w:color="auto"/>
            <w:left w:val="none" w:sz="0" w:space="0" w:color="auto"/>
            <w:bottom w:val="none" w:sz="0" w:space="0" w:color="auto"/>
            <w:right w:val="none" w:sz="0" w:space="0" w:color="auto"/>
          </w:divBdr>
        </w:div>
        <w:div w:id="1415937815">
          <w:marLeft w:val="480"/>
          <w:marRight w:val="0"/>
          <w:marTop w:val="0"/>
          <w:marBottom w:val="0"/>
          <w:divBdr>
            <w:top w:val="none" w:sz="0" w:space="0" w:color="auto"/>
            <w:left w:val="none" w:sz="0" w:space="0" w:color="auto"/>
            <w:bottom w:val="none" w:sz="0" w:space="0" w:color="auto"/>
            <w:right w:val="none" w:sz="0" w:space="0" w:color="auto"/>
          </w:divBdr>
        </w:div>
        <w:div w:id="1421178979">
          <w:marLeft w:val="480"/>
          <w:marRight w:val="0"/>
          <w:marTop w:val="0"/>
          <w:marBottom w:val="0"/>
          <w:divBdr>
            <w:top w:val="none" w:sz="0" w:space="0" w:color="auto"/>
            <w:left w:val="none" w:sz="0" w:space="0" w:color="auto"/>
            <w:bottom w:val="none" w:sz="0" w:space="0" w:color="auto"/>
            <w:right w:val="none" w:sz="0" w:space="0" w:color="auto"/>
          </w:divBdr>
        </w:div>
        <w:div w:id="1449154251">
          <w:marLeft w:val="480"/>
          <w:marRight w:val="0"/>
          <w:marTop w:val="0"/>
          <w:marBottom w:val="0"/>
          <w:divBdr>
            <w:top w:val="none" w:sz="0" w:space="0" w:color="auto"/>
            <w:left w:val="none" w:sz="0" w:space="0" w:color="auto"/>
            <w:bottom w:val="none" w:sz="0" w:space="0" w:color="auto"/>
            <w:right w:val="none" w:sz="0" w:space="0" w:color="auto"/>
          </w:divBdr>
        </w:div>
        <w:div w:id="1459714533">
          <w:marLeft w:val="480"/>
          <w:marRight w:val="0"/>
          <w:marTop w:val="0"/>
          <w:marBottom w:val="0"/>
          <w:divBdr>
            <w:top w:val="none" w:sz="0" w:space="0" w:color="auto"/>
            <w:left w:val="none" w:sz="0" w:space="0" w:color="auto"/>
            <w:bottom w:val="none" w:sz="0" w:space="0" w:color="auto"/>
            <w:right w:val="none" w:sz="0" w:space="0" w:color="auto"/>
          </w:divBdr>
        </w:div>
        <w:div w:id="1551574007">
          <w:marLeft w:val="480"/>
          <w:marRight w:val="0"/>
          <w:marTop w:val="0"/>
          <w:marBottom w:val="0"/>
          <w:divBdr>
            <w:top w:val="none" w:sz="0" w:space="0" w:color="auto"/>
            <w:left w:val="none" w:sz="0" w:space="0" w:color="auto"/>
            <w:bottom w:val="none" w:sz="0" w:space="0" w:color="auto"/>
            <w:right w:val="none" w:sz="0" w:space="0" w:color="auto"/>
          </w:divBdr>
        </w:div>
        <w:div w:id="1552230642">
          <w:marLeft w:val="480"/>
          <w:marRight w:val="0"/>
          <w:marTop w:val="0"/>
          <w:marBottom w:val="0"/>
          <w:divBdr>
            <w:top w:val="none" w:sz="0" w:space="0" w:color="auto"/>
            <w:left w:val="none" w:sz="0" w:space="0" w:color="auto"/>
            <w:bottom w:val="none" w:sz="0" w:space="0" w:color="auto"/>
            <w:right w:val="none" w:sz="0" w:space="0" w:color="auto"/>
          </w:divBdr>
        </w:div>
        <w:div w:id="1577595524">
          <w:marLeft w:val="480"/>
          <w:marRight w:val="0"/>
          <w:marTop w:val="0"/>
          <w:marBottom w:val="0"/>
          <w:divBdr>
            <w:top w:val="none" w:sz="0" w:space="0" w:color="auto"/>
            <w:left w:val="none" w:sz="0" w:space="0" w:color="auto"/>
            <w:bottom w:val="none" w:sz="0" w:space="0" w:color="auto"/>
            <w:right w:val="none" w:sz="0" w:space="0" w:color="auto"/>
          </w:divBdr>
        </w:div>
        <w:div w:id="1606038154">
          <w:marLeft w:val="480"/>
          <w:marRight w:val="0"/>
          <w:marTop w:val="0"/>
          <w:marBottom w:val="0"/>
          <w:divBdr>
            <w:top w:val="none" w:sz="0" w:space="0" w:color="auto"/>
            <w:left w:val="none" w:sz="0" w:space="0" w:color="auto"/>
            <w:bottom w:val="none" w:sz="0" w:space="0" w:color="auto"/>
            <w:right w:val="none" w:sz="0" w:space="0" w:color="auto"/>
          </w:divBdr>
        </w:div>
        <w:div w:id="1649163406">
          <w:marLeft w:val="480"/>
          <w:marRight w:val="0"/>
          <w:marTop w:val="0"/>
          <w:marBottom w:val="0"/>
          <w:divBdr>
            <w:top w:val="none" w:sz="0" w:space="0" w:color="auto"/>
            <w:left w:val="none" w:sz="0" w:space="0" w:color="auto"/>
            <w:bottom w:val="none" w:sz="0" w:space="0" w:color="auto"/>
            <w:right w:val="none" w:sz="0" w:space="0" w:color="auto"/>
          </w:divBdr>
        </w:div>
        <w:div w:id="1651710020">
          <w:marLeft w:val="480"/>
          <w:marRight w:val="0"/>
          <w:marTop w:val="0"/>
          <w:marBottom w:val="0"/>
          <w:divBdr>
            <w:top w:val="none" w:sz="0" w:space="0" w:color="auto"/>
            <w:left w:val="none" w:sz="0" w:space="0" w:color="auto"/>
            <w:bottom w:val="none" w:sz="0" w:space="0" w:color="auto"/>
            <w:right w:val="none" w:sz="0" w:space="0" w:color="auto"/>
          </w:divBdr>
        </w:div>
        <w:div w:id="1675650028">
          <w:marLeft w:val="480"/>
          <w:marRight w:val="0"/>
          <w:marTop w:val="0"/>
          <w:marBottom w:val="0"/>
          <w:divBdr>
            <w:top w:val="none" w:sz="0" w:space="0" w:color="auto"/>
            <w:left w:val="none" w:sz="0" w:space="0" w:color="auto"/>
            <w:bottom w:val="none" w:sz="0" w:space="0" w:color="auto"/>
            <w:right w:val="none" w:sz="0" w:space="0" w:color="auto"/>
          </w:divBdr>
        </w:div>
        <w:div w:id="1706295776">
          <w:marLeft w:val="480"/>
          <w:marRight w:val="0"/>
          <w:marTop w:val="0"/>
          <w:marBottom w:val="0"/>
          <w:divBdr>
            <w:top w:val="none" w:sz="0" w:space="0" w:color="auto"/>
            <w:left w:val="none" w:sz="0" w:space="0" w:color="auto"/>
            <w:bottom w:val="none" w:sz="0" w:space="0" w:color="auto"/>
            <w:right w:val="none" w:sz="0" w:space="0" w:color="auto"/>
          </w:divBdr>
        </w:div>
        <w:div w:id="1885828997">
          <w:marLeft w:val="480"/>
          <w:marRight w:val="0"/>
          <w:marTop w:val="0"/>
          <w:marBottom w:val="0"/>
          <w:divBdr>
            <w:top w:val="none" w:sz="0" w:space="0" w:color="auto"/>
            <w:left w:val="none" w:sz="0" w:space="0" w:color="auto"/>
            <w:bottom w:val="none" w:sz="0" w:space="0" w:color="auto"/>
            <w:right w:val="none" w:sz="0" w:space="0" w:color="auto"/>
          </w:divBdr>
        </w:div>
        <w:div w:id="1908375414">
          <w:marLeft w:val="480"/>
          <w:marRight w:val="0"/>
          <w:marTop w:val="0"/>
          <w:marBottom w:val="0"/>
          <w:divBdr>
            <w:top w:val="none" w:sz="0" w:space="0" w:color="auto"/>
            <w:left w:val="none" w:sz="0" w:space="0" w:color="auto"/>
            <w:bottom w:val="none" w:sz="0" w:space="0" w:color="auto"/>
            <w:right w:val="none" w:sz="0" w:space="0" w:color="auto"/>
          </w:divBdr>
        </w:div>
        <w:div w:id="1919368044">
          <w:marLeft w:val="480"/>
          <w:marRight w:val="0"/>
          <w:marTop w:val="0"/>
          <w:marBottom w:val="0"/>
          <w:divBdr>
            <w:top w:val="none" w:sz="0" w:space="0" w:color="auto"/>
            <w:left w:val="none" w:sz="0" w:space="0" w:color="auto"/>
            <w:bottom w:val="none" w:sz="0" w:space="0" w:color="auto"/>
            <w:right w:val="none" w:sz="0" w:space="0" w:color="auto"/>
          </w:divBdr>
        </w:div>
        <w:div w:id="1919900937">
          <w:marLeft w:val="480"/>
          <w:marRight w:val="0"/>
          <w:marTop w:val="0"/>
          <w:marBottom w:val="0"/>
          <w:divBdr>
            <w:top w:val="none" w:sz="0" w:space="0" w:color="auto"/>
            <w:left w:val="none" w:sz="0" w:space="0" w:color="auto"/>
            <w:bottom w:val="none" w:sz="0" w:space="0" w:color="auto"/>
            <w:right w:val="none" w:sz="0" w:space="0" w:color="auto"/>
          </w:divBdr>
        </w:div>
        <w:div w:id="1929147919">
          <w:marLeft w:val="480"/>
          <w:marRight w:val="0"/>
          <w:marTop w:val="0"/>
          <w:marBottom w:val="0"/>
          <w:divBdr>
            <w:top w:val="none" w:sz="0" w:space="0" w:color="auto"/>
            <w:left w:val="none" w:sz="0" w:space="0" w:color="auto"/>
            <w:bottom w:val="none" w:sz="0" w:space="0" w:color="auto"/>
            <w:right w:val="none" w:sz="0" w:space="0" w:color="auto"/>
          </w:divBdr>
        </w:div>
        <w:div w:id="1945070645">
          <w:marLeft w:val="480"/>
          <w:marRight w:val="0"/>
          <w:marTop w:val="0"/>
          <w:marBottom w:val="0"/>
          <w:divBdr>
            <w:top w:val="none" w:sz="0" w:space="0" w:color="auto"/>
            <w:left w:val="none" w:sz="0" w:space="0" w:color="auto"/>
            <w:bottom w:val="none" w:sz="0" w:space="0" w:color="auto"/>
            <w:right w:val="none" w:sz="0" w:space="0" w:color="auto"/>
          </w:divBdr>
        </w:div>
        <w:div w:id="1958220612">
          <w:marLeft w:val="480"/>
          <w:marRight w:val="0"/>
          <w:marTop w:val="0"/>
          <w:marBottom w:val="0"/>
          <w:divBdr>
            <w:top w:val="none" w:sz="0" w:space="0" w:color="auto"/>
            <w:left w:val="none" w:sz="0" w:space="0" w:color="auto"/>
            <w:bottom w:val="none" w:sz="0" w:space="0" w:color="auto"/>
            <w:right w:val="none" w:sz="0" w:space="0" w:color="auto"/>
          </w:divBdr>
        </w:div>
        <w:div w:id="2007905098">
          <w:marLeft w:val="480"/>
          <w:marRight w:val="0"/>
          <w:marTop w:val="0"/>
          <w:marBottom w:val="0"/>
          <w:divBdr>
            <w:top w:val="none" w:sz="0" w:space="0" w:color="auto"/>
            <w:left w:val="none" w:sz="0" w:space="0" w:color="auto"/>
            <w:bottom w:val="none" w:sz="0" w:space="0" w:color="auto"/>
            <w:right w:val="none" w:sz="0" w:space="0" w:color="auto"/>
          </w:divBdr>
        </w:div>
        <w:div w:id="2082633283">
          <w:marLeft w:val="480"/>
          <w:marRight w:val="0"/>
          <w:marTop w:val="0"/>
          <w:marBottom w:val="0"/>
          <w:divBdr>
            <w:top w:val="none" w:sz="0" w:space="0" w:color="auto"/>
            <w:left w:val="none" w:sz="0" w:space="0" w:color="auto"/>
            <w:bottom w:val="none" w:sz="0" w:space="0" w:color="auto"/>
            <w:right w:val="none" w:sz="0" w:space="0" w:color="auto"/>
          </w:divBdr>
        </w:div>
        <w:div w:id="2095130927">
          <w:marLeft w:val="480"/>
          <w:marRight w:val="0"/>
          <w:marTop w:val="0"/>
          <w:marBottom w:val="0"/>
          <w:divBdr>
            <w:top w:val="none" w:sz="0" w:space="0" w:color="auto"/>
            <w:left w:val="none" w:sz="0" w:space="0" w:color="auto"/>
            <w:bottom w:val="none" w:sz="0" w:space="0" w:color="auto"/>
            <w:right w:val="none" w:sz="0" w:space="0" w:color="auto"/>
          </w:divBdr>
        </w:div>
        <w:div w:id="2101097279">
          <w:marLeft w:val="480"/>
          <w:marRight w:val="0"/>
          <w:marTop w:val="0"/>
          <w:marBottom w:val="0"/>
          <w:divBdr>
            <w:top w:val="none" w:sz="0" w:space="0" w:color="auto"/>
            <w:left w:val="none" w:sz="0" w:space="0" w:color="auto"/>
            <w:bottom w:val="none" w:sz="0" w:space="0" w:color="auto"/>
            <w:right w:val="none" w:sz="0" w:space="0" w:color="auto"/>
          </w:divBdr>
        </w:div>
        <w:div w:id="2106269997">
          <w:marLeft w:val="480"/>
          <w:marRight w:val="0"/>
          <w:marTop w:val="0"/>
          <w:marBottom w:val="0"/>
          <w:divBdr>
            <w:top w:val="none" w:sz="0" w:space="0" w:color="auto"/>
            <w:left w:val="none" w:sz="0" w:space="0" w:color="auto"/>
            <w:bottom w:val="none" w:sz="0" w:space="0" w:color="auto"/>
            <w:right w:val="none" w:sz="0" w:space="0" w:color="auto"/>
          </w:divBdr>
        </w:div>
        <w:div w:id="2122335075">
          <w:marLeft w:val="480"/>
          <w:marRight w:val="0"/>
          <w:marTop w:val="0"/>
          <w:marBottom w:val="0"/>
          <w:divBdr>
            <w:top w:val="none" w:sz="0" w:space="0" w:color="auto"/>
            <w:left w:val="none" w:sz="0" w:space="0" w:color="auto"/>
            <w:bottom w:val="none" w:sz="0" w:space="0" w:color="auto"/>
            <w:right w:val="none" w:sz="0" w:space="0" w:color="auto"/>
          </w:divBdr>
        </w:div>
      </w:divsChild>
    </w:div>
    <w:div w:id="1081758780">
      <w:bodyDiv w:val="1"/>
      <w:marLeft w:val="0"/>
      <w:marRight w:val="0"/>
      <w:marTop w:val="0"/>
      <w:marBottom w:val="0"/>
      <w:divBdr>
        <w:top w:val="none" w:sz="0" w:space="0" w:color="auto"/>
        <w:left w:val="none" w:sz="0" w:space="0" w:color="auto"/>
        <w:bottom w:val="none" w:sz="0" w:space="0" w:color="auto"/>
        <w:right w:val="none" w:sz="0" w:space="0" w:color="auto"/>
      </w:divBdr>
    </w:div>
    <w:div w:id="1083336926">
      <w:bodyDiv w:val="1"/>
      <w:marLeft w:val="0"/>
      <w:marRight w:val="0"/>
      <w:marTop w:val="0"/>
      <w:marBottom w:val="0"/>
      <w:divBdr>
        <w:top w:val="none" w:sz="0" w:space="0" w:color="auto"/>
        <w:left w:val="none" w:sz="0" w:space="0" w:color="auto"/>
        <w:bottom w:val="none" w:sz="0" w:space="0" w:color="auto"/>
        <w:right w:val="none" w:sz="0" w:space="0" w:color="auto"/>
      </w:divBdr>
    </w:div>
    <w:div w:id="1083838837">
      <w:bodyDiv w:val="1"/>
      <w:marLeft w:val="0"/>
      <w:marRight w:val="0"/>
      <w:marTop w:val="0"/>
      <w:marBottom w:val="0"/>
      <w:divBdr>
        <w:top w:val="none" w:sz="0" w:space="0" w:color="auto"/>
        <w:left w:val="none" w:sz="0" w:space="0" w:color="auto"/>
        <w:bottom w:val="none" w:sz="0" w:space="0" w:color="auto"/>
        <w:right w:val="none" w:sz="0" w:space="0" w:color="auto"/>
      </w:divBdr>
    </w:div>
    <w:div w:id="1084572131">
      <w:bodyDiv w:val="1"/>
      <w:marLeft w:val="0"/>
      <w:marRight w:val="0"/>
      <w:marTop w:val="0"/>
      <w:marBottom w:val="0"/>
      <w:divBdr>
        <w:top w:val="none" w:sz="0" w:space="0" w:color="auto"/>
        <w:left w:val="none" w:sz="0" w:space="0" w:color="auto"/>
        <w:bottom w:val="none" w:sz="0" w:space="0" w:color="auto"/>
        <w:right w:val="none" w:sz="0" w:space="0" w:color="auto"/>
      </w:divBdr>
    </w:div>
    <w:div w:id="1084691197">
      <w:bodyDiv w:val="1"/>
      <w:marLeft w:val="0"/>
      <w:marRight w:val="0"/>
      <w:marTop w:val="0"/>
      <w:marBottom w:val="0"/>
      <w:divBdr>
        <w:top w:val="none" w:sz="0" w:space="0" w:color="auto"/>
        <w:left w:val="none" w:sz="0" w:space="0" w:color="auto"/>
        <w:bottom w:val="none" w:sz="0" w:space="0" w:color="auto"/>
        <w:right w:val="none" w:sz="0" w:space="0" w:color="auto"/>
      </w:divBdr>
    </w:div>
    <w:div w:id="1085035213">
      <w:bodyDiv w:val="1"/>
      <w:marLeft w:val="0"/>
      <w:marRight w:val="0"/>
      <w:marTop w:val="0"/>
      <w:marBottom w:val="0"/>
      <w:divBdr>
        <w:top w:val="none" w:sz="0" w:space="0" w:color="auto"/>
        <w:left w:val="none" w:sz="0" w:space="0" w:color="auto"/>
        <w:bottom w:val="none" w:sz="0" w:space="0" w:color="auto"/>
        <w:right w:val="none" w:sz="0" w:space="0" w:color="auto"/>
      </w:divBdr>
      <w:divsChild>
        <w:div w:id="1480806868">
          <w:marLeft w:val="0"/>
          <w:marRight w:val="0"/>
          <w:marTop w:val="0"/>
          <w:marBottom w:val="0"/>
          <w:divBdr>
            <w:top w:val="none" w:sz="0" w:space="0" w:color="auto"/>
            <w:left w:val="none" w:sz="0" w:space="0" w:color="auto"/>
            <w:bottom w:val="none" w:sz="0" w:space="0" w:color="auto"/>
            <w:right w:val="none" w:sz="0" w:space="0" w:color="auto"/>
          </w:divBdr>
        </w:div>
      </w:divsChild>
    </w:div>
    <w:div w:id="1085421021">
      <w:bodyDiv w:val="1"/>
      <w:marLeft w:val="0"/>
      <w:marRight w:val="0"/>
      <w:marTop w:val="0"/>
      <w:marBottom w:val="0"/>
      <w:divBdr>
        <w:top w:val="none" w:sz="0" w:space="0" w:color="auto"/>
        <w:left w:val="none" w:sz="0" w:space="0" w:color="auto"/>
        <w:bottom w:val="none" w:sz="0" w:space="0" w:color="auto"/>
        <w:right w:val="none" w:sz="0" w:space="0" w:color="auto"/>
      </w:divBdr>
    </w:div>
    <w:div w:id="1086344275">
      <w:bodyDiv w:val="1"/>
      <w:marLeft w:val="0"/>
      <w:marRight w:val="0"/>
      <w:marTop w:val="0"/>
      <w:marBottom w:val="0"/>
      <w:divBdr>
        <w:top w:val="none" w:sz="0" w:space="0" w:color="auto"/>
        <w:left w:val="none" w:sz="0" w:space="0" w:color="auto"/>
        <w:bottom w:val="none" w:sz="0" w:space="0" w:color="auto"/>
        <w:right w:val="none" w:sz="0" w:space="0" w:color="auto"/>
      </w:divBdr>
    </w:div>
    <w:div w:id="1087462594">
      <w:bodyDiv w:val="1"/>
      <w:marLeft w:val="0"/>
      <w:marRight w:val="0"/>
      <w:marTop w:val="0"/>
      <w:marBottom w:val="0"/>
      <w:divBdr>
        <w:top w:val="none" w:sz="0" w:space="0" w:color="auto"/>
        <w:left w:val="none" w:sz="0" w:space="0" w:color="auto"/>
        <w:bottom w:val="none" w:sz="0" w:space="0" w:color="auto"/>
        <w:right w:val="none" w:sz="0" w:space="0" w:color="auto"/>
      </w:divBdr>
    </w:div>
    <w:div w:id="1088186801">
      <w:bodyDiv w:val="1"/>
      <w:marLeft w:val="0"/>
      <w:marRight w:val="0"/>
      <w:marTop w:val="0"/>
      <w:marBottom w:val="0"/>
      <w:divBdr>
        <w:top w:val="none" w:sz="0" w:space="0" w:color="auto"/>
        <w:left w:val="none" w:sz="0" w:space="0" w:color="auto"/>
        <w:bottom w:val="none" w:sz="0" w:space="0" w:color="auto"/>
        <w:right w:val="none" w:sz="0" w:space="0" w:color="auto"/>
      </w:divBdr>
    </w:div>
    <w:div w:id="1089037315">
      <w:bodyDiv w:val="1"/>
      <w:marLeft w:val="0"/>
      <w:marRight w:val="0"/>
      <w:marTop w:val="0"/>
      <w:marBottom w:val="0"/>
      <w:divBdr>
        <w:top w:val="none" w:sz="0" w:space="0" w:color="auto"/>
        <w:left w:val="none" w:sz="0" w:space="0" w:color="auto"/>
        <w:bottom w:val="none" w:sz="0" w:space="0" w:color="auto"/>
        <w:right w:val="none" w:sz="0" w:space="0" w:color="auto"/>
      </w:divBdr>
    </w:div>
    <w:div w:id="1089428659">
      <w:bodyDiv w:val="1"/>
      <w:marLeft w:val="0"/>
      <w:marRight w:val="0"/>
      <w:marTop w:val="0"/>
      <w:marBottom w:val="0"/>
      <w:divBdr>
        <w:top w:val="none" w:sz="0" w:space="0" w:color="auto"/>
        <w:left w:val="none" w:sz="0" w:space="0" w:color="auto"/>
        <w:bottom w:val="none" w:sz="0" w:space="0" w:color="auto"/>
        <w:right w:val="none" w:sz="0" w:space="0" w:color="auto"/>
      </w:divBdr>
    </w:div>
    <w:div w:id="1090856984">
      <w:bodyDiv w:val="1"/>
      <w:marLeft w:val="0"/>
      <w:marRight w:val="0"/>
      <w:marTop w:val="0"/>
      <w:marBottom w:val="0"/>
      <w:divBdr>
        <w:top w:val="none" w:sz="0" w:space="0" w:color="auto"/>
        <w:left w:val="none" w:sz="0" w:space="0" w:color="auto"/>
        <w:bottom w:val="none" w:sz="0" w:space="0" w:color="auto"/>
        <w:right w:val="none" w:sz="0" w:space="0" w:color="auto"/>
      </w:divBdr>
    </w:div>
    <w:div w:id="1091123615">
      <w:bodyDiv w:val="1"/>
      <w:marLeft w:val="0"/>
      <w:marRight w:val="0"/>
      <w:marTop w:val="0"/>
      <w:marBottom w:val="0"/>
      <w:divBdr>
        <w:top w:val="none" w:sz="0" w:space="0" w:color="auto"/>
        <w:left w:val="none" w:sz="0" w:space="0" w:color="auto"/>
        <w:bottom w:val="none" w:sz="0" w:space="0" w:color="auto"/>
        <w:right w:val="none" w:sz="0" w:space="0" w:color="auto"/>
      </w:divBdr>
    </w:div>
    <w:div w:id="1091388313">
      <w:bodyDiv w:val="1"/>
      <w:marLeft w:val="0"/>
      <w:marRight w:val="0"/>
      <w:marTop w:val="0"/>
      <w:marBottom w:val="0"/>
      <w:divBdr>
        <w:top w:val="none" w:sz="0" w:space="0" w:color="auto"/>
        <w:left w:val="none" w:sz="0" w:space="0" w:color="auto"/>
        <w:bottom w:val="none" w:sz="0" w:space="0" w:color="auto"/>
        <w:right w:val="none" w:sz="0" w:space="0" w:color="auto"/>
      </w:divBdr>
    </w:div>
    <w:div w:id="1091508263">
      <w:bodyDiv w:val="1"/>
      <w:marLeft w:val="0"/>
      <w:marRight w:val="0"/>
      <w:marTop w:val="0"/>
      <w:marBottom w:val="0"/>
      <w:divBdr>
        <w:top w:val="none" w:sz="0" w:space="0" w:color="auto"/>
        <w:left w:val="none" w:sz="0" w:space="0" w:color="auto"/>
        <w:bottom w:val="none" w:sz="0" w:space="0" w:color="auto"/>
        <w:right w:val="none" w:sz="0" w:space="0" w:color="auto"/>
      </w:divBdr>
    </w:div>
    <w:div w:id="1091972788">
      <w:bodyDiv w:val="1"/>
      <w:marLeft w:val="0"/>
      <w:marRight w:val="0"/>
      <w:marTop w:val="0"/>
      <w:marBottom w:val="0"/>
      <w:divBdr>
        <w:top w:val="none" w:sz="0" w:space="0" w:color="auto"/>
        <w:left w:val="none" w:sz="0" w:space="0" w:color="auto"/>
        <w:bottom w:val="none" w:sz="0" w:space="0" w:color="auto"/>
        <w:right w:val="none" w:sz="0" w:space="0" w:color="auto"/>
      </w:divBdr>
    </w:div>
    <w:div w:id="1092051807">
      <w:bodyDiv w:val="1"/>
      <w:marLeft w:val="0"/>
      <w:marRight w:val="0"/>
      <w:marTop w:val="0"/>
      <w:marBottom w:val="0"/>
      <w:divBdr>
        <w:top w:val="none" w:sz="0" w:space="0" w:color="auto"/>
        <w:left w:val="none" w:sz="0" w:space="0" w:color="auto"/>
        <w:bottom w:val="none" w:sz="0" w:space="0" w:color="auto"/>
        <w:right w:val="none" w:sz="0" w:space="0" w:color="auto"/>
      </w:divBdr>
    </w:div>
    <w:div w:id="1092164601">
      <w:bodyDiv w:val="1"/>
      <w:marLeft w:val="0"/>
      <w:marRight w:val="0"/>
      <w:marTop w:val="0"/>
      <w:marBottom w:val="0"/>
      <w:divBdr>
        <w:top w:val="none" w:sz="0" w:space="0" w:color="auto"/>
        <w:left w:val="none" w:sz="0" w:space="0" w:color="auto"/>
        <w:bottom w:val="none" w:sz="0" w:space="0" w:color="auto"/>
        <w:right w:val="none" w:sz="0" w:space="0" w:color="auto"/>
      </w:divBdr>
    </w:div>
    <w:div w:id="1093084620">
      <w:bodyDiv w:val="1"/>
      <w:marLeft w:val="0"/>
      <w:marRight w:val="0"/>
      <w:marTop w:val="0"/>
      <w:marBottom w:val="0"/>
      <w:divBdr>
        <w:top w:val="none" w:sz="0" w:space="0" w:color="auto"/>
        <w:left w:val="none" w:sz="0" w:space="0" w:color="auto"/>
        <w:bottom w:val="none" w:sz="0" w:space="0" w:color="auto"/>
        <w:right w:val="none" w:sz="0" w:space="0" w:color="auto"/>
      </w:divBdr>
    </w:div>
    <w:div w:id="1093358004">
      <w:bodyDiv w:val="1"/>
      <w:marLeft w:val="0"/>
      <w:marRight w:val="0"/>
      <w:marTop w:val="0"/>
      <w:marBottom w:val="0"/>
      <w:divBdr>
        <w:top w:val="none" w:sz="0" w:space="0" w:color="auto"/>
        <w:left w:val="none" w:sz="0" w:space="0" w:color="auto"/>
        <w:bottom w:val="none" w:sz="0" w:space="0" w:color="auto"/>
        <w:right w:val="none" w:sz="0" w:space="0" w:color="auto"/>
      </w:divBdr>
    </w:div>
    <w:div w:id="1093891199">
      <w:bodyDiv w:val="1"/>
      <w:marLeft w:val="0"/>
      <w:marRight w:val="0"/>
      <w:marTop w:val="0"/>
      <w:marBottom w:val="0"/>
      <w:divBdr>
        <w:top w:val="none" w:sz="0" w:space="0" w:color="auto"/>
        <w:left w:val="none" w:sz="0" w:space="0" w:color="auto"/>
        <w:bottom w:val="none" w:sz="0" w:space="0" w:color="auto"/>
        <w:right w:val="none" w:sz="0" w:space="0" w:color="auto"/>
      </w:divBdr>
    </w:div>
    <w:div w:id="1093942214">
      <w:bodyDiv w:val="1"/>
      <w:marLeft w:val="0"/>
      <w:marRight w:val="0"/>
      <w:marTop w:val="0"/>
      <w:marBottom w:val="0"/>
      <w:divBdr>
        <w:top w:val="none" w:sz="0" w:space="0" w:color="auto"/>
        <w:left w:val="none" w:sz="0" w:space="0" w:color="auto"/>
        <w:bottom w:val="none" w:sz="0" w:space="0" w:color="auto"/>
        <w:right w:val="none" w:sz="0" w:space="0" w:color="auto"/>
      </w:divBdr>
    </w:div>
    <w:div w:id="1094470311">
      <w:bodyDiv w:val="1"/>
      <w:marLeft w:val="0"/>
      <w:marRight w:val="0"/>
      <w:marTop w:val="0"/>
      <w:marBottom w:val="0"/>
      <w:divBdr>
        <w:top w:val="none" w:sz="0" w:space="0" w:color="auto"/>
        <w:left w:val="none" w:sz="0" w:space="0" w:color="auto"/>
        <w:bottom w:val="none" w:sz="0" w:space="0" w:color="auto"/>
        <w:right w:val="none" w:sz="0" w:space="0" w:color="auto"/>
      </w:divBdr>
    </w:div>
    <w:div w:id="1094739134">
      <w:bodyDiv w:val="1"/>
      <w:marLeft w:val="0"/>
      <w:marRight w:val="0"/>
      <w:marTop w:val="0"/>
      <w:marBottom w:val="0"/>
      <w:divBdr>
        <w:top w:val="none" w:sz="0" w:space="0" w:color="auto"/>
        <w:left w:val="none" w:sz="0" w:space="0" w:color="auto"/>
        <w:bottom w:val="none" w:sz="0" w:space="0" w:color="auto"/>
        <w:right w:val="none" w:sz="0" w:space="0" w:color="auto"/>
      </w:divBdr>
    </w:div>
    <w:div w:id="1095662715">
      <w:bodyDiv w:val="1"/>
      <w:marLeft w:val="0"/>
      <w:marRight w:val="0"/>
      <w:marTop w:val="0"/>
      <w:marBottom w:val="0"/>
      <w:divBdr>
        <w:top w:val="none" w:sz="0" w:space="0" w:color="auto"/>
        <w:left w:val="none" w:sz="0" w:space="0" w:color="auto"/>
        <w:bottom w:val="none" w:sz="0" w:space="0" w:color="auto"/>
        <w:right w:val="none" w:sz="0" w:space="0" w:color="auto"/>
      </w:divBdr>
      <w:divsChild>
        <w:div w:id="1037660456">
          <w:marLeft w:val="0"/>
          <w:marRight w:val="0"/>
          <w:marTop w:val="0"/>
          <w:marBottom w:val="0"/>
          <w:divBdr>
            <w:top w:val="none" w:sz="0" w:space="0" w:color="auto"/>
            <w:left w:val="none" w:sz="0" w:space="0" w:color="auto"/>
            <w:bottom w:val="none" w:sz="0" w:space="0" w:color="auto"/>
            <w:right w:val="none" w:sz="0" w:space="0" w:color="auto"/>
          </w:divBdr>
        </w:div>
      </w:divsChild>
    </w:div>
    <w:div w:id="1096435869">
      <w:bodyDiv w:val="1"/>
      <w:marLeft w:val="0"/>
      <w:marRight w:val="0"/>
      <w:marTop w:val="0"/>
      <w:marBottom w:val="0"/>
      <w:divBdr>
        <w:top w:val="none" w:sz="0" w:space="0" w:color="auto"/>
        <w:left w:val="none" w:sz="0" w:space="0" w:color="auto"/>
        <w:bottom w:val="none" w:sz="0" w:space="0" w:color="auto"/>
        <w:right w:val="none" w:sz="0" w:space="0" w:color="auto"/>
      </w:divBdr>
    </w:div>
    <w:div w:id="1096558112">
      <w:bodyDiv w:val="1"/>
      <w:marLeft w:val="0"/>
      <w:marRight w:val="0"/>
      <w:marTop w:val="0"/>
      <w:marBottom w:val="0"/>
      <w:divBdr>
        <w:top w:val="none" w:sz="0" w:space="0" w:color="auto"/>
        <w:left w:val="none" w:sz="0" w:space="0" w:color="auto"/>
        <w:bottom w:val="none" w:sz="0" w:space="0" w:color="auto"/>
        <w:right w:val="none" w:sz="0" w:space="0" w:color="auto"/>
      </w:divBdr>
    </w:div>
    <w:div w:id="1097754485">
      <w:bodyDiv w:val="1"/>
      <w:marLeft w:val="0"/>
      <w:marRight w:val="0"/>
      <w:marTop w:val="0"/>
      <w:marBottom w:val="0"/>
      <w:divBdr>
        <w:top w:val="none" w:sz="0" w:space="0" w:color="auto"/>
        <w:left w:val="none" w:sz="0" w:space="0" w:color="auto"/>
        <w:bottom w:val="none" w:sz="0" w:space="0" w:color="auto"/>
        <w:right w:val="none" w:sz="0" w:space="0" w:color="auto"/>
      </w:divBdr>
    </w:div>
    <w:div w:id="1099376581">
      <w:bodyDiv w:val="1"/>
      <w:marLeft w:val="0"/>
      <w:marRight w:val="0"/>
      <w:marTop w:val="0"/>
      <w:marBottom w:val="0"/>
      <w:divBdr>
        <w:top w:val="none" w:sz="0" w:space="0" w:color="auto"/>
        <w:left w:val="none" w:sz="0" w:space="0" w:color="auto"/>
        <w:bottom w:val="none" w:sz="0" w:space="0" w:color="auto"/>
        <w:right w:val="none" w:sz="0" w:space="0" w:color="auto"/>
      </w:divBdr>
    </w:div>
    <w:div w:id="1100444041">
      <w:bodyDiv w:val="1"/>
      <w:marLeft w:val="0"/>
      <w:marRight w:val="0"/>
      <w:marTop w:val="0"/>
      <w:marBottom w:val="0"/>
      <w:divBdr>
        <w:top w:val="none" w:sz="0" w:space="0" w:color="auto"/>
        <w:left w:val="none" w:sz="0" w:space="0" w:color="auto"/>
        <w:bottom w:val="none" w:sz="0" w:space="0" w:color="auto"/>
        <w:right w:val="none" w:sz="0" w:space="0" w:color="auto"/>
      </w:divBdr>
    </w:div>
    <w:div w:id="1100879760">
      <w:bodyDiv w:val="1"/>
      <w:marLeft w:val="0"/>
      <w:marRight w:val="0"/>
      <w:marTop w:val="0"/>
      <w:marBottom w:val="0"/>
      <w:divBdr>
        <w:top w:val="none" w:sz="0" w:space="0" w:color="auto"/>
        <w:left w:val="none" w:sz="0" w:space="0" w:color="auto"/>
        <w:bottom w:val="none" w:sz="0" w:space="0" w:color="auto"/>
        <w:right w:val="none" w:sz="0" w:space="0" w:color="auto"/>
      </w:divBdr>
    </w:div>
    <w:div w:id="1104810182">
      <w:bodyDiv w:val="1"/>
      <w:marLeft w:val="0"/>
      <w:marRight w:val="0"/>
      <w:marTop w:val="0"/>
      <w:marBottom w:val="0"/>
      <w:divBdr>
        <w:top w:val="none" w:sz="0" w:space="0" w:color="auto"/>
        <w:left w:val="none" w:sz="0" w:space="0" w:color="auto"/>
        <w:bottom w:val="none" w:sz="0" w:space="0" w:color="auto"/>
        <w:right w:val="none" w:sz="0" w:space="0" w:color="auto"/>
      </w:divBdr>
    </w:div>
    <w:div w:id="1105811477">
      <w:bodyDiv w:val="1"/>
      <w:marLeft w:val="0"/>
      <w:marRight w:val="0"/>
      <w:marTop w:val="0"/>
      <w:marBottom w:val="0"/>
      <w:divBdr>
        <w:top w:val="none" w:sz="0" w:space="0" w:color="auto"/>
        <w:left w:val="none" w:sz="0" w:space="0" w:color="auto"/>
        <w:bottom w:val="none" w:sz="0" w:space="0" w:color="auto"/>
        <w:right w:val="none" w:sz="0" w:space="0" w:color="auto"/>
      </w:divBdr>
    </w:div>
    <w:div w:id="1106464821">
      <w:bodyDiv w:val="1"/>
      <w:marLeft w:val="0"/>
      <w:marRight w:val="0"/>
      <w:marTop w:val="0"/>
      <w:marBottom w:val="0"/>
      <w:divBdr>
        <w:top w:val="none" w:sz="0" w:space="0" w:color="auto"/>
        <w:left w:val="none" w:sz="0" w:space="0" w:color="auto"/>
        <w:bottom w:val="none" w:sz="0" w:space="0" w:color="auto"/>
        <w:right w:val="none" w:sz="0" w:space="0" w:color="auto"/>
      </w:divBdr>
    </w:div>
    <w:div w:id="1106728716">
      <w:bodyDiv w:val="1"/>
      <w:marLeft w:val="0"/>
      <w:marRight w:val="0"/>
      <w:marTop w:val="0"/>
      <w:marBottom w:val="0"/>
      <w:divBdr>
        <w:top w:val="none" w:sz="0" w:space="0" w:color="auto"/>
        <w:left w:val="none" w:sz="0" w:space="0" w:color="auto"/>
        <w:bottom w:val="none" w:sz="0" w:space="0" w:color="auto"/>
        <w:right w:val="none" w:sz="0" w:space="0" w:color="auto"/>
      </w:divBdr>
    </w:div>
    <w:div w:id="1107459422">
      <w:bodyDiv w:val="1"/>
      <w:marLeft w:val="0"/>
      <w:marRight w:val="0"/>
      <w:marTop w:val="0"/>
      <w:marBottom w:val="0"/>
      <w:divBdr>
        <w:top w:val="none" w:sz="0" w:space="0" w:color="auto"/>
        <w:left w:val="none" w:sz="0" w:space="0" w:color="auto"/>
        <w:bottom w:val="none" w:sz="0" w:space="0" w:color="auto"/>
        <w:right w:val="none" w:sz="0" w:space="0" w:color="auto"/>
      </w:divBdr>
    </w:div>
    <w:div w:id="1107895070">
      <w:bodyDiv w:val="1"/>
      <w:marLeft w:val="0"/>
      <w:marRight w:val="0"/>
      <w:marTop w:val="0"/>
      <w:marBottom w:val="0"/>
      <w:divBdr>
        <w:top w:val="none" w:sz="0" w:space="0" w:color="auto"/>
        <w:left w:val="none" w:sz="0" w:space="0" w:color="auto"/>
        <w:bottom w:val="none" w:sz="0" w:space="0" w:color="auto"/>
        <w:right w:val="none" w:sz="0" w:space="0" w:color="auto"/>
      </w:divBdr>
    </w:div>
    <w:div w:id="1108352607">
      <w:bodyDiv w:val="1"/>
      <w:marLeft w:val="0"/>
      <w:marRight w:val="0"/>
      <w:marTop w:val="0"/>
      <w:marBottom w:val="0"/>
      <w:divBdr>
        <w:top w:val="none" w:sz="0" w:space="0" w:color="auto"/>
        <w:left w:val="none" w:sz="0" w:space="0" w:color="auto"/>
        <w:bottom w:val="none" w:sz="0" w:space="0" w:color="auto"/>
        <w:right w:val="none" w:sz="0" w:space="0" w:color="auto"/>
      </w:divBdr>
    </w:div>
    <w:div w:id="1109008548">
      <w:bodyDiv w:val="1"/>
      <w:marLeft w:val="0"/>
      <w:marRight w:val="0"/>
      <w:marTop w:val="0"/>
      <w:marBottom w:val="0"/>
      <w:divBdr>
        <w:top w:val="none" w:sz="0" w:space="0" w:color="auto"/>
        <w:left w:val="none" w:sz="0" w:space="0" w:color="auto"/>
        <w:bottom w:val="none" w:sz="0" w:space="0" w:color="auto"/>
        <w:right w:val="none" w:sz="0" w:space="0" w:color="auto"/>
      </w:divBdr>
    </w:div>
    <w:div w:id="1109086142">
      <w:bodyDiv w:val="1"/>
      <w:marLeft w:val="0"/>
      <w:marRight w:val="0"/>
      <w:marTop w:val="0"/>
      <w:marBottom w:val="0"/>
      <w:divBdr>
        <w:top w:val="none" w:sz="0" w:space="0" w:color="auto"/>
        <w:left w:val="none" w:sz="0" w:space="0" w:color="auto"/>
        <w:bottom w:val="none" w:sz="0" w:space="0" w:color="auto"/>
        <w:right w:val="none" w:sz="0" w:space="0" w:color="auto"/>
      </w:divBdr>
    </w:div>
    <w:div w:id="1109664708">
      <w:bodyDiv w:val="1"/>
      <w:marLeft w:val="0"/>
      <w:marRight w:val="0"/>
      <w:marTop w:val="0"/>
      <w:marBottom w:val="0"/>
      <w:divBdr>
        <w:top w:val="none" w:sz="0" w:space="0" w:color="auto"/>
        <w:left w:val="none" w:sz="0" w:space="0" w:color="auto"/>
        <w:bottom w:val="none" w:sz="0" w:space="0" w:color="auto"/>
        <w:right w:val="none" w:sz="0" w:space="0" w:color="auto"/>
      </w:divBdr>
    </w:div>
    <w:div w:id="1109737647">
      <w:bodyDiv w:val="1"/>
      <w:marLeft w:val="0"/>
      <w:marRight w:val="0"/>
      <w:marTop w:val="0"/>
      <w:marBottom w:val="0"/>
      <w:divBdr>
        <w:top w:val="none" w:sz="0" w:space="0" w:color="auto"/>
        <w:left w:val="none" w:sz="0" w:space="0" w:color="auto"/>
        <w:bottom w:val="none" w:sz="0" w:space="0" w:color="auto"/>
        <w:right w:val="none" w:sz="0" w:space="0" w:color="auto"/>
      </w:divBdr>
    </w:div>
    <w:div w:id="1110127938">
      <w:bodyDiv w:val="1"/>
      <w:marLeft w:val="0"/>
      <w:marRight w:val="0"/>
      <w:marTop w:val="0"/>
      <w:marBottom w:val="0"/>
      <w:divBdr>
        <w:top w:val="none" w:sz="0" w:space="0" w:color="auto"/>
        <w:left w:val="none" w:sz="0" w:space="0" w:color="auto"/>
        <w:bottom w:val="none" w:sz="0" w:space="0" w:color="auto"/>
        <w:right w:val="none" w:sz="0" w:space="0" w:color="auto"/>
      </w:divBdr>
    </w:div>
    <w:div w:id="1110317735">
      <w:bodyDiv w:val="1"/>
      <w:marLeft w:val="0"/>
      <w:marRight w:val="0"/>
      <w:marTop w:val="0"/>
      <w:marBottom w:val="0"/>
      <w:divBdr>
        <w:top w:val="none" w:sz="0" w:space="0" w:color="auto"/>
        <w:left w:val="none" w:sz="0" w:space="0" w:color="auto"/>
        <w:bottom w:val="none" w:sz="0" w:space="0" w:color="auto"/>
        <w:right w:val="none" w:sz="0" w:space="0" w:color="auto"/>
      </w:divBdr>
    </w:div>
    <w:div w:id="1111170735">
      <w:bodyDiv w:val="1"/>
      <w:marLeft w:val="0"/>
      <w:marRight w:val="0"/>
      <w:marTop w:val="0"/>
      <w:marBottom w:val="0"/>
      <w:divBdr>
        <w:top w:val="none" w:sz="0" w:space="0" w:color="auto"/>
        <w:left w:val="none" w:sz="0" w:space="0" w:color="auto"/>
        <w:bottom w:val="none" w:sz="0" w:space="0" w:color="auto"/>
        <w:right w:val="none" w:sz="0" w:space="0" w:color="auto"/>
      </w:divBdr>
    </w:div>
    <w:div w:id="1111364437">
      <w:bodyDiv w:val="1"/>
      <w:marLeft w:val="0"/>
      <w:marRight w:val="0"/>
      <w:marTop w:val="0"/>
      <w:marBottom w:val="0"/>
      <w:divBdr>
        <w:top w:val="none" w:sz="0" w:space="0" w:color="auto"/>
        <w:left w:val="none" w:sz="0" w:space="0" w:color="auto"/>
        <w:bottom w:val="none" w:sz="0" w:space="0" w:color="auto"/>
        <w:right w:val="none" w:sz="0" w:space="0" w:color="auto"/>
      </w:divBdr>
    </w:div>
    <w:div w:id="1112937340">
      <w:bodyDiv w:val="1"/>
      <w:marLeft w:val="0"/>
      <w:marRight w:val="0"/>
      <w:marTop w:val="0"/>
      <w:marBottom w:val="0"/>
      <w:divBdr>
        <w:top w:val="none" w:sz="0" w:space="0" w:color="auto"/>
        <w:left w:val="none" w:sz="0" w:space="0" w:color="auto"/>
        <w:bottom w:val="none" w:sz="0" w:space="0" w:color="auto"/>
        <w:right w:val="none" w:sz="0" w:space="0" w:color="auto"/>
      </w:divBdr>
    </w:div>
    <w:div w:id="1113134646">
      <w:bodyDiv w:val="1"/>
      <w:marLeft w:val="0"/>
      <w:marRight w:val="0"/>
      <w:marTop w:val="0"/>
      <w:marBottom w:val="0"/>
      <w:divBdr>
        <w:top w:val="none" w:sz="0" w:space="0" w:color="auto"/>
        <w:left w:val="none" w:sz="0" w:space="0" w:color="auto"/>
        <w:bottom w:val="none" w:sz="0" w:space="0" w:color="auto"/>
        <w:right w:val="none" w:sz="0" w:space="0" w:color="auto"/>
      </w:divBdr>
    </w:div>
    <w:div w:id="1118187163">
      <w:bodyDiv w:val="1"/>
      <w:marLeft w:val="0"/>
      <w:marRight w:val="0"/>
      <w:marTop w:val="0"/>
      <w:marBottom w:val="0"/>
      <w:divBdr>
        <w:top w:val="none" w:sz="0" w:space="0" w:color="auto"/>
        <w:left w:val="none" w:sz="0" w:space="0" w:color="auto"/>
        <w:bottom w:val="none" w:sz="0" w:space="0" w:color="auto"/>
        <w:right w:val="none" w:sz="0" w:space="0" w:color="auto"/>
      </w:divBdr>
    </w:div>
    <w:div w:id="1120342484">
      <w:bodyDiv w:val="1"/>
      <w:marLeft w:val="0"/>
      <w:marRight w:val="0"/>
      <w:marTop w:val="0"/>
      <w:marBottom w:val="0"/>
      <w:divBdr>
        <w:top w:val="none" w:sz="0" w:space="0" w:color="auto"/>
        <w:left w:val="none" w:sz="0" w:space="0" w:color="auto"/>
        <w:bottom w:val="none" w:sz="0" w:space="0" w:color="auto"/>
        <w:right w:val="none" w:sz="0" w:space="0" w:color="auto"/>
      </w:divBdr>
    </w:div>
    <w:div w:id="1121604910">
      <w:bodyDiv w:val="1"/>
      <w:marLeft w:val="0"/>
      <w:marRight w:val="0"/>
      <w:marTop w:val="0"/>
      <w:marBottom w:val="0"/>
      <w:divBdr>
        <w:top w:val="none" w:sz="0" w:space="0" w:color="auto"/>
        <w:left w:val="none" w:sz="0" w:space="0" w:color="auto"/>
        <w:bottom w:val="none" w:sz="0" w:space="0" w:color="auto"/>
        <w:right w:val="none" w:sz="0" w:space="0" w:color="auto"/>
      </w:divBdr>
    </w:div>
    <w:div w:id="1122118268">
      <w:bodyDiv w:val="1"/>
      <w:marLeft w:val="0"/>
      <w:marRight w:val="0"/>
      <w:marTop w:val="0"/>
      <w:marBottom w:val="0"/>
      <w:divBdr>
        <w:top w:val="none" w:sz="0" w:space="0" w:color="auto"/>
        <w:left w:val="none" w:sz="0" w:space="0" w:color="auto"/>
        <w:bottom w:val="none" w:sz="0" w:space="0" w:color="auto"/>
        <w:right w:val="none" w:sz="0" w:space="0" w:color="auto"/>
      </w:divBdr>
    </w:div>
    <w:div w:id="1123308401">
      <w:bodyDiv w:val="1"/>
      <w:marLeft w:val="0"/>
      <w:marRight w:val="0"/>
      <w:marTop w:val="0"/>
      <w:marBottom w:val="0"/>
      <w:divBdr>
        <w:top w:val="none" w:sz="0" w:space="0" w:color="auto"/>
        <w:left w:val="none" w:sz="0" w:space="0" w:color="auto"/>
        <w:bottom w:val="none" w:sz="0" w:space="0" w:color="auto"/>
        <w:right w:val="none" w:sz="0" w:space="0" w:color="auto"/>
      </w:divBdr>
      <w:divsChild>
        <w:div w:id="964387899">
          <w:marLeft w:val="0"/>
          <w:marRight w:val="0"/>
          <w:marTop w:val="0"/>
          <w:marBottom w:val="0"/>
          <w:divBdr>
            <w:top w:val="none" w:sz="0" w:space="0" w:color="auto"/>
            <w:left w:val="none" w:sz="0" w:space="0" w:color="auto"/>
            <w:bottom w:val="none" w:sz="0" w:space="0" w:color="auto"/>
            <w:right w:val="none" w:sz="0" w:space="0" w:color="auto"/>
          </w:divBdr>
        </w:div>
      </w:divsChild>
    </w:div>
    <w:div w:id="1123961792">
      <w:bodyDiv w:val="1"/>
      <w:marLeft w:val="0"/>
      <w:marRight w:val="0"/>
      <w:marTop w:val="0"/>
      <w:marBottom w:val="0"/>
      <w:divBdr>
        <w:top w:val="none" w:sz="0" w:space="0" w:color="auto"/>
        <w:left w:val="none" w:sz="0" w:space="0" w:color="auto"/>
        <w:bottom w:val="none" w:sz="0" w:space="0" w:color="auto"/>
        <w:right w:val="none" w:sz="0" w:space="0" w:color="auto"/>
      </w:divBdr>
    </w:div>
    <w:div w:id="1124499206">
      <w:bodyDiv w:val="1"/>
      <w:marLeft w:val="0"/>
      <w:marRight w:val="0"/>
      <w:marTop w:val="0"/>
      <w:marBottom w:val="0"/>
      <w:divBdr>
        <w:top w:val="none" w:sz="0" w:space="0" w:color="auto"/>
        <w:left w:val="none" w:sz="0" w:space="0" w:color="auto"/>
        <w:bottom w:val="none" w:sz="0" w:space="0" w:color="auto"/>
        <w:right w:val="none" w:sz="0" w:space="0" w:color="auto"/>
      </w:divBdr>
    </w:div>
    <w:div w:id="1125663255">
      <w:bodyDiv w:val="1"/>
      <w:marLeft w:val="0"/>
      <w:marRight w:val="0"/>
      <w:marTop w:val="0"/>
      <w:marBottom w:val="0"/>
      <w:divBdr>
        <w:top w:val="none" w:sz="0" w:space="0" w:color="auto"/>
        <w:left w:val="none" w:sz="0" w:space="0" w:color="auto"/>
        <w:bottom w:val="none" w:sz="0" w:space="0" w:color="auto"/>
        <w:right w:val="none" w:sz="0" w:space="0" w:color="auto"/>
      </w:divBdr>
    </w:div>
    <w:div w:id="1127091406">
      <w:bodyDiv w:val="1"/>
      <w:marLeft w:val="0"/>
      <w:marRight w:val="0"/>
      <w:marTop w:val="0"/>
      <w:marBottom w:val="0"/>
      <w:divBdr>
        <w:top w:val="none" w:sz="0" w:space="0" w:color="auto"/>
        <w:left w:val="none" w:sz="0" w:space="0" w:color="auto"/>
        <w:bottom w:val="none" w:sz="0" w:space="0" w:color="auto"/>
        <w:right w:val="none" w:sz="0" w:space="0" w:color="auto"/>
      </w:divBdr>
    </w:div>
    <w:div w:id="1127771674">
      <w:bodyDiv w:val="1"/>
      <w:marLeft w:val="0"/>
      <w:marRight w:val="0"/>
      <w:marTop w:val="0"/>
      <w:marBottom w:val="0"/>
      <w:divBdr>
        <w:top w:val="none" w:sz="0" w:space="0" w:color="auto"/>
        <w:left w:val="none" w:sz="0" w:space="0" w:color="auto"/>
        <w:bottom w:val="none" w:sz="0" w:space="0" w:color="auto"/>
        <w:right w:val="none" w:sz="0" w:space="0" w:color="auto"/>
      </w:divBdr>
    </w:div>
    <w:div w:id="1127965842">
      <w:bodyDiv w:val="1"/>
      <w:marLeft w:val="0"/>
      <w:marRight w:val="0"/>
      <w:marTop w:val="0"/>
      <w:marBottom w:val="0"/>
      <w:divBdr>
        <w:top w:val="none" w:sz="0" w:space="0" w:color="auto"/>
        <w:left w:val="none" w:sz="0" w:space="0" w:color="auto"/>
        <w:bottom w:val="none" w:sz="0" w:space="0" w:color="auto"/>
        <w:right w:val="none" w:sz="0" w:space="0" w:color="auto"/>
      </w:divBdr>
    </w:div>
    <w:div w:id="1128085636">
      <w:bodyDiv w:val="1"/>
      <w:marLeft w:val="0"/>
      <w:marRight w:val="0"/>
      <w:marTop w:val="0"/>
      <w:marBottom w:val="0"/>
      <w:divBdr>
        <w:top w:val="none" w:sz="0" w:space="0" w:color="auto"/>
        <w:left w:val="none" w:sz="0" w:space="0" w:color="auto"/>
        <w:bottom w:val="none" w:sz="0" w:space="0" w:color="auto"/>
        <w:right w:val="none" w:sz="0" w:space="0" w:color="auto"/>
      </w:divBdr>
    </w:div>
    <w:div w:id="1128166473">
      <w:bodyDiv w:val="1"/>
      <w:marLeft w:val="0"/>
      <w:marRight w:val="0"/>
      <w:marTop w:val="0"/>
      <w:marBottom w:val="0"/>
      <w:divBdr>
        <w:top w:val="none" w:sz="0" w:space="0" w:color="auto"/>
        <w:left w:val="none" w:sz="0" w:space="0" w:color="auto"/>
        <w:bottom w:val="none" w:sz="0" w:space="0" w:color="auto"/>
        <w:right w:val="none" w:sz="0" w:space="0" w:color="auto"/>
      </w:divBdr>
    </w:div>
    <w:div w:id="1128280951">
      <w:bodyDiv w:val="1"/>
      <w:marLeft w:val="0"/>
      <w:marRight w:val="0"/>
      <w:marTop w:val="0"/>
      <w:marBottom w:val="0"/>
      <w:divBdr>
        <w:top w:val="none" w:sz="0" w:space="0" w:color="auto"/>
        <w:left w:val="none" w:sz="0" w:space="0" w:color="auto"/>
        <w:bottom w:val="none" w:sz="0" w:space="0" w:color="auto"/>
        <w:right w:val="none" w:sz="0" w:space="0" w:color="auto"/>
      </w:divBdr>
    </w:div>
    <w:div w:id="1129476530">
      <w:bodyDiv w:val="1"/>
      <w:marLeft w:val="0"/>
      <w:marRight w:val="0"/>
      <w:marTop w:val="0"/>
      <w:marBottom w:val="0"/>
      <w:divBdr>
        <w:top w:val="none" w:sz="0" w:space="0" w:color="auto"/>
        <w:left w:val="none" w:sz="0" w:space="0" w:color="auto"/>
        <w:bottom w:val="none" w:sz="0" w:space="0" w:color="auto"/>
        <w:right w:val="none" w:sz="0" w:space="0" w:color="auto"/>
      </w:divBdr>
    </w:div>
    <w:div w:id="1129476953">
      <w:bodyDiv w:val="1"/>
      <w:marLeft w:val="0"/>
      <w:marRight w:val="0"/>
      <w:marTop w:val="0"/>
      <w:marBottom w:val="0"/>
      <w:divBdr>
        <w:top w:val="none" w:sz="0" w:space="0" w:color="auto"/>
        <w:left w:val="none" w:sz="0" w:space="0" w:color="auto"/>
        <w:bottom w:val="none" w:sz="0" w:space="0" w:color="auto"/>
        <w:right w:val="none" w:sz="0" w:space="0" w:color="auto"/>
      </w:divBdr>
    </w:div>
    <w:div w:id="1129593091">
      <w:bodyDiv w:val="1"/>
      <w:marLeft w:val="0"/>
      <w:marRight w:val="0"/>
      <w:marTop w:val="0"/>
      <w:marBottom w:val="0"/>
      <w:divBdr>
        <w:top w:val="none" w:sz="0" w:space="0" w:color="auto"/>
        <w:left w:val="none" w:sz="0" w:space="0" w:color="auto"/>
        <w:bottom w:val="none" w:sz="0" w:space="0" w:color="auto"/>
        <w:right w:val="none" w:sz="0" w:space="0" w:color="auto"/>
      </w:divBdr>
    </w:div>
    <w:div w:id="1129667456">
      <w:bodyDiv w:val="1"/>
      <w:marLeft w:val="0"/>
      <w:marRight w:val="0"/>
      <w:marTop w:val="0"/>
      <w:marBottom w:val="0"/>
      <w:divBdr>
        <w:top w:val="none" w:sz="0" w:space="0" w:color="auto"/>
        <w:left w:val="none" w:sz="0" w:space="0" w:color="auto"/>
        <w:bottom w:val="none" w:sz="0" w:space="0" w:color="auto"/>
        <w:right w:val="none" w:sz="0" w:space="0" w:color="auto"/>
      </w:divBdr>
    </w:div>
    <w:div w:id="1130441435">
      <w:bodyDiv w:val="1"/>
      <w:marLeft w:val="0"/>
      <w:marRight w:val="0"/>
      <w:marTop w:val="0"/>
      <w:marBottom w:val="0"/>
      <w:divBdr>
        <w:top w:val="none" w:sz="0" w:space="0" w:color="auto"/>
        <w:left w:val="none" w:sz="0" w:space="0" w:color="auto"/>
        <w:bottom w:val="none" w:sz="0" w:space="0" w:color="auto"/>
        <w:right w:val="none" w:sz="0" w:space="0" w:color="auto"/>
      </w:divBdr>
    </w:div>
    <w:div w:id="1131441311">
      <w:bodyDiv w:val="1"/>
      <w:marLeft w:val="0"/>
      <w:marRight w:val="0"/>
      <w:marTop w:val="0"/>
      <w:marBottom w:val="0"/>
      <w:divBdr>
        <w:top w:val="none" w:sz="0" w:space="0" w:color="auto"/>
        <w:left w:val="none" w:sz="0" w:space="0" w:color="auto"/>
        <w:bottom w:val="none" w:sz="0" w:space="0" w:color="auto"/>
        <w:right w:val="none" w:sz="0" w:space="0" w:color="auto"/>
      </w:divBdr>
    </w:div>
    <w:div w:id="1133257743">
      <w:bodyDiv w:val="1"/>
      <w:marLeft w:val="0"/>
      <w:marRight w:val="0"/>
      <w:marTop w:val="0"/>
      <w:marBottom w:val="0"/>
      <w:divBdr>
        <w:top w:val="none" w:sz="0" w:space="0" w:color="auto"/>
        <w:left w:val="none" w:sz="0" w:space="0" w:color="auto"/>
        <w:bottom w:val="none" w:sz="0" w:space="0" w:color="auto"/>
        <w:right w:val="none" w:sz="0" w:space="0" w:color="auto"/>
      </w:divBdr>
    </w:div>
    <w:div w:id="1134250812">
      <w:bodyDiv w:val="1"/>
      <w:marLeft w:val="0"/>
      <w:marRight w:val="0"/>
      <w:marTop w:val="0"/>
      <w:marBottom w:val="0"/>
      <w:divBdr>
        <w:top w:val="none" w:sz="0" w:space="0" w:color="auto"/>
        <w:left w:val="none" w:sz="0" w:space="0" w:color="auto"/>
        <w:bottom w:val="none" w:sz="0" w:space="0" w:color="auto"/>
        <w:right w:val="none" w:sz="0" w:space="0" w:color="auto"/>
      </w:divBdr>
    </w:div>
    <w:div w:id="1136339511">
      <w:bodyDiv w:val="1"/>
      <w:marLeft w:val="0"/>
      <w:marRight w:val="0"/>
      <w:marTop w:val="0"/>
      <w:marBottom w:val="0"/>
      <w:divBdr>
        <w:top w:val="none" w:sz="0" w:space="0" w:color="auto"/>
        <w:left w:val="none" w:sz="0" w:space="0" w:color="auto"/>
        <w:bottom w:val="none" w:sz="0" w:space="0" w:color="auto"/>
        <w:right w:val="none" w:sz="0" w:space="0" w:color="auto"/>
      </w:divBdr>
    </w:div>
    <w:div w:id="1137339639">
      <w:bodyDiv w:val="1"/>
      <w:marLeft w:val="0"/>
      <w:marRight w:val="0"/>
      <w:marTop w:val="0"/>
      <w:marBottom w:val="0"/>
      <w:divBdr>
        <w:top w:val="none" w:sz="0" w:space="0" w:color="auto"/>
        <w:left w:val="none" w:sz="0" w:space="0" w:color="auto"/>
        <w:bottom w:val="none" w:sz="0" w:space="0" w:color="auto"/>
        <w:right w:val="none" w:sz="0" w:space="0" w:color="auto"/>
      </w:divBdr>
    </w:div>
    <w:div w:id="1137719459">
      <w:bodyDiv w:val="1"/>
      <w:marLeft w:val="0"/>
      <w:marRight w:val="0"/>
      <w:marTop w:val="0"/>
      <w:marBottom w:val="0"/>
      <w:divBdr>
        <w:top w:val="none" w:sz="0" w:space="0" w:color="auto"/>
        <w:left w:val="none" w:sz="0" w:space="0" w:color="auto"/>
        <w:bottom w:val="none" w:sz="0" w:space="0" w:color="auto"/>
        <w:right w:val="none" w:sz="0" w:space="0" w:color="auto"/>
      </w:divBdr>
    </w:div>
    <w:div w:id="1138572036">
      <w:bodyDiv w:val="1"/>
      <w:marLeft w:val="0"/>
      <w:marRight w:val="0"/>
      <w:marTop w:val="0"/>
      <w:marBottom w:val="0"/>
      <w:divBdr>
        <w:top w:val="none" w:sz="0" w:space="0" w:color="auto"/>
        <w:left w:val="none" w:sz="0" w:space="0" w:color="auto"/>
        <w:bottom w:val="none" w:sz="0" w:space="0" w:color="auto"/>
        <w:right w:val="none" w:sz="0" w:space="0" w:color="auto"/>
      </w:divBdr>
    </w:div>
    <w:div w:id="1139616552">
      <w:bodyDiv w:val="1"/>
      <w:marLeft w:val="0"/>
      <w:marRight w:val="0"/>
      <w:marTop w:val="0"/>
      <w:marBottom w:val="0"/>
      <w:divBdr>
        <w:top w:val="none" w:sz="0" w:space="0" w:color="auto"/>
        <w:left w:val="none" w:sz="0" w:space="0" w:color="auto"/>
        <w:bottom w:val="none" w:sz="0" w:space="0" w:color="auto"/>
        <w:right w:val="none" w:sz="0" w:space="0" w:color="auto"/>
      </w:divBdr>
    </w:div>
    <w:div w:id="1140998905">
      <w:bodyDiv w:val="1"/>
      <w:marLeft w:val="0"/>
      <w:marRight w:val="0"/>
      <w:marTop w:val="0"/>
      <w:marBottom w:val="0"/>
      <w:divBdr>
        <w:top w:val="none" w:sz="0" w:space="0" w:color="auto"/>
        <w:left w:val="none" w:sz="0" w:space="0" w:color="auto"/>
        <w:bottom w:val="none" w:sz="0" w:space="0" w:color="auto"/>
        <w:right w:val="none" w:sz="0" w:space="0" w:color="auto"/>
      </w:divBdr>
    </w:div>
    <w:div w:id="1141726772">
      <w:bodyDiv w:val="1"/>
      <w:marLeft w:val="0"/>
      <w:marRight w:val="0"/>
      <w:marTop w:val="0"/>
      <w:marBottom w:val="0"/>
      <w:divBdr>
        <w:top w:val="none" w:sz="0" w:space="0" w:color="auto"/>
        <w:left w:val="none" w:sz="0" w:space="0" w:color="auto"/>
        <w:bottom w:val="none" w:sz="0" w:space="0" w:color="auto"/>
        <w:right w:val="none" w:sz="0" w:space="0" w:color="auto"/>
      </w:divBdr>
      <w:divsChild>
        <w:div w:id="15386669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2308982">
      <w:bodyDiv w:val="1"/>
      <w:marLeft w:val="0"/>
      <w:marRight w:val="0"/>
      <w:marTop w:val="0"/>
      <w:marBottom w:val="0"/>
      <w:divBdr>
        <w:top w:val="none" w:sz="0" w:space="0" w:color="auto"/>
        <w:left w:val="none" w:sz="0" w:space="0" w:color="auto"/>
        <w:bottom w:val="none" w:sz="0" w:space="0" w:color="auto"/>
        <w:right w:val="none" w:sz="0" w:space="0" w:color="auto"/>
      </w:divBdr>
    </w:div>
    <w:div w:id="1142573349">
      <w:bodyDiv w:val="1"/>
      <w:marLeft w:val="0"/>
      <w:marRight w:val="0"/>
      <w:marTop w:val="0"/>
      <w:marBottom w:val="0"/>
      <w:divBdr>
        <w:top w:val="none" w:sz="0" w:space="0" w:color="auto"/>
        <w:left w:val="none" w:sz="0" w:space="0" w:color="auto"/>
        <w:bottom w:val="none" w:sz="0" w:space="0" w:color="auto"/>
        <w:right w:val="none" w:sz="0" w:space="0" w:color="auto"/>
      </w:divBdr>
    </w:div>
    <w:div w:id="1142577587">
      <w:bodyDiv w:val="1"/>
      <w:marLeft w:val="0"/>
      <w:marRight w:val="0"/>
      <w:marTop w:val="0"/>
      <w:marBottom w:val="0"/>
      <w:divBdr>
        <w:top w:val="none" w:sz="0" w:space="0" w:color="auto"/>
        <w:left w:val="none" w:sz="0" w:space="0" w:color="auto"/>
        <w:bottom w:val="none" w:sz="0" w:space="0" w:color="auto"/>
        <w:right w:val="none" w:sz="0" w:space="0" w:color="auto"/>
      </w:divBdr>
    </w:div>
    <w:div w:id="1142817440">
      <w:bodyDiv w:val="1"/>
      <w:marLeft w:val="0"/>
      <w:marRight w:val="0"/>
      <w:marTop w:val="0"/>
      <w:marBottom w:val="0"/>
      <w:divBdr>
        <w:top w:val="none" w:sz="0" w:space="0" w:color="auto"/>
        <w:left w:val="none" w:sz="0" w:space="0" w:color="auto"/>
        <w:bottom w:val="none" w:sz="0" w:space="0" w:color="auto"/>
        <w:right w:val="none" w:sz="0" w:space="0" w:color="auto"/>
      </w:divBdr>
    </w:div>
    <w:div w:id="1143082295">
      <w:bodyDiv w:val="1"/>
      <w:marLeft w:val="0"/>
      <w:marRight w:val="0"/>
      <w:marTop w:val="0"/>
      <w:marBottom w:val="0"/>
      <w:divBdr>
        <w:top w:val="none" w:sz="0" w:space="0" w:color="auto"/>
        <w:left w:val="none" w:sz="0" w:space="0" w:color="auto"/>
        <w:bottom w:val="none" w:sz="0" w:space="0" w:color="auto"/>
        <w:right w:val="none" w:sz="0" w:space="0" w:color="auto"/>
      </w:divBdr>
    </w:div>
    <w:div w:id="1143474044">
      <w:bodyDiv w:val="1"/>
      <w:marLeft w:val="0"/>
      <w:marRight w:val="0"/>
      <w:marTop w:val="0"/>
      <w:marBottom w:val="0"/>
      <w:divBdr>
        <w:top w:val="none" w:sz="0" w:space="0" w:color="auto"/>
        <w:left w:val="none" w:sz="0" w:space="0" w:color="auto"/>
        <w:bottom w:val="none" w:sz="0" w:space="0" w:color="auto"/>
        <w:right w:val="none" w:sz="0" w:space="0" w:color="auto"/>
      </w:divBdr>
    </w:div>
    <w:div w:id="1144081186">
      <w:bodyDiv w:val="1"/>
      <w:marLeft w:val="0"/>
      <w:marRight w:val="0"/>
      <w:marTop w:val="0"/>
      <w:marBottom w:val="0"/>
      <w:divBdr>
        <w:top w:val="none" w:sz="0" w:space="0" w:color="auto"/>
        <w:left w:val="none" w:sz="0" w:space="0" w:color="auto"/>
        <w:bottom w:val="none" w:sz="0" w:space="0" w:color="auto"/>
        <w:right w:val="none" w:sz="0" w:space="0" w:color="auto"/>
      </w:divBdr>
    </w:div>
    <w:div w:id="1144199434">
      <w:bodyDiv w:val="1"/>
      <w:marLeft w:val="0"/>
      <w:marRight w:val="0"/>
      <w:marTop w:val="0"/>
      <w:marBottom w:val="0"/>
      <w:divBdr>
        <w:top w:val="none" w:sz="0" w:space="0" w:color="auto"/>
        <w:left w:val="none" w:sz="0" w:space="0" w:color="auto"/>
        <w:bottom w:val="none" w:sz="0" w:space="0" w:color="auto"/>
        <w:right w:val="none" w:sz="0" w:space="0" w:color="auto"/>
      </w:divBdr>
    </w:div>
    <w:div w:id="1144733222">
      <w:bodyDiv w:val="1"/>
      <w:marLeft w:val="0"/>
      <w:marRight w:val="0"/>
      <w:marTop w:val="0"/>
      <w:marBottom w:val="0"/>
      <w:divBdr>
        <w:top w:val="none" w:sz="0" w:space="0" w:color="auto"/>
        <w:left w:val="none" w:sz="0" w:space="0" w:color="auto"/>
        <w:bottom w:val="none" w:sz="0" w:space="0" w:color="auto"/>
        <w:right w:val="none" w:sz="0" w:space="0" w:color="auto"/>
      </w:divBdr>
    </w:div>
    <w:div w:id="1145703054">
      <w:bodyDiv w:val="1"/>
      <w:marLeft w:val="0"/>
      <w:marRight w:val="0"/>
      <w:marTop w:val="0"/>
      <w:marBottom w:val="0"/>
      <w:divBdr>
        <w:top w:val="none" w:sz="0" w:space="0" w:color="auto"/>
        <w:left w:val="none" w:sz="0" w:space="0" w:color="auto"/>
        <w:bottom w:val="none" w:sz="0" w:space="0" w:color="auto"/>
        <w:right w:val="none" w:sz="0" w:space="0" w:color="auto"/>
      </w:divBdr>
    </w:div>
    <w:div w:id="1146817275">
      <w:bodyDiv w:val="1"/>
      <w:marLeft w:val="0"/>
      <w:marRight w:val="0"/>
      <w:marTop w:val="0"/>
      <w:marBottom w:val="0"/>
      <w:divBdr>
        <w:top w:val="none" w:sz="0" w:space="0" w:color="auto"/>
        <w:left w:val="none" w:sz="0" w:space="0" w:color="auto"/>
        <w:bottom w:val="none" w:sz="0" w:space="0" w:color="auto"/>
        <w:right w:val="none" w:sz="0" w:space="0" w:color="auto"/>
      </w:divBdr>
    </w:div>
    <w:div w:id="1146824168">
      <w:bodyDiv w:val="1"/>
      <w:marLeft w:val="0"/>
      <w:marRight w:val="0"/>
      <w:marTop w:val="0"/>
      <w:marBottom w:val="0"/>
      <w:divBdr>
        <w:top w:val="none" w:sz="0" w:space="0" w:color="auto"/>
        <w:left w:val="none" w:sz="0" w:space="0" w:color="auto"/>
        <w:bottom w:val="none" w:sz="0" w:space="0" w:color="auto"/>
        <w:right w:val="none" w:sz="0" w:space="0" w:color="auto"/>
      </w:divBdr>
    </w:div>
    <w:div w:id="1147090278">
      <w:bodyDiv w:val="1"/>
      <w:marLeft w:val="0"/>
      <w:marRight w:val="0"/>
      <w:marTop w:val="0"/>
      <w:marBottom w:val="0"/>
      <w:divBdr>
        <w:top w:val="none" w:sz="0" w:space="0" w:color="auto"/>
        <w:left w:val="none" w:sz="0" w:space="0" w:color="auto"/>
        <w:bottom w:val="none" w:sz="0" w:space="0" w:color="auto"/>
        <w:right w:val="none" w:sz="0" w:space="0" w:color="auto"/>
      </w:divBdr>
    </w:div>
    <w:div w:id="1147168434">
      <w:bodyDiv w:val="1"/>
      <w:marLeft w:val="0"/>
      <w:marRight w:val="0"/>
      <w:marTop w:val="0"/>
      <w:marBottom w:val="0"/>
      <w:divBdr>
        <w:top w:val="none" w:sz="0" w:space="0" w:color="auto"/>
        <w:left w:val="none" w:sz="0" w:space="0" w:color="auto"/>
        <w:bottom w:val="none" w:sz="0" w:space="0" w:color="auto"/>
        <w:right w:val="none" w:sz="0" w:space="0" w:color="auto"/>
      </w:divBdr>
    </w:div>
    <w:div w:id="1148403007">
      <w:bodyDiv w:val="1"/>
      <w:marLeft w:val="0"/>
      <w:marRight w:val="0"/>
      <w:marTop w:val="0"/>
      <w:marBottom w:val="0"/>
      <w:divBdr>
        <w:top w:val="none" w:sz="0" w:space="0" w:color="auto"/>
        <w:left w:val="none" w:sz="0" w:space="0" w:color="auto"/>
        <w:bottom w:val="none" w:sz="0" w:space="0" w:color="auto"/>
        <w:right w:val="none" w:sz="0" w:space="0" w:color="auto"/>
      </w:divBdr>
    </w:div>
    <w:div w:id="1149441734">
      <w:bodyDiv w:val="1"/>
      <w:marLeft w:val="0"/>
      <w:marRight w:val="0"/>
      <w:marTop w:val="0"/>
      <w:marBottom w:val="0"/>
      <w:divBdr>
        <w:top w:val="none" w:sz="0" w:space="0" w:color="auto"/>
        <w:left w:val="none" w:sz="0" w:space="0" w:color="auto"/>
        <w:bottom w:val="none" w:sz="0" w:space="0" w:color="auto"/>
        <w:right w:val="none" w:sz="0" w:space="0" w:color="auto"/>
      </w:divBdr>
    </w:div>
    <w:div w:id="1151605301">
      <w:bodyDiv w:val="1"/>
      <w:marLeft w:val="0"/>
      <w:marRight w:val="0"/>
      <w:marTop w:val="0"/>
      <w:marBottom w:val="0"/>
      <w:divBdr>
        <w:top w:val="none" w:sz="0" w:space="0" w:color="auto"/>
        <w:left w:val="none" w:sz="0" w:space="0" w:color="auto"/>
        <w:bottom w:val="none" w:sz="0" w:space="0" w:color="auto"/>
        <w:right w:val="none" w:sz="0" w:space="0" w:color="auto"/>
      </w:divBdr>
    </w:div>
    <w:div w:id="1152331037">
      <w:bodyDiv w:val="1"/>
      <w:marLeft w:val="0"/>
      <w:marRight w:val="0"/>
      <w:marTop w:val="0"/>
      <w:marBottom w:val="0"/>
      <w:divBdr>
        <w:top w:val="none" w:sz="0" w:space="0" w:color="auto"/>
        <w:left w:val="none" w:sz="0" w:space="0" w:color="auto"/>
        <w:bottom w:val="none" w:sz="0" w:space="0" w:color="auto"/>
        <w:right w:val="none" w:sz="0" w:space="0" w:color="auto"/>
      </w:divBdr>
    </w:div>
    <w:div w:id="1152677403">
      <w:bodyDiv w:val="1"/>
      <w:marLeft w:val="0"/>
      <w:marRight w:val="0"/>
      <w:marTop w:val="0"/>
      <w:marBottom w:val="0"/>
      <w:divBdr>
        <w:top w:val="none" w:sz="0" w:space="0" w:color="auto"/>
        <w:left w:val="none" w:sz="0" w:space="0" w:color="auto"/>
        <w:bottom w:val="none" w:sz="0" w:space="0" w:color="auto"/>
        <w:right w:val="none" w:sz="0" w:space="0" w:color="auto"/>
      </w:divBdr>
    </w:div>
    <w:div w:id="1153176625">
      <w:bodyDiv w:val="1"/>
      <w:marLeft w:val="0"/>
      <w:marRight w:val="0"/>
      <w:marTop w:val="0"/>
      <w:marBottom w:val="0"/>
      <w:divBdr>
        <w:top w:val="none" w:sz="0" w:space="0" w:color="auto"/>
        <w:left w:val="none" w:sz="0" w:space="0" w:color="auto"/>
        <w:bottom w:val="none" w:sz="0" w:space="0" w:color="auto"/>
        <w:right w:val="none" w:sz="0" w:space="0" w:color="auto"/>
      </w:divBdr>
    </w:div>
    <w:div w:id="1155485771">
      <w:bodyDiv w:val="1"/>
      <w:marLeft w:val="0"/>
      <w:marRight w:val="0"/>
      <w:marTop w:val="0"/>
      <w:marBottom w:val="0"/>
      <w:divBdr>
        <w:top w:val="none" w:sz="0" w:space="0" w:color="auto"/>
        <w:left w:val="none" w:sz="0" w:space="0" w:color="auto"/>
        <w:bottom w:val="none" w:sz="0" w:space="0" w:color="auto"/>
        <w:right w:val="none" w:sz="0" w:space="0" w:color="auto"/>
      </w:divBdr>
    </w:div>
    <w:div w:id="1155490406">
      <w:bodyDiv w:val="1"/>
      <w:marLeft w:val="0"/>
      <w:marRight w:val="0"/>
      <w:marTop w:val="0"/>
      <w:marBottom w:val="0"/>
      <w:divBdr>
        <w:top w:val="none" w:sz="0" w:space="0" w:color="auto"/>
        <w:left w:val="none" w:sz="0" w:space="0" w:color="auto"/>
        <w:bottom w:val="none" w:sz="0" w:space="0" w:color="auto"/>
        <w:right w:val="none" w:sz="0" w:space="0" w:color="auto"/>
      </w:divBdr>
    </w:div>
    <w:div w:id="1155952342">
      <w:bodyDiv w:val="1"/>
      <w:marLeft w:val="0"/>
      <w:marRight w:val="0"/>
      <w:marTop w:val="0"/>
      <w:marBottom w:val="0"/>
      <w:divBdr>
        <w:top w:val="none" w:sz="0" w:space="0" w:color="auto"/>
        <w:left w:val="none" w:sz="0" w:space="0" w:color="auto"/>
        <w:bottom w:val="none" w:sz="0" w:space="0" w:color="auto"/>
        <w:right w:val="none" w:sz="0" w:space="0" w:color="auto"/>
      </w:divBdr>
    </w:div>
    <w:div w:id="1157259246">
      <w:bodyDiv w:val="1"/>
      <w:marLeft w:val="0"/>
      <w:marRight w:val="0"/>
      <w:marTop w:val="0"/>
      <w:marBottom w:val="0"/>
      <w:divBdr>
        <w:top w:val="none" w:sz="0" w:space="0" w:color="auto"/>
        <w:left w:val="none" w:sz="0" w:space="0" w:color="auto"/>
        <w:bottom w:val="none" w:sz="0" w:space="0" w:color="auto"/>
        <w:right w:val="none" w:sz="0" w:space="0" w:color="auto"/>
      </w:divBdr>
    </w:div>
    <w:div w:id="1157921877">
      <w:bodyDiv w:val="1"/>
      <w:marLeft w:val="0"/>
      <w:marRight w:val="0"/>
      <w:marTop w:val="0"/>
      <w:marBottom w:val="0"/>
      <w:divBdr>
        <w:top w:val="none" w:sz="0" w:space="0" w:color="auto"/>
        <w:left w:val="none" w:sz="0" w:space="0" w:color="auto"/>
        <w:bottom w:val="none" w:sz="0" w:space="0" w:color="auto"/>
        <w:right w:val="none" w:sz="0" w:space="0" w:color="auto"/>
      </w:divBdr>
    </w:div>
    <w:div w:id="1159661704">
      <w:bodyDiv w:val="1"/>
      <w:marLeft w:val="0"/>
      <w:marRight w:val="0"/>
      <w:marTop w:val="0"/>
      <w:marBottom w:val="0"/>
      <w:divBdr>
        <w:top w:val="none" w:sz="0" w:space="0" w:color="auto"/>
        <w:left w:val="none" w:sz="0" w:space="0" w:color="auto"/>
        <w:bottom w:val="none" w:sz="0" w:space="0" w:color="auto"/>
        <w:right w:val="none" w:sz="0" w:space="0" w:color="auto"/>
      </w:divBdr>
    </w:div>
    <w:div w:id="1160079281">
      <w:bodyDiv w:val="1"/>
      <w:marLeft w:val="0"/>
      <w:marRight w:val="0"/>
      <w:marTop w:val="0"/>
      <w:marBottom w:val="0"/>
      <w:divBdr>
        <w:top w:val="none" w:sz="0" w:space="0" w:color="auto"/>
        <w:left w:val="none" w:sz="0" w:space="0" w:color="auto"/>
        <w:bottom w:val="none" w:sz="0" w:space="0" w:color="auto"/>
        <w:right w:val="none" w:sz="0" w:space="0" w:color="auto"/>
      </w:divBdr>
    </w:div>
    <w:div w:id="1162038992">
      <w:bodyDiv w:val="1"/>
      <w:marLeft w:val="0"/>
      <w:marRight w:val="0"/>
      <w:marTop w:val="0"/>
      <w:marBottom w:val="0"/>
      <w:divBdr>
        <w:top w:val="none" w:sz="0" w:space="0" w:color="auto"/>
        <w:left w:val="none" w:sz="0" w:space="0" w:color="auto"/>
        <w:bottom w:val="none" w:sz="0" w:space="0" w:color="auto"/>
        <w:right w:val="none" w:sz="0" w:space="0" w:color="auto"/>
      </w:divBdr>
    </w:div>
    <w:div w:id="1162241119">
      <w:bodyDiv w:val="1"/>
      <w:marLeft w:val="0"/>
      <w:marRight w:val="0"/>
      <w:marTop w:val="0"/>
      <w:marBottom w:val="0"/>
      <w:divBdr>
        <w:top w:val="none" w:sz="0" w:space="0" w:color="auto"/>
        <w:left w:val="none" w:sz="0" w:space="0" w:color="auto"/>
        <w:bottom w:val="none" w:sz="0" w:space="0" w:color="auto"/>
        <w:right w:val="none" w:sz="0" w:space="0" w:color="auto"/>
      </w:divBdr>
    </w:div>
    <w:div w:id="1162892256">
      <w:bodyDiv w:val="1"/>
      <w:marLeft w:val="0"/>
      <w:marRight w:val="0"/>
      <w:marTop w:val="0"/>
      <w:marBottom w:val="0"/>
      <w:divBdr>
        <w:top w:val="none" w:sz="0" w:space="0" w:color="auto"/>
        <w:left w:val="none" w:sz="0" w:space="0" w:color="auto"/>
        <w:bottom w:val="none" w:sz="0" w:space="0" w:color="auto"/>
        <w:right w:val="none" w:sz="0" w:space="0" w:color="auto"/>
      </w:divBdr>
    </w:div>
    <w:div w:id="1165705939">
      <w:bodyDiv w:val="1"/>
      <w:marLeft w:val="0"/>
      <w:marRight w:val="0"/>
      <w:marTop w:val="0"/>
      <w:marBottom w:val="0"/>
      <w:divBdr>
        <w:top w:val="none" w:sz="0" w:space="0" w:color="auto"/>
        <w:left w:val="none" w:sz="0" w:space="0" w:color="auto"/>
        <w:bottom w:val="none" w:sz="0" w:space="0" w:color="auto"/>
        <w:right w:val="none" w:sz="0" w:space="0" w:color="auto"/>
      </w:divBdr>
    </w:div>
    <w:div w:id="1165825675">
      <w:bodyDiv w:val="1"/>
      <w:marLeft w:val="0"/>
      <w:marRight w:val="0"/>
      <w:marTop w:val="0"/>
      <w:marBottom w:val="0"/>
      <w:divBdr>
        <w:top w:val="none" w:sz="0" w:space="0" w:color="auto"/>
        <w:left w:val="none" w:sz="0" w:space="0" w:color="auto"/>
        <w:bottom w:val="none" w:sz="0" w:space="0" w:color="auto"/>
        <w:right w:val="none" w:sz="0" w:space="0" w:color="auto"/>
      </w:divBdr>
    </w:div>
    <w:div w:id="1166165677">
      <w:bodyDiv w:val="1"/>
      <w:marLeft w:val="0"/>
      <w:marRight w:val="0"/>
      <w:marTop w:val="0"/>
      <w:marBottom w:val="0"/>
      <w:divBdr>
        <w:top w:val="none" w:sz="0" w:space="0" w:color="auto"/>
        <w:left w:val="none" w:sz="0" w:space="0" w:color="auto"/>
        <w:bottom w:val="none" w:sz="0" w:space="0" w:color="auto"/>
        <w:right w:val="none" w:sz="0" w:space="0" w:color="auto"/>
      </w:divBdr>
    </w:div>
    <w:div w:id="1166559211">
      <w:bodyDiv w:val="1"/>
      <w:marLeft w:val="0"/>
      <w:marRight w:val="0"/>
      <w:marTop w:val="0"/>
      <w:marBottom w:val="0"/>
      <w:divBdr>
        <w:top w:val="none" w:sz="0" w:space="0" w:color="auto"/>
        <w:left w:val="none" w:sz="0" w:space="0" w:color="auto"/>
        <w:bottom w:val="none" w:sz="0" w:space="0" w:color="auto"/>
        <w:right w:val="none" w:sz="0" w:space="0" w:color="auto"/>
      </w:divBdr>
    </w:div>
    <w:div w:id="1167283627">
      <w:bodyDiv w:val="1"/>
      <w:marLeft w:val="0"/>
      <w:marRight w:val="0"/>
      <w:marTop w:val="0"/>
      <w:marBottom w:val="0"/>
      <w:divBdr>
        <w:top w:val="none" w:sz="0" w:space="0" w:color="auto"/>
        <w:left w:val="none" w:sz="0" w:space="0" w:color="auto"/>
        <w:bottom w:val="none" w:sz="0" w:space="0" w:color="auto"/>
        <w:right w:val="none" w:sz="0" w:space="0" w:color="auto"/>
      </w:divBdr>
    </w:div>
    <w:div w:id="1168013540">
      <w:bodyDiv w:val="1"/>
      <w:marLeft w:val="0"/>
      <w:marRight w:val="0"/>
      <w:marTop w:val="0"/>
      <w:marBottom w:val="0"/>
      <w:divBdr>
        <w:top w:val="none" w:sz="0" w:space="0" w:color="auto"/>
        <w:left w:val="none" w:sz="0" w:space="0" w:color="auto"/>
        <w:bottom w:val="none" w:sz="0" w:space="0" w:color="auto"/>
        <w:right w:val="none" w:sz="0" w:space="0" w:color="auto"/>
      </w:divBdr>
    </w:div>
    <w:div w:id="1168910752">
      <w:bodyDiv w:val="1"/>
      <w:marLeft w:val="0"/>
      <w:marRight w:val="0"/>
      <w:marTop w:val="0"/>
      <w:marBottom w:val="0"/>
      <w:divBdr>
        <w:top w:val="none" w:sz="0" w:space="0" w:color="auto"/>
        <w:left w:val="none" w:sz="0" w:space="0" w:color="auto"/>
        <w:bottom w:val="none" w:sz="0" w:space="0" w:color="auto"/>
        <w:right w:val="none" w:sz="0" w:space="0" w:color="auto"/>
      </w:divBdr>
    </w:div>
    <w:div w:id="1169558954">
      <w:bodyDiv w:val="1"/>
      <w:marLeft w:val="0"/>
      <w:marRight w:val="0"/>
      <w:marTop w:val="0"/>
      <w:marBottom w:val="0"/>
      <w:divBdr>
        <w:top w:val="none" w:sz="0" w:space="0" w:color="auto"/>
        <w:left w:val="none" w:sz="0" w:space="0" w:color="auto"/>
        <w:bottom w:val="none" w:sz="0" w:space="0" w:color="auto"/>
        <w:right w:val="none" w:sz="0" w:space="0" w:color="auto"/>
      </w:divBdr>
    </w:div>
    <w:div w:id="1170414884">
      <w:bodyDiv w:val="1"/>
      <w:marLeft w:val="0"/>
      <w:marRight w:val="0"/>
      <w:marTop w:val="0"/>
      <w:marBottom w:val="0"/>
      <w:divBdr>
        <w:top w:val="none" w:sz="0" w:space="0" w:color="auto"/>
        <w:left w:val="none" w:sz="0" w:space="0" w:color="auto"/>
        <w:bottom w:val="none" w:sz="0" w:space="0" w:color="auto"/>
        <w:right w:val="none" w:sz="0" w:space="0" w:color="auto"/>
      </w:divBdr>
    </w:div>
    <w:div w:id="1170559086">
      <w:bodyDiv w:val="1"/>
      <w:marLeft w:val="0"/>
      <w:marRight w:val="0"/>
      <w:marTop w:val="0"/>
      <w:marBottom w:val="0"/>
      <w:divBdr>
        <w:top w:val="none" w:sz="0" w:space="0" w:color="auto"/>
        <w:left w:val="none" w:sz="0" w:space="0" w:color="auto"/>
        <w:bottom w:val="none" w:sz="0" w:space="0" w:color="auto"/>
        <w:right w:val="none" w:sz="0" w:space="0" w:color="auto"/>
      </w:divBdr>
    </w:div>
    <w:div w:id="1170948674">
      <w:bodyDiv w:val="1"/>
      <w:marLeft w:val="0"/>
      <w:marRight w:val="0"/>
      <w:marTop w:val="0"/>
      <w:marBottom w:val="0"/>
      <w:divBdr>
        <w:top w:val="none" w:sz="0" w:space="0" w:color="auto"/>
        <w:left w:val="none" w:sz="0" w:space="0" w:color="auto"/>
        <w:bottom w:val="none" w:sz="0" w:space="0" w:color="auto"/>
        <w:right w:val="none" w:sz="0" w:space="0" w:color="auto"/>
      </w:divBdr>
    </w:div>
    <w:div w:id="1171021687">
      <w:bodyDiv w:val="1"/>
      <w:marLeft w:val="0"/>
      <w:marRight w:val="0"/>
      <w:marTop w:val="0"/>
      <w:marBottom w:val="0"/>
      <w:divBdr>
        <w:top w:val="none" w:sz="0" w:space="0" w:color="auto"/>
        <w:left w:val="none" w:sz="0" w:space="0" w:color="auto"/>
        <w:bottom w:val="none" w:sz="0" w:space="0" w:color="auto"/>
        <w:right w:val="none" w:sz="0" w:space="0" w:color="auto"/>
      </w:divBdr>
    </w:div>
    <w:div w:id="1171143769">
      <w:bodyDiv w:val="1"/>
      <w:marLeft w:val="0"/>
      <w:marRight w:val="0"/>
      <w:marTop w:val="0"/>
      <w:marBottom w:val="0"/>
      <w:divBdr>
        <w:top w:val="none" w:sz="0" w:space="0" w:color="auto"/>
        <w:left w:val="none" w:sz="0" w:space="0" w:color="auto"/>
        <w:bottom w:val="none" w:sz="0" w:space="0" w:color="auto"/>
        <w:right w:val="none" w:sz="0" w:space="0" w:color="auto"/>
      </w:divBdr>
    </w:div>
    <w:div w:id="1171674651">
      <w:bodyDiv w:val="1"/>
      <w:marLeft w:val="0"/>
      <w:marRight w:val="0"/>
      <w:marTop w:val="0"/>
      <w:marBottom w:val="0"/>
      <w:divBdr>
        <w:top w:val="none" w:sz="0" w:space="0" w:color="auto"/>
        <w:left w:val="none" w:sz="0" w:space="0" w:color="auto"/>
        <w:bottom w:val="none" w:sz="0" w:space="0" w:color="auto"/>
        <w:right w:val="none" w:sz="0" w:space="0" w:color="auto"/>
      </w:divBdr>
    </w:div>
    <w:div w:id="1172066300">
      <w:bodyDiv w:val="1"/>
      <w:marLeft w:val="0"/>
      <w:marRight w:val="0"/>
      <w:marTop w:val="0"/>
      <w:marBottom w:val="0"/>
      <w:divBdr>
        <w:top w:val="none" w:sz="0" w:space="0" w:color="auto"/>
        <w:left w:val="none" w:sz="0" w:space="0" w:color="auto"/>
        <w:bottom w:val="none" w:sz="0" w:space="0" w:color="auto"/>
        <w:right w:val="none" w:sz="0" w:space="0" w:color="auto"/>
      </w:divBdr>
    </w:div>
    <w:div w:id="1172376612">
      <w:bodyDiv w:val="1"/>
      <w:marLeft w:val="0"/>
      <w:marRight w:val="0"/>
      <w:marTop w:val="0"/>
      <w:marBottom w:val="0"/>
      <w:divBdr>
        <w:top w:val="none" w:sz="0" w:space="0" w:color="auto"/>
        <w:left w:val="none" w:sz="0" w:space="0" w:color="auto"/>
        <w:bottom w:val="none" w:sz="0" w:space="0" w:color="auto"/>
        <w:right w:val="none" w:sz="0" w:space="0" w:color="auto"/>
      </w:divBdr>
    </w:div>
    <w:div w:id="1174342881">
      <w:bodyDiv w:val="1"/>
      <w:marLeft w:val="0"/>
      <w:marRight w:val="0"/>
      <w:marTop w:val="0"/>
      <w:marBottom w:val="0"/>
      <w:divBdr>
        <w:top w:val="none" w:sz="0" w:space="0" w:color="auto"/>
        <w:left w:val="none" w:sz="0" w:space="0" w:color="auto"/>
        <w:bottom w:val="none" w:sz="0" w:space="0" w:color="auto"/>
        <w:right w:val="none" w:sz="0" w:space="0" w:color="auto"/>
      </w:divBdr>
    </w:div>
    <w:div w:id="1175219051">
      <w:bodyDiv w:val="1"/>
      <w:marLeft w:val="0"/>
      <w:marRight w:val="0"/>
      <w:marTop w:val="0"/>
      <w:marBottom w:val="0"/>
      <w:divBdr>
        <w:top w:val="none" w:sz="0" w:space="0" w:color="auto"/>
        <w:left w:val="none" w:sz="0" w:space="0" w:color="auto"/>
        <w:bottom w:val="none" w:sz="0" w:space="0" w:color="auto"/>
        <w:right w:val="none" w:sz="0" w:space="0" w:color="auto"/>
      </w:divBdr>
    </w:div>
    <w:div w:id="1178083666">
      <w:bodyDiv w:val="1"/>
      <w:marLeft w:val="0"/>
      <w:marRight w:val="0"/>
      <w:marTop w:val="0"/>
      <w:marBottom w:val="0"/>
      <w:divBdr>
        <w:top w:val="none" w:sz="0" w:space="0" w:color="auto"/>
        <w:left w:val="none" w:sz="0" w:space="0" w:color="auto"/>
        <w:bottom w:val="none" w:sz="0" w:space="0" w:color="auto"/>
        <w:right w:val="none" w:sz="0" w:space="0" w:color="auto"/>
      </w:divBdr>
    </w:div>
    <w:div w:id="1178544966">
      <w:bodyDiv w:val="1"/>
      <w:marLeft w:val="0"/>
      <w:marRight w:val="0"/>
      <w:marTop w:val="0"/>
      <w:marBottom w:val="0"/>
      <w:divBdr>
        <w:top w:val="none" w:sz="0" w:space="0" w:color="auto"/>
        <w:left w:val="none" w:sz="0" w:space="0" w:color="auto"/>
        <w:bottom w:val="none" w:sz="0" w:space="0" w:color="auto"/>
        <w:right w:val="none" w:sz="0" w:space="0" w:color="auto"/>
      </w:divBdr>
    </w:div>
    <w:div w:id="1178883958">
      <w:bodyDiv w:val="1"/>
      <w:marLeft w:val="0"/>
      <w:marRight w:val="0"/>
      <w:marTop w:val="0"/>
      <w:marBottom w:val="0"/>
      <w:divBdr>
        <w:top w:val="none" w:sz="0" w:space="0" w:color="auto"/>
        <w:left w:val="none" w:sz="0" w:space="0" w:color="auto"/>
        <w:bottom w:val="none" w:sz="0" w:space="0" w:color="auto"/>
        <w:right w:val="none" w:sz="0" w:space="0" w:color="auto"/>
      </w:divBdr>
    </w:div>
    <w:div w:id="1179811577">
      <w:bodyDiv w:val="1"/>
      <w:marLeft w:val="0"/>
      <w:marRight w:val="0"/>
      <w:marTop w:val="0"/>
      <w:marBottom w:val="0"/>
      <w:divBdr>
        <w:top w:val="none" w:sz="0" w:space="0" w:color="auto"/>
        <w:left w:val="none" w:sz="0" w:space="0" w:color="auto"/>
        <w:bottom w:val="none" w:sz="0" w:space="0" w:color="auto"/>
        <w:right w:val="none" w:sz="0" w:space="0" w:color="auto"/>
      </w:divBdr>
    </w:div>
    <w:div w:id="1180118847">
      <w:bodyDiv w:val="1"/>
      <w:marLeft w:val="0"/>
      <w:marRight w:val="0"/>
      <w:marTop w:val="0"/>
      <w:marBottom w:val="0"/>
      <w:divBdr>
        <w:top w:val="none" w:sz="0" w:space="0" w:color="auto"/>
        <w:left w:val="none" w:sz="0" w:space="0" w:color="auto"/>
        <w:bottom w:val="none" w:sz="0" w:space="0" w:color="auto"/>
        <w:right w:val="none" w:sz="0" w:space="0" w:color="auto"/>
      </w:divBdr>
    </w:div>
    <w:div w:id="1180241035">
      <w:bodyDiv w:val="1"/>
      <w:marLeft w:val="0"/>
      <w:marRight w:val="0"/>
      <w:marTop w:val="0"/>
      <w:marBottom w:val="0"/>
      <w:divBdr>
        <w:top w:val="none" w:sz="0" w:space="0" w:color="auto"/>
        <w:left w:val="none" w:sz="0" w:space="0" w:color="auto"/>
        <w:bottom w:val="none" w:sz="0" w:space="0" w:color="auto"/>
        <w:right w:val="none" w:sz="0" w:space="0" w:color="auto"/>
      </w:divBdr>
    </w:div>
    <w:div w:id="1183207668">
      <w:bodyDiv w:val="1"/>
      <w:marLeft w:val="0"/>
      <w:marRight w:val="0"/>
      <w:marTop w:val="0"/>
      <w:marBottom w:val="0"/>
      <w:divBdr>
        <w:top w:val="none" w:sz="0" w:space="0" w:color="auto"/>
        <w:left w:val="none" w:sz="0" w:space="0" w:color="auto"/>
        <w:bottom w:val="none" w:sz="0" w:space="0" w:color="auto"/>
        <w:right w:val="none" w:sz="0" w:space="0" w:color="auto"/>
      </w:divBdr>
    </w:div>
    <w:div w:id="1184636083">
      <w:bodyDiv w:val="1"/>
      <w:marLeft w:val="0"/>
      <w:marRight w:val="0"/>
      <w:marTop w:val="0"/>
      <w:marBottom w:val="0"/>
      <w:divBdr>
        <w:top w:val="none" w:sz="0" w:space="0" w:color="auto"/>
        <w:left w:val="none" w:sz="0" w:space="0" w:color="auto"/>
        <w:bottom w:val="none" w:sz="0" w:space="0" w:color="auto"/>
        <w:right w:val="none" w:sz="0" w:space="0" w:color="auto"/>
      </w:divBdr>
    </w:div>
    <w:div w:id="1185244502">
      <w:bodyDiv w:val="1"/>
      <w:marLeft w:val="0"/>
      <w:marRight w:val="0"/>
      <w:marTop w:val="0"/>
      <w:marBottom w:val="0"/>
      <w:divBdr>
        <w:top w:val="none" w:sz="0" w:space="0" w:color="auto"/>
        <w:left w:val="none" w:sz="0" w:space="0" w:color="auto"/>
        <w:bottom w:val="none" w:sz="0" w:space="0" w:color="auto"/>
        <w:right w:val="none" w:sz="0" w:space="0" w:color="auto"/>
      </w:divBdr>
    </w:div>
    <w:div w:id="1185634904">
      <w:bodyDiv w:val="1"/>
      <w:marLeft w:val="0"/>
      <w:marRight w:val="0"/>
      <w:marTop w:val="0"/>
      <w:marBottom w:val="0"/>
      <w:divBdr>
        <w:top w:val="none" w:sz="0" w:space="0" w:color="auto"/>
        <w:left w:val="none" w:sz="0" w:space="0" w:color="auto"/>
        <w:bottom w:val="none" w:sz="0" w:space="0" w:color="auto"/>
        <w:right w:val="none" w:sz="0" w:space="0" w:color="auto"/>
      </w:divBdr>
    </w:div>
    <w:div w:id="1185705178">
      <w:bodyDiv w:val="1"/>
      <w:marLeft w:val="0"/>
      <w:marRight w:val="0"/>
      <w:marTop w:val="0"/>
      <w:marBottom w:val="0"/>
      <w:divBdr>
        <w:top w:val="none" w:sz="0" w:space="0" w:color="auto"/>
        <w:left w:val="none" w:sz="0" w:space="0" w:color="auto"/>
        <w:bottom w:val="none" w:sz="0" w:space="0" w:color="auto"/>
        <w:right w:val="none" w:sz="0" w:space="0" w:color="auto"/>
      </w:divBdr>
    </w:div>
    <w:div w:id="1186863631">
      <w:bodyDiv w:val="1"/>
      <w:marLeft w:val="0"/>
      <w:marRight w:val="0"/>
      <w:marTop w:val="0"/>
      <w:marBottom w:val="0"/>
      <w:divBdr>
        <w:top w:val="none" w:sz="0" w:space="0" w:color="auto"/>
        <w:left w:val="none" w:sz="0" w:space="0" w:color="auto"/>
        <w:bottom w:val="none" w:sz="0" w:space="0" w:color="auto"/>
        <w:right w:val="none" w:sz="0" w:space="0" w:color="auto"/>
      </w:divBdr>
    </w:div>
    <w:div w:id="1187719820">
      <w:bodyDiv w:val="1"/>
      <w:marLeft w:val="0"/>
      <w:marRight w:val="0"/>
      <w:marTop w:val="0"/>
      <w:marBottom w:val="0"/>
      <w:divBdr>
        <w:top w:val="none" w:sz="0" w:space="0" w:color="auto"/>
        <w:left w:val="none" w:sz="0" w:space="0" w:color="auto"/>
        <w:bottom w:val="none" w:sz="0" w:space="0" w:color="auto"/>
        <w:right w:val="none" w:sz="0" w:space="0" w:color="auto"/>
      </w:divBdr>
    </w:div>
    <w:div w:id="1189641988">
      <w:bodyDiv w:val="1"/>
      <w:marLeft w:val="0"/>
      <w:marRight w:val="0"/>
      <w:marTop w:val="0"/>
      <w:marBottom w:val="0"/>
      <w:divBdr>
        <w:top w:val="none" w:sz="0" w:space="0" w:color="auto"/>
        <w:left w:val="none" w:sz="0" w:space="0" w:color="auto"/>
        <w:bottom w:val="none" w:sz="0" w:space="0" w:color="auto"/>
        <w:right w:val="none" w:sz="0" w:space="0" w:color="auto"/>
      </w:divBdr>
    </w:div>
    <w:div w:id="1190684511">
      <w:bodyDiv w:val="1"/>
      <w:marLeft w:val="0"/>
      <w:marRight w:val="0"/>
      <w:marTop w:val="0"/>
      <w:marBottom w:val="0"/>
      <w:divBdr>
        <w:top w:val="none" w:sz="0" w:space="0" w:color="auto"/>
        <w:left w:val="none" w:sz="0" w:space="0" w:color="auto"/>
        <w:bottom w:val="none" w:sz="0" w:space="0" w:color="auto"/>
        <w:right w:val="none" w:sz="0" w:space="0" w:color="auto"/>
      </w:divBdr>
    </w:div>
    <w:div w:id="1190922170">
      <w:bodyDiv w:val="1"/>
      <w:marLeft w:val="0"/>
      <w:marRight w:val="0"/>
      <w:marTop w:val="0"/>
      <w:marBottom w:val="0"/>
      <w:divBdr>
        <w:top w:val="none" w:sz="0" w:space="0" w:color="auto"/>
        <w:left w:val="none" w:sz="0" w:space="0" w:color="auto"/>
        <w:bottom w:val="none" w:sz="0" w:space="0" w:color="auto"/>
        <w:right w:val="none" w:sz="0" w:space="0" w:color="auto"/>
      </w:divBdr>
    </w:div>
    <w:div w:id="1193113371">
      <w:bodyDiv w:val="1"/>
      <w:marLeft w:val="0"/>
      <w:marRight w:val="0"/>
      <w:marTop w:val="0"/>
      <w:marBottom w:val="0"/>
      <w:divBdr>
        <w:top w:val="none" w:sz="0" w:space="0" w:color="auto"/>
        <w:left w:val="none" w:sz="0" w:space="0" w:color="auto"/>
        <w:bottom w:val="none" w:sz="0" w:space="0" w:color="auto"/>
        <w:right w:val="none" w:sz="0" w:space="0" w:color="auto"/>
      </w:divBdr>
    </w:div>
    <w:div w:id="1193492131">
      <w:bodyDiv w:val="1"/>
      <w:marLeft w:val="0"/>
      <w:marRight w:val="0"/>
      <w:marTop w:val="0"/>
      <w:marBottom w:val="0"/>
      <w:divBdr>
        <w:top w:val="none" w:sz="0" w:space="0" w:color="auto"/>
        <w:left w:val="none" w:sz="0" w:space="0" w:color="auto"/>
        <w:bottom w:val="none" w:sz="0" w:space="0" w:color="auto"/>
        <w:right w:val="none" w:sz="0" w:space="0" w:color="auto"/>
      </w:divBdr>
    </w:div>
    <w:div w:id="1195462935">
      <w:bodyDiv w:val="1"/>
      <w:marLeft w:val="0"/>
      <w:marRight w:val="0"/>
      <w:marTop w:val="0"/>
      <w:marBottom w:val="0"/>
      <w:divBdr>
        <w:top w:val="none" w:sz="0" w:space="0" w:color="auto"/>
        <w:left w:val="none" w:sz="0" w:space="0" w:color="auto"/>
        <w:bottom w:val="none" w:sz="0" w:space="0" w:color="auto"/>
        <w:right w:val="none" w:sz="0" w:space="0" w:color="auto"/>
      </w:divBdr>
    </w:div>
    <w:div w:id="1195658924">
      <w:bodyDiv w:val="1"/>
      <w:marLeft w:val="0"/>
      <w:marRight w:val="0"/>
      <w:marTop w:val="0"/>
      <w:marBottom w:val="0"/>
      <w:divBdr>
        <w:top w:val="none" w:sz="0" w:space="0" w:color="auto"/>
        <w:left w:val="none" w:sz="0" w:space="0" w:color="auto"/>
        <w:bottom w:val="none" w:sz="0" w:space="0" w:color="auto"/>
        <w:right w:val="none" w:sz="0" w:space="0" w:color="auto"/>
      </w:divBdr>
    </w:div>
    <w:div w:id="1195924064">
      <w:bodyDiv w:val="1"/>
      <w:marLeft w:val="0"/>
      <w:marRight w:val="0"/>
      <w:marTop w:val="0"/>
      <w:marBottom w:val="0"/>
      <w:divBdr>
        <w:top w:val="none" w:sz="0" w:space="0" w:color="auto"/>
        <w:left w:val="none" w:sz="0" w:space="0" w:color="auto"/>
        <w:bottom w:val="none" w:sz="0" w:space="0" w:color="auto"/>
        <w:right w:val="none" w:sz="0" w:space="0" w:color="auto"/>
      </w:divBdr>
    </w:div>
    <w:div w:id="1196388528">
      <w:bodyDiv w:val="1"/>
      <w:marLeft w:val="0"/>
      <w:marRight w:val="0"/>
      <w:marTop w:val="0"/>
      <w:marBottom w:val="0"/>
      <w:divBdr>
        <w:top w:val="none" w:sz="0" w:space="0" w:color="auto"/>
        <w:left w:val="none" w:sz="0" w:space="0" w:color="auto"/>
        <w:bottom w:val="none" w:sz="0" w:space="0" w:color="auto"/>
        <w:right w:val="none" w:sz="0" w:space="0" w:color="auto"/>
      </w:divBdr>
    </w:div>
    <w:div w:id="1197157629">
      <w:bodyDiv w:val="1"/>
      <w:marLeft w:val="0"/>
      <w:marRight w:val="0"/>
      <w:marTop w:val="0"/>
      <w:marBottom w:val="0"/>
      <w:divBdr>
        <w:top w:val="none" w:sz="0" w:space="0" w:color="auto"/>
        <w:left w:val="none" w:sz="0" w:space="0" w:color="auto"/>
        <w:bottom w:val="none" w:sz="0" w:space="0" w:color="auto"/>
        <w:right w:val="none" w:sz="0" w:space="0" w:color="auto"/>
      </w:divBdr>
    </w:div>
    <w:div w:id="1197161355">
      <w:bodyDiv w:val="1"/>
      <w:marLeft w:val="0"/>
      <w:marRight w:val="0"/>
      <w:marTop w:val="0"/>
      <w:marBottom w:val="0"/>
      <w:divBdr>
        <w:top w:val="none" w:sz="0" w:space="0" w:color="auto"/>
        <w:left w:val="none" w:sz="0" w:space="0" w:color="auto"/>
        <w:bottom w:val="none" w:sz="0" w:space="0" w:color="auto"/>
        <w:right w:val="none" w:sz="0" w:space="0" w:color="auto"/>
      </w:divBdr>
    </w:div>
    <w:div w:id="1198472891">
      <w:bodyDiv w:val="1"/>
      <w:marLeft w:val="0"/>
      <w:marRight w:val="0"/>
      <w:marTop w:val="0"/>
      <w:marBottom w:val="0"/>
      <w:divBdr>
        <w:top w:val="none" w:sz="0" w:space="0" w:color="auto"/>
        <w:left w:val="none" w:sz="0" w:space="0" w:color="auto"/>
        <w:bottom w:val="none" w:sz="0" w:space="0" w:color="auto"/>
        <w:right w:val="none" w:sz="0" w:space="0" w:color="auto"/>
      </w:divBdr>
    </w:div>
    <w:div w:id="1198741660">
      <w:bodyDiv w:val="1"/>
      <w:marLeft w:val="0"/>
      <w:marRight w:val="0"/>
      <w:marTop w:val="0"/>
      <w:marBottom w:val="0"/>
      <w:divBdr>
        <w:top w:val="none" w:sz="0" w:space="0" w:color="auto"/>
        <w:left w:val="none" w:sz="0" w:space="0" w:color="auto"/>
        <w:bottom w:val="none" w:sz="0" w:space="0" w:color="auto"/>
        <w:right w:val="none" w:sz="0" w:space="0" w:color="auto"/>
      </w:divBdr>
    </w:div>
    <w:div w:id="1198815852">
      <w:bodyDiv w:val="1"/>
      <w:marLeft w:val="0"/>
      <w:marRight w:val="0"/>
      <w:marTop w:val="0"/>
      <w:marBottom w:val="0"/>
      <w:divBdr>
        <w:top w:val="none" w:sz="0" w:space="0" w:color="auto"/>
        <w:left w:val="none" w:sz="0" w:space="0" w:color="auto"/>
        <w:bottom w:val="none" w:sz="0" w:space="0" w:color="auto"/>
        <w:right w:val="none" w:sz="0" w:space="0" w:color="auto"/>
      </w:divBdr>
    </w:div>
    <w:div w:id="1201044553">
      <w:bodyDiv w:val="1"/>
      <w:marLeft w:val="0"/>
      <w:marRight w:val="0"/>
      <w:marTop w:val="0"/>
      <w:marBottom w:val="0"/>
      <w:divBdr>
        <w:top w:val="none" w:sz="0" w:space="0" w:color="auto"/>
        <w:left w:val="none" w:sz="0" w:space="0" w:color="auto"/>
        <w:bottom w:val="none" w:sz="0" w:space="0" w:color="auto"/>
        <w:right w:val="none" w:sz="0" w:space="0" w:color="auto"/>
      </w:divBdr>
    </w:div>
    <w:div w:id="1201938993">
      <w:bodyDiv w:val="1"/>
      <w:marLeft w:val="0"/>
      <w:marRight w:val="0"/>
      <w:marTop w:val="0"/>
      <w:marBottom w:val="0"/>
      <w:divBdr>
        <w:top w:val="none" w:sz="0" w:space="0" w:color="auto"/>
        <w:left w:val="none" w:sz="0" w:space="0" w:color="auto"/>
        <w:bottom w:val="none" w:sz="0" w:space="0" w:color="auto"/>
        <w:right w:val="none" w:sz="0" w:space="0" w:color="auto"/>
      </w:divBdr>
    </w:div>
    <w:div w:id="1202667327">
      <w:bodyDiv w:val="1"/>
      <w:marLeft w:val="0"/>
      <w:marRight w:val="0"/>
      <w:marTop w:val="0"/>
      <w:marBottom w:val="0"/>
      <w:divBdr>
        <w:top w:val="none" w:sz="0" w:space="0" w:color="auto"/>
        <w:left w:val="none" w:sz="0" w:space="0" w:color="auto"/>
        <w:bottom w:val="none" w:sz="0" w:space="0" w:color="auto"/>
        <w:right w:val="none" w:sz="0" w:space="0" w:color="auto"/>
      </w:divBdr>
    </w:div>
    <w:div w:id="1203444679">
      <w:bodyDiv w:val="1"/>
      <w:marLeft w:val="0"/>
      <w:marRight w:val="0"/>
      <w:marTop w:val="0"/>
      <w:marBottom w:val="0"/>
      <w:divBdr>
        <w:top w:val="none" w:sz="0" w:space="0" w:color="auto"/>
        <w:left w:val="none" w:sz="0" w:space="0" w:color="auto"/>
        <w:bottom w:val="none" w:sz="0" w:space="0" w:color="auto"/>
        <w:right w:val="none" w:sz="0" w:space="0" w:color="auto"/>
      </w:divBdr>
    </w:div>
    <w:div w:id="1204101179">
      <w:bodyDiv w:val="1"/>
      <w:marLeft w:val="0"/>
      <w:marRight w:val="0"/>
      <w:marTop w:val="0"/>
      <w:marBottom w:val="0"/>
      <w:divBdr>
        <w:top w:val="none" w:sz="0" w:space="0" w:color="auto"/>
        <w:left w:val="none" w:sz="0" w:space="0" w:color="auto"/>
        <w:bottom w:val="none" w:sz="0" w:space="0" w:color="auto"/>
        <w:right w:val="none" w:sz="0" w:space="0" w:color="auto"/>
      </w:divBdr>
    </w:div>
    <w:div w:id="1204102853">
      <w:bodyDiv w:val="1"/>
      <w:marLeft w:val="0"/>
      <w:marRight w:val="0"/>
      <w:marTop w:val="0"/>
      <w:marBottom w:val="0"/>
      <w:divBdr>
        <w:top w:val="none" w:sz="0" w:space="0" w:color="auto"/>
        <w:left w:val="none" w:sz="0" w:space="0" w:color="auto"/>
        <w:bottom w:val="none" w:sz="0" w:space="0" w:color="auto"/>
        <w:right w:val="none" w:sz="0" w:space="0" w:color="auto"/>
      </w:divBdr>
    </w:div>
    <w:div w:id="1205171743">
      <w:bodyDiv w:val="1"/>
      <w:marLeft w:val="0"/>
      <w:marRight w:val="0"/>
      <w:marTop w:val="0"/>
      <w:marBottom w:val="0"/>
      <w:divBdr>
        <w:top w:val="none" w:sz="0" w:space="0" w:color="auto"/>
        <w:left w:val="none" w:sz="0" w:space="0" w:color="auto"/>
        <w:bottom w:val="none" w:sz="0" w:space="0" w:color="auto"/>
        <w:right w:val="none" w:sz="0" w:space="0" w:color="auto"/>
      </w:divBdr>
    </w:div>
    <w:div w:id="1206335979">
      <w:bodyDiv w:val="1"/>
      <w:marLeft w:val="0"/>
      <w:marRight w:val="0"/>
      <w:marTop w:val="0"/>
      <w:marBottom w:val="0"/>
      <w:divBdr>
        <w:top w:val="none" w:sz="0" w:space="0" w:color="auto"/>
        <w:left w:val="none" w:sz="0" w:space="0" w:color="auto"/>
        <w:bottom w:val="none" w:sz="0" w:space="0" w:color="auto"/>
        <w:right w:val="none" w:sz="0" w:space="0" w:color="auto"/>
      </w:divBdr>
    </w:div>
    <w:div w:id="1207520947">
      <w:bodyDiv w:val="1"/>
      <w:marLeft w:val="0"/>
      <w:marRight w:val="0"/>
      <w:marTop w:val="0"/>
      <w:marBottom w:val="0"/>
      <w:divBdr>
        <w:top w:val="none" w:sz="0" w:space="0" w:color="auto"/>
        <w:left w:val="none" w:sz="0" w:space="0" w:color="auto"/>
        <w:bottom w:val="none" w:sz="0" w:space="0" w:color="auto"/>
        <w:right w:val="none" w:sz="0" w:space="0" w:color="auto"/>
      </w:divBdr>
    </w:div>
    <w:div w:id="1207841243">
      <w:bodyDiv w:val="1"/>
      <w:marLeft w:val="0"/>
      <w:marRight w:val="0"/>
      <w:marTop w:val="0"/>
      <w:marBottom w:val="0"/>
      <w:divBdr>
        <w:top w:val="none" w:sz="0" w:space="0" w:color="auto"/>
        <w:left w:val="none" w:sz="0" w:space="0" w:color="auto"/>
        <w:bottom w:val="none" w:sz="0" w:space="0" w:color="auto"/>
        <w:right w:val="none" w:sz="0" w:space="0" w:color="auto"/>
      </w:divBdr>
    </w:div>
    <w:div w:id="1208225671">
      <w:bodyDiv w:val="1"/>
      <w:marLeft w:val="0"/>
      <w:marRight w:val="0"/>
      <w:marTop w:val="0"/>
      <w:marBottom w:val="0"/>
      <w:divBdr>
        <w:top w:val="none" w:sz="0" w:space="0" w:color="auto"/>
        <w:left w:val="none" w:sz="0" w:space="0" w:color="auto"/>
        <w:bottom w:val="none" w:sz="0" w:space="0" w:color="auto"/>
        <w:right w:val="none" w:sz="0" w:space="0" w:color="auto"/>
      </w:divBdr>
    </w:div>
    <w:div w:id="1209417450">
      <w:bodyDiv w:val="1"/>
      <w:marLeft w:val="0"/>
      <w:marRight w:val="0"/>
      <w:marTop w:val="0"/>
      <w:marBottom w:val="0"/>
      <w:divBdr>
        <w:top w:val="none" w:sz="0" w:space="0" w:color="auto"/>
        <w:left w:val="none" w:sz="0" w:space="0" w:color="auto"/>
        <w:bottom w:val="none" w:sz="0" w:space="0" w:color="auto"/>
        <w:right w:val="none" w:sz="0" w:space="0" w:color="auto"/>
      </w:divBdr>
    </w:div>
    <w:div w:id="1209882233">
      <w:bodyDiv w:val="1"/>
      <w:marLeft w:val="0"/>
      <w:marRight w:val="0"/>
      <w:marTop w:val="0"/>
      <w:marBottom w:val="0"/>
      <w:divBdr>
        <w:top w:val="none" w:sz="0" w:space="0" w:color="auto"/>
        <w:left w:val="none" w:sz="0" w:space="0" w:color="auto"/>
        <w:bottom w:val="none" w:sz="0" w:space="0" w:color="auto"/>
        <w:right w:val="none" w:sz="0" w:space="0" w:color="auto"/>
      </w:divBdr>
    </w:div>
    <w:div w:id="1211579483">
      <w:bodyDiv w:val="1"/>
      <w:marLeft w:val="0"/>
      <w:marRight w:val="0"/>
      <w:marTop w:val="0"/>
      <w:marBottom w:val="0"/>
      <w:divBdr>
        <w:top w:val="none" w:sz="0" w:space="0" w:color="auto"/>
        <w:left w:val="none" w:sz="0" w:space="0" w:color="auto"/>
        <w:bottom w:val="none" w:sz="0" w:space="0" w:color="auto"/>
        <w:right w:val="none" w:sz="0" w:space="0" w:color="auto"/>
      </w:divBdr>
    </w:div>
    <w:div w:id="1213545447">
      <w:bodyDiv w:val="1"/>
      <w:marLeft w:val="0"/>
      <w:marRight w:val="0"/>
      <w:marTop w:val="0"/>
      <w:marBottom w:val="0"/>
      <w:divBdr>
        <w:top w:val="none" w:sz="0" w:space="0" w:color="auto"/>
        <w:left w:val="none" w:sz="0" w:space="0" w:color="auto"/>
        <w:bottom w:val="none" w:sz="0" w:space="0" w:color="auto"/>
        <w:right w:val="none" w:sz="0" w:space="0" w:color="auto"/>
      </w:divBdr>
    </w:div>
    <w:div w:id="1214151571">
      <w:bodyDiv w:val="1"/>
      <w:marLeft w:val="0"/>
      <w:marRight w:val="0"/>
      <w:marTop w:val="0"/>
      <w:marBottom w:val="0"/>
      <w:divBdr>
        <w:top w:val="none" w:sz="0" w:space="0" w:color="auto"/>
        <w:left w:val="none" w:sz="0" w:space="0" w:color="auto"/>
        <w:bottom w:val="none" w:sz="0" w:space="0" w:color="auto"/>
        <w:right w:val="none" w:sz="0" w:space="0" w:color="auto"/>
      </w:divBdr>
    </w:div>
    <w:div w:id="1214468322">
      <w:bodyDiv w:val="1"/>
      <w:marLeft w:val="0"/>
      <w:marRight w:val="0"/>
      <w:marTop w:val="0"/>
      <w:marBottom w:val="0"/>
      <w:divBdr>
        <w:top w:val="none" w:sz="0" w:space="0" w:color="auto"/>
        <w:left w:val="none" w:sz="0" w:space="0" w:color="auto"/>
        <w:bottom w:val="none" w:sz="0" w:space="0" w:color="auto"/>
        <w:right w:val="none" w:sz="0" w:space="0" w:color="auto"/>
      </w:divBdr>
    </w:div>
    <w:div w:id="1216624094">
      <w:bodyDiv w:val="1"/>
      <w:marLeft w:val="0"/>
      <w:marRight w:val="0"/>
      <w:marTop w:val="0"/>
      <w:marBottom w:val="0"/>
      <w:divBdr>
        <w:top w:val="none" w:sz="0" w:space="0" w:color="auto"/>
        <w:left w:val="none" w:sz="0" w:space="0" w:color="auto"/>
        <w:bottom w:val="none" w:sz="0" w:space="0" w:color="auto"/>
        <w:right w:val="none" w:sz="0" w:space="0" w:color="auto"/>
      </w:divBdr>
    </w:div>
    <w:div w:id="1216814190">
      <w:bodyDiv w:val="1"/>
      <w:marLeft w:val="0"/>
      <w:marRight w:val="0"/>
      <w:marTop w:val="0"/>
      <w:marBottom w:val="0"/>
      <w:divBdr>
        <w:top w:val="none" w:sz="0" w:space="0" w:color="auto"/>
        <w:left w:val="none" w:sz="0" w:space="0" w:color="auto"/>
        <w:bottom w:val="none" w:sz="0" w:space="0" w:color="auto"/>
        <w:right w:val="none" w:sz="0" w:space="0" w:color="auto"/>
      </w:divBdr>
    </w:div>
    <w:div w:id="1218707985">
      <w:bodyDiv w:val="1"/>
      <w:marLeft w:val="0"/>
      <w:marRight w:val="0"/>
      <w:marTop w:val="0"/>
      <w:marBottom w:val="0"/>
      <w:divBdr>
        <w:top w:val="none" w:sz="0" w:space="0" w:color="auto"/>
        <w:left w:val="none" w:sz="0" w:space="0" w:color="auto"/>
        <w:bottom w:val="none" w:sz="0" w:space="0" w:color="auto"/>
        <w:right w:val="none" w:sz="0" w:space="0" w:color="auto"/>
      </w:divBdr>
    </w:div>
    <w:div w:id="1218735718">
      <w:bodyDiv w:val="1"/>
      <w:marLeft w:val="0"/>
      <w:marRight w:val="0"/>
      <w:marTop w:val="0"/>
      <w:marBottom w:val="0"/>
      <w:divBdr>
        <w:top w:val="none" w:sz="0" w:space="0" w:color="auto"/>
        <w:left w:val="none" w:sz="0" w:space="0" w:color="auto"/>
        <w:bottom w:val="none" w:sz="0" w:space="0" w:color="auto"/>
        <w:right w:val="none" w:sz="0" w:space="0" w:color="auto"/>
      </w:divBdr>
    </w:div>
    <w:div w:id="1219197403">
      <w:bodyDiv w:val="1"/>
      <w:marLeft w:val="0"/>
      <w:marRight w:val="0"/>
      <w:marTop w:val="0"/>
      <w:marBottom w:val="0"/>
      <w:divBdr>
        <w:top w:val="none" w:sz="0" w:space="0" w:color="auto"/>
        <w:left w:val="none" w:sz="0" w:space="0" w:color="auto"/>
        <w:bottom w:val="none" w:sz="0" w:space="0" w:color="auto"/>
        <w:right w:val="none" w:sz="0" w:space="0" w:color="auto"/>
      </w:divBdr>
    </w:div>
    <w:div w:id="1220168598">
      <w:bodyDiv w:val="1"/>
      <w:marLeft w:val="0"/>
      <w:marRight w:val="0"/>
      <w:marTop w:val="0"/>
      <w:marBottom w:val="0"/>
      <w:divBdr>
        <w:top w:val="none" w:sz="0" w:space="0" w:color="auto"/>
        <w:left w:val="none" w:sz="0" w:space="0" w:color="auto"/>
        <w:bottom w:val="none" w:sz="0" w:space="0" w:color="auto"/>
        <w:right w:val="none" w:sz="0" w:space="0" w:color="auto"/>
      </w:divBdr>
    </w:div>
    <w:div w:id="1220823851">
      <w:bodyDiv w:val="1"/>
      <w:marLeft w:val="0"/>
      <w:marRight w:val="0"/>
      <w:marTop w:val="0"/>
      <w:marBottom w:val="0"/>
      <w:divBdr>
        <w:top w:val="none" w:sz="0" w:space="0" w:color="auto"/>
        <w:left w:val="none" w:sz="0" w:space="0" w:color="auto"/>
        <w:bottom w:val="none" w:sz="0" w:space="0" w:color="auto"/>
        <w:right w:val="none" w:sz="0" w:space="0" w:color="auto"/>
      </w:divBdr>
    </w:div>
    <w:div w:id="1221357397">
      <w:bodyDiv w:val="1"/>
      <w:marLeft w:val="0"/>
      <w:marRight w:val="0"/>
      <w:marTop w:val="0"/>
      <w:marBottom w:val="0"/>
      <w:divBdr>
        <w:top w:val="none" w:sz="0" w:space="0" w:color="auto"/>
        <w:left w:val="none" w:sz="0" w:space="0" w:color="auto"/>
        <w:bottom w:val="none" w:sz="0" w:space="0" w:color="auto"/>
        <w:right w:val="none" w:sz="0" w:space="0" w:color="auto"/>
      </w:divBdr>
    </w:div>
    <w:div w:id="1221676276">
      <w:bodyDiv w:val="1"/>
      <w:marLeft w:val="0"/>
      <w:marRight w:val="0"/>
      <w:marTop w:val="0"/>
      <w:marBottom w:val="0"/>
      <w:divBdr>
        <w:top w:val="none" w:sz="0" w:space="0" w:color="auto"/>
        <w:left w:val="none" w:sz="0" w:space="0" w:color="auto"/>
        <w:bottom w:val="none" w:sz="0" w:space="0" w:color="auto"/>
        <w:right w:val="none" w:sz="0" w:space="0" w:color="auto"/>
      </w:divBdr>
    </w:div>
    <w:div w:id="1221867499">
      <w:bodyDiv w:val="1"/>
      <w:marLeft w:val="0"/>
      <w:marRight w:val="0"/>
      <w:marTop w:val="0"/>
      <w:marBottom w:val="0"/>
      <w:divBdr>
        <w:top w:val="none" w:sz="0" w:space="0" w:color="auto"/>
        <w:left w:val="none" w:sz="0" w:space="0" w:color="auto"/>
        <w:bottom w:val="none" w:sz="0" w:space="0" w:color="auto"/>
        <w:right w:val="none" w:sz="0" w:space="0" w:color="auto"/>
      </w:divBdr>
    </w:div>
    <w:div w:id="1222443055">
      <w:bodyDiv w:val="1"/>
      <w:marLeft w:val="0"/>
      <w:marRight w:val="0"/>
      <w:marTop w:val="0"/>
      <w:marBottom w:val="0"/>
      <w:divBdr>
        <w:top w:val="none" w:sz="0" w:space="0" w:color="auto"/>
        <w:left w:val="none" w:sz="0" w:space="0" w:color="auto"/>
        <w:bottom w:val="none" w:sz="0" w:space="0" w:color="auto"/>
        <w:right w:val="none" w:sz="0" w:space="0" w:color="auto"/>
      </w:divBdr>
    </w:div>
    <w:div w:id="1222475232">
      <w:bodyDiv w:val="1"/>
      <w:marLeft w:val="0"/>
      <w:marRight w:val="0"/>
      <w:marTop w:val="0"/>
      <w:marBottom w:val="0"/>
      <w:divBdr>
        <w:top w:val="none" w:sz="0" w:space="0" w:color="auto"/>
        <w:left w:val="none" w:sz="0" w:space="0" w:color="auto"/>
        <w:bottom w:val="none" w:sz="0" w:space="0" w:color="auto"/>
        <w:right w:val="none" w:sz="0" w:space="0" w:color="auto"/>
      </w:divBdr>
    </w:div>
    <w:div w:id="1222979426">
      <w:bodyDiv w:val="1"/>
      <w:marLeft w:val="0"/>
      <w:marRight w:val="0"/>
      <w:marTop w:val="0"/>
      <w:marBottom w:val="0"/>
      <w:divBdr>
        <w:top w:val="none" w:sz="0" w:space="0" w:color="auto"/>
        <w:left w:val="none" w:sz="0" w:space="0" w:color="auto"/>
        <w:bottom w:val="none" w:sz="0" w:space="0" w:color="auto"/>
        <w:right w:val="none" w:sz="0" w:space="0" w:color="auto"/>
      </w:divBdr>
    </w:div>
    <w:div w:id="1223444854">
      <w:bodyDiv w:val="1"/>
      <w:marLeft w:val="0"/>
      <w:marRight w:val="0"/>
      <w:marTop w:val="0"/>
      <w:marBottom w:val="0"/>
      <w:divBdr>
        <w:top w:val="none" w:sz="0" w:space="0" w:color="auto"/>
        <w:left w:val="none" w:sz="0" w:space="0" w:color="auto"/>
        <w:bottom w:val="none" w:sz="0" w:space="0" w:color="auto"/>
        <w:right w:val="none" w:sz="0" w:space="0" w:color="auto"/>
      </w:divBdr>
    </w:div>
    <w:div w:id="1224413850">
      <w:bodyDiv w:val="1"/>
      <w:marLeft w:val="0"/>
      <w:marRight w:val="0"/>
      <w:marTop w:val="0"/>
      <w:marBottom w:val="0"/>
      <w:divBdr>
        <w:top w:val="none" w:sz="0" w:space="0" w:color="auto"/>
        <w:left w:val="none" w:sz="0" w:space="0" w:color="auto"/>
        <w:bottom w:val="none" w:sz="0" w:space="0" w:color="auto"/>
        <w:right w:val="none" w:sz="0" w:space="0" w:color="auto"/>
      </w:divBdr>
    </w:div>
    <w:div w:id="1226985607">
      <w:bodyDiv w:val="1"/>
      <w:marLeft w:val="0"/>
      <w:marRight w:val="0"/>
      <w:marTop w:val="0"/>
      <w:marBottom w:val="0"/>
      <w:divBdr>
        <w:top w:val="none" w:sz="0" w:space="0" w:color="auto"/>
        <w:left w:val="none" w:sz="0" w:space="0" w:color="auto"/>
        <w:bottom w:val="none" w:sz="0" w:space="0" w:color="auto"/>
        <w:right w:val="none" w:sz="0" w:space="0" w:color="auto"/>
      </w:divBdr>
    </w:div>
    <w:div w:id="1227568774">
      <w:bodyDiv w:val="1"/>
      <w:marLeft w:val="0"/>
      <w:marRight w:val="0"/>
      <w:marTop w:val="0"/>
      <w:marBottom w:val="0"/>
      <w:divBdr>
        <w:top w:val="none" w:sz="0" w:space="0" w:color="auto"/>
        <w:left w:val="none" w:sz="0" w:space="0" w:color="auto"/>
        <w:bottom w:val="none" w:sz="0" w:space="0" w:color="auto"/>
        <w:right w:val="none" w:sz="0" w:space="0" w:color="auto"/>
      </w:divBdr>
    </w:div>
    <w:div w:id="1227959731">
      <w:bodyDiv w:val="1"/>
      <w:marLeft w:val="0"/>
      <w:marRight w:val="0"/>
      <w:marTop w:val="0"/>
      <w:marBottom w:val="0"/>
      <w:divBdr>
        <w:top w:val="none" w:sz="0" w:space="0" w:color="auto"/>
        <w:left w:val="none" w:sz="0" w:space="0" w:color="auto"/>
        <w:bottom w:val="none" w:sz="0" w:space="0" w:color="auto"/>
        <w:right w:val="none" w:sz="0" w:space="0" w:color="auto"/>
      </w:divBdr>
    </w:div>
    <w:div w:id="1228492933">
      <w:bodyDiv w:val="1"/>
      <w:marLeft w:val="0"/>
      <w:marRight w:val="0"/>
      <w:marTop w:val="0"/>
      <w:marBottom w:val="0"/>
      <w:divBdr>
        <w:top w:val="none" w:sz="0" w:space="0" w:color="auto"/>
        <w:left w:val="none" w:sz="0" w:space="0" w:color="auto"/>
        <w:bottom w:val="none" w:sz="0" w:space="0" w:color="auto"/>
        <w:right w:val="none" w:sz="0" w:space="0" w:color="auto"/>
      </w:divBdr>
    </w:div>
    <w:div w:id="1230530793">
      <w:bodyDiv w:val="1"/>
      <w:marLeft w:val="0"/>
      <w:marRight w:val="0"/>
      <w:marTop w:val="0"/>
      <w:marBottom w:val="0"/>
      <w:divBdr>
        <w:top w:val="none" w:sz="0" w:space="0" w:color="auto"/>
        <w:left w:val="none" w:sz="0" w:space="0" w:color="auto"/>
        <w:bottom w:val="none" w:sz="0" w:space="0" w:color="auto"/>
        <w:right w:val="none" w:sz="0" w:space="0" w:color="auto"/>
      </w:divBdr>
      <w:divsChild>
        <w:div w:id="550308413">
          <w:marLeft w:val="0"/>
          <w:marRight w:val="0"/>
          <w:marTop w:val="0"/>
          <w:marBottom w:val="0"/>
          <w:divBdr>
            <w:top w:val="none" w:sz="0" w:space="0" w:color="auto"/>
            <w:left w:val="none" w:sz="0" w:space="0" w:color="auto"/>
            <w:bottom w:val="none" w:sz="0" w:space="0" w:color="auto"/>
            <w:right w:val="none" w:sz="0" w:space="0" w:color="auto"/>
          </w:divBdr>
        </w:div>
      </w:divsChild>
    </w:div>
    <w:div w:id="1232539383">
      <w:bodyDiv w:val="1"/>
      <w:marLeft w:val="0"/>
      <w:marRight w:val="0"/>
      <w:marTop w:val="0"/>
      <w:marBottom w:val="0"/>
      <w:divBdr>
        <w:top w:val="none" w:sz="0" w:space="0" w:color="auto"/>
        <w:left w:val="none" w:sz="0" w:space="0" w:color="auto"/>
        <w:bottom w:val="none" w:sz="0" w:space="0" w:color="auto"/>
        <w:right w:val="none" w:sz="0" w:space="0" w:color="auto"/>
      </w:divBdr>
    </w:div>
    <w:div w:id="1234319922">
      <w:bodyDiv w:val="1"/>
      <w:marLeft w:val="0"/>
      <w:marRight w:val="0"/>
      <w:marTop w:val="0"/>
      <w:marBottom w:val="0"/>
      <w:divBdr>
        <w:top w:val="none" w:sz="0" w:space="0" w:color="auto"/>
        <w:left w:val="none" w:sz="0" w:space="0" w:color="auto"/>
        <w:bottom w:val="none" w:sz="0" w:space="0" w:color="auto"/>
        <w:right w:val="none" w:sz="0" w:space="0" w:color="auto"/>
      </w:divBdr>
    </w:div>
    <w:div w:id="1235041711">
      <w:bodyDiv w:val="1"/>
      <w:marLeft w:val="0"/>
      <w:marRight w:val="0"/>
      <w:marTop w:val="0"/>
      <w:marBottom w:val="0"/>
      <w:divBdr>
        <w:top w:val="none" w:sz="0" w:space="0" w:color="auto"/>
        <w:left w:val="none" w:sz="0" w:space="0" w:color="auto"/>
        <w:bottom w:val="none" w:sz="0" w:space="0" w:color="auto"/>
        <w:right w:val="none" w:sz="0" w:space="0" w:color="auto"/>
      </w:divBdr>
    </w:div>
    <w:div w:id="1235505495">
      <w:bodyDiv w:val="1"/>
      <w:marLeft w:val="0"/>
      <w:marRight w:val="0"/>
      <w:marTop w:val="0"/>
      <w:marBottom w:val="0"/>
      <w:divBdr>
        <w:top w:val="none" w:sz="0" w:space="0" w:color="auto"/>
        <w:left w:val="none" w:sz="0" w:space="0" w:color="auto"/>
        <w:bottom w:val="none" w:sz="0" w:space="0" w:color="auto"/>
        <w:right w:val="none" w:sz="0" w:space="0" w:color="auto"/>
      </w:divBdr>
    </w:div>
    <w:div w:id="1235629979">
      <w:bodyDiv w:val="1"/>
      <w:marLeft w:val="0"/>
      <w:marRight w:val="0"/>
      <w:marTop w:val="0"/>
      <w:marBottom w:val="0"/>
      <w:divBdr>
        <w:top w:val="none" w:sz="0" w:space="0" w:color="auto"/>
        <w:left w:val="none" w:sz="0" w:space="0" w:color="auto"/>
        <w:bottom w:val="none" w:sz="0" w:space="0" w:color="auto"/>
        <w:right w:val="none" w:sz="0" w:space="0" w:color="auto"/>
      </w:divBdr>
    </w:div>
    <w:div w:id="1236011221">
      <w:bodyDiv w:val="1"/>
      <w:marLeft w:val="0"/>
      <w:marRight w:val="0"/>
      <w:marTop w:val="0"/>
      <w:marBottom w:val="0"/>
      <w:divBdr>
        <w:top w:val="none" w:sz="0" w:space="0" w:color="auto"/>
        <w:left w:val="none" w:sz="0" w:space="0" w:color="auto"/>
        <w:bottom w:val="none" w:sz="0" w:space="0" w:color="auto"/>
        <w:right w:val="none" w:sz="0" w:space="0" w:color="auto"/>
      </w:divBdr>
    </w:div>
    <w:div w:id="1236011719">
      <w:bodyDiv w:val="1"/>
      <w:marLeft w:val="0"/>
      <w:marRight w:val="0"/>
      <w:marTop w:val="0"/>
      <w:marBottom w:val="0"/>
      <w:divBdr>
        <w:top w:val="none" w:sz="0" w:space="0" w:color="auto"/>
        <w:left w:val="none" w:sz="0" w:space="0" w:color="auto"/>
        <w:bottom w:val="none" w:sz="0" w:space="0" w:color="auto"/>
        <w:right w:val="none" w:sz="0" w:space="0" w:color="auto"/>
      </w:divBdr>
    </w:div>
    <w:div w:id="1239562056">
      <w:bodyDiv w:val="1"/>
      <w:marLeft w:val="0"/>
      <w:marRight w:val="0"/>
      <w:marTop w:val="0"/>
      <w:marBottom w:val="0"/>
      <w:divBdr>
        <w:top w:val="none" w:sz="0" w:space="0" w:color="auto"/>
        <w:left w:val="none" w:sz="0" w:space="0" w:color="auto"/>
        <w:bottom w:val="none" w:sz="0" w:space="0" w:color="auto"/>
        <w:right w:val="none" w:sz="0" w:space="0" w:color="auto"/>
      </w:divBdr>
    </w:div>
    <w:div w:id="1240015948">
      <w:bodyDiv w:val="1"/>
      <w:marLeft w:val="0"/>
      <w:marRight w:val="0"/>
      <w:marTop w:val="0"/>
      <w:marBottom w:val="0"/>
      <w:divBdr>
        <w:top w:val="none" w:sz="0" w:space="0" w:color="auto"/>
        <w:left w:val="none" w:sz="0" w:space="0" w:color="auto"/>
        <w:bottom w:val="none" w:sz="0" w:space="0" w:color="auto"/>
        <w:right w:val="none" w:sz="0" w:space="0" w:color="auto"/>
      </w:divBdr>
    </w:div>
    <w:div w:id="1240291359">
      <w:bodyDiv w:val="1"/>
      <w:marLeft w:val="0"/>
      <w:marRight w:val="0"/>
      <w:marTop w:val="0"/>
      <w:marBottom w:val="0"/>
      <w:divBdr>
        <w:top w:val="none" w:sz="0" w:space="0" w:color="auto"/>
        <w:left w:val="none" w:sz="0" w:space="0" w:color="auto"/>
        <w:bottom w:val="none" w:sz="0" w:space="0" w:color="auto"/>
        <w:right w:val="none" w:sz="0" w:space="0" w:color="auto"/>
      </w:divBdr>
    </w:div>
    <w:div w:id="1240406005">
      <w:bodyDiv w:val="1"/>
      <w:marLeft w:val="0"/>
      <w:marRight w:val="0"/>
      <w:marTop w:val="0"/>
      <w:marBottom w:val="0"/>
      <w:divBdr>
        <w:top w:val="none" w:sz="0" w:space="0" w:color="auto"/>
        <w:left w:val="none" w:sz="0" w:space="0" w:color="auto"/>
        <w:bottom w:val="none" w:sz="0" w:space="0" w:color="auto"/>
        <w:right w:val="none" w:sz="0" w:space="0" w:color="auto"/>
      </w:divBdr>
    </w:div>
    <w:div w:id="1240749220">
      <w:bodyDiv w:val="1"/>
      <w:marLeft w:val="0"/>
      <w:marRight w:val="0"/>
      <w:marTop w:val="0"/>
      <w:marBottom w:val="0"/>
      <w:divBdr>
        <w:top w:val="none" w:sz="0" w:space="0" w:color="auto"/>
        <w:left w:val="none" w:sz="0" w:space="0" w:color="auto"/>
        <w:bottom w:val="none" w:sz="0" w:space="0" w:color="auto"/>
        <w:right w:val="none" w:sz="0" w:space="0" w:color="auto"/>
      </w:divBdr>
    </w:div>
    <w:div w:id="1241677136">
      <w:bodyDiv w:val="1"/>
      <w:marLeft w:val="0"/>
      <w:marRight w:val="0"/>
      <w:marTop w:val="0"/>
      <w:marBottom w:val="0"/>
      <w:divBdr>
        <w:top w:val="none" w:sz="0" w:space="0" w:color="auto"/>
        <w:left w:val="none" w:sz="0" w:space="0" w:color="auto"/>
        <w:bottom w:val="none" w:sz="0" w:space="0" w:color="auto"/>
        <w:right w:val="none" w:sz="0" w:space="0" w:color="auto"/>
      </w:divBdr>
    </w:div>
    <w:div w:id="1242058136">
      <w:bodyDiv w:val="1"/>
      <w:marLeft w:val="0"/>
      <w:marRight w:val="0"/>
      <w:marTop w:val="0"/>
      <w:marBottom w:val="0"/>
      <w:divBdr>
        <w:top w:val="none" w:sz="0" w:space="0" w:color="auto"/>
        <w:left w:val="none" w:sz="0" w:space="0" w:color="auto"/>
        <w:bottom w:val="none" w:sz="0" w:space="0" w:color="auto"/>
        <w:right w:val="none" w:sz="0" w:space="0" w:color="auto"/>
      </w:divBdr>
    </w:div>
    <w:div w:id="1243223550">
      <w:bodyDiv w:val="1"/>
      <w:marLeft w:val="0"/>
      <w:marRight w:val="0"/>
      <w:marTop w:val="0"/>
      <w:marBottom w:val="0"/>
      <w:divBdr>
        <w:top w:val="none" w:sz="0" w:space="0" w:color="auto"/>
        <w:left w:val="none" w:sz="0" w:space="0" w:color="auto"/>
        <w:bottom w:val="none" w:sz="0" w:space="0" w:color="auto"/>
        <w:right w:val="none" w:sz="0" w:space="0" w:color="auto"/>
      </w:divBdr>
    </w:div>
    <w:div w:id="1244680481">
      <w:bodyDiv w:val="1"/>
      <w:marLeft w:val="0"/>
      <w:marRight w:val="0"/>
      <w:marTop w:val="0"/>
      <w:marBottom w:val="0"/>
      <w:divBdr>
        <w:top w:val="none" w:sz="0" w:space="0" w:color="auto"/>
        <w:left w:val="none" w:sz="0" w:space="0" w:color="auto"/>
        <w:bottom w:val="none" w:sz="0" w:space="0" w:color="auto"/>
        <w:right w:val="none" w:sz="0" w:space="0" w:color="auto"/>
      </w:divBdr>
    </w:div>
    <w:div w:id="1245799937">
      <w:bodyDiv w:val="1"/>
      <w:marLeft w:val="0"/>
      <w:marRight w:val="0"/>
      <w:marTop w:val="0"/>
      <w:marBottom w:val="0"/>
      <w:divBdr>
        <w:top w:val="none" w:sz="0" w:space="0" w:color="auto"/>
        <w:left w:val="none" w:sz="0" w:space="0" w:color="auto"/>
        <w:bottom w:val="none" w:sz="0" w:space="0" w:color="auto"/>
        <w:right w:val="none" w:sz="0" w:space="0" w:color="auto"/>
      </w:divBdr>
    </w:div>
    <w:div w:id="1246184547">
      <w:bodyDiv w:val="1"/>
      <w:marLeft w:val="0"/>
      <w:marRight w:val="0"/>
      <w:marTop w:val="0"/>
      <w:marBottom w:val="0"/>
      <w:divBdr>
        <w:top w:val="none" w:sz="0" w:space="0" w:color="auto"/>
        <w:left w:val="none" w:sz="0" w:space="0" w:color="auto"/>
        <w:bottom w:val="none" w:sz="0" w:space="0" w:color="auto"/>
        <w:right w:val="none" w:sz="0" w:space="0" w:color="auto"/>
      </w:divBdr>
    </w:div>
    <w:div w:id="1246301053">
      <w:bodyDiv w:val="1"/>
      <w:marLeft w:val="0"/>
      <w:marRight w:val="0"/>
      <w:marTop w:val="0"/>
      <w:marBottom w:val="0"/>
      <w:divBdr>
        <w:top w:val="none" w:sz="0" w:space="0" w:color="auto"/>
        <w:left w:val="none" w:sz="0" w:space="0" w:color="auto"/>
        <w:bottom w:val="none" w:sz="0" w:space="0" w:color="auto"/>
        <w:right w:val="none" w:sz="0" w:space="0" w:color="auto"/>
      </w:divBdr>
    </w:div>
    <w:div w:id="1247151450">
      <w:bodyDiv w:val="1"/>
      <w:marLeft w:val="0"/>
      <w:marRight w:val="0"/>
      <w:marTop w:val="0"/>
      <w:marBottom w:val="0"/>
      <w:divBdr>
        <w:top w:val="none" w:sz="0" w:space="0" w:color="auto"/>
        <w:left w:val="none" w:sz="0" w:space="0" w:color="auto"/>
        <w:bottom w:val="none" w:sz="0" w:space="0" w:color="auto"/>
        <w:right w:val="none" w:sz="0" w:space="0" w:color="auto"/>
      </w:divBdr>
      <w:divsChild>
        <w:div w:id="512576776">
          <w:marLeft w:val="0"/>
          <w:marRight w:val="0"/>
          <w:marTop w:val="0"/>
          <w:marBottom w:val="0"/>
          <w:divBdr>
            <w:top w:val="none" w:sz="0" w:space="0" w:color="auto"/>
            <w:left w:val="none" w:sz="0" w:space="0" w:color="auto"/>
            <w:bottom w:val="none" w:sz="0" w:space="0" w:color="auto"/>
            <w:right w:val="none" w:sz="0" w:space="0" w:color="auto"/>
          </w:divBdr>
        </w:div>
      </w:divsChild>
    </w:div>
    <w:div w:id="1247417630">
      <w:bodyDiv w:val="1"/>
      <w:marLeft w:val="0"/>
      <w:marRight w:val="0"/>
      <w:marTop w:val="0"/>
      <w:marBottom w:val="0"/>
      <w:divBdr>
        <w:top w:val="none" w:sz="0" w:space="0" w:color="auto"/>
        <w:left w:val="none" w:sz="0" w:space="0" w:color="auto"/>
        <w:bottom w:val="none" w:sz="0" w:space="0" w:color="auto"/>
        <w:right w:val="none" w:sz="0" w:space="0" w:color="auto"/>
      </w:divBdr>
    </w:div>
    <w:div w:id="1248076199">
      <w:bodyDiv w:val="1"/>
      <w:marLeft w:val="0"/>
      <w:marRight w:val="0"/>
      <w:marTop w:val="0"/>
      <w:marBottom w:val="0"/>
      <w:divBdr>
        <w:top w:val="none" w:sz="0" w:space="0" w:color="auto"/>
        <w:left w:val="none" w:sz="0" w:space="0" w:color="auto"/>
        <w:bottom w:val="none" w:sz="0" w:space="0" w:color="auto"/>
        <w:right w:val="none" w:sz="0" w:space="0" w:color="auto"/>
      </w:divBdr>
    </w:div>
    <w:div w:id="1248224445">
      <w:bodyDiv w:val="1"/>
      <w:marLeft w:val="0"/>
      <w:marRight w:val="0"/>
      <w:marTop w:val="0"/>
      <w:marBottom w:val="0"/>
      <w:divBdr>
        <w:top w:val="none" w:sz="0" w:space="0" w:color="auto"/>
        <w:left w:val="none" w:sz="0" w:space="0" w:color="auto"/>
        <w:bottom w:val="none" w:sz="0" w:space="0" w:color="auto"/>
        <w:right w:val="none" w:sz="0" w:space="0" w:color="auto"/>
      </w:divBdr>
    </w:div>
    <w:div w:id="1249119188">
      <w:bodyDiv w:val="1"/>
      <w:marLeft w:val="0"/>
      <w:marRight w:val="0"/>
      <w:marTop w:val="0"/>
      <w:marBottom w:val="0"/>
      <w:divBdr>
        <w:top w:val="none" w:sz="0" w:space="0" w:color="auto"/>
        <w:left w:val="none" w:sz="0" w:space="0" w:color="auto"/>
        <w:bottom w:val="none" w:sz="0" w:space="0" w:color="auto"/>
        <w:right w:val="none" w:sz="0" w:space="0" w:color="auto"/>
      </w:divBdr>
    </w:div>
    <w:div w:id="1249266031">
      <w:bodyDiv w:val="1"/>
      <w:marLeft w:val="0"/>
      <w:marRight w:val="0"/>
      <w:marTop w:val="0"/>
      <w:marBottom w:val="0"/>
      <w:divBdr>
        <w:top w:val="none" w:sz="0" w:space="0" w:color="auto"/>
        <w:left w:val="none" w:sz="0" w:space="0" w:color="auto"/>
        <w:bottom w:val="none" w:sz="0" w:space="0" w:color="auto"/>
        <w:right w:val="none" w:sz="0" w:space="0" w:color="auto"/>
      </w:divBdr>
    </w:div>
    <w:div w:id="1249339689">
      <w:bodyDiv w:val="1"/>
      <w:marLeft w:val="0"/>
      <w:marRight w:val="0"/>
      <w:marTop w:val="0"/>
      <w:marBottom w:val="0"/>
      <w:divBdr>
        <w:top w:val="none" w:sz="0" w:space="0" w:color="auto"/>
        <w:left w:val="none" w:sz="0" w:space="0" w:color="auto"/>
        <w:bottom w:val="none" w:sz="0" w:space="0" w:color="auto"/>
        <w:right w:val="none" w:sz="0" w:space="0" w:color="auto"/>
      </w:divBdr>
    </w:div>
    <w:div w:id="1249656349">
      <w:bodyDiv w:val="1"/>
      <w:marLeft w:val="0"/>
      <w:marRight w:val="0"/>
      <w:marTop w:val="0"/>
      <w:marBottom w:val="0"/>
      <w:divBdr>
        <w:top w:val="none" w:sz="0" w:space="0" w:color="auto"/>
        <w:left w:val="none" w:sz="0" w:space="0" w:color="auto"/>
        <w:bottom w:val="none" w:sz="0" w:space="0" w:color="auto"/>
        <w:right w:val="none" w:sz="0" w:space="0" w:color="auto"/>
      </w:divBdr>
    </w:div>
    <w:div w:id="1250240051">
      <w:bodyDiv w:val="1"/>
      <w:marLeft w:val="0"/>
      <w:marRight w:val="0"/>
      <w:marTop w:val="0"/>
      <w:marBottom w:val="0"/>
      <w:divBdr>
        <w:top w:val="none" w:sz="0" w:space="0" w:color="auto"/>
        <w:left w:val="none" w:sz="0" w:space="0" w:color="auto"/>
        <w:bottom w:val="none" w:sz="0" w:space="0" w:color="auto"/>
        <w:right w:val="none" w:sz="0" w:space="0" w:color="auto"/>
      </w:divBdr>
    </w:div>
    <w:div w:id="1251963387">
      <w:bodyDiv w:val="1"/>
      <w:marLeft w:val="0"/>
      <w:marRight w:val="0"/>
      <w:marTop w:val="0"/>
      <w:marBottom w:val="0"/>
      <w:divBdr>
        <w:top w:val="none" w:sz="0" w:space="0" w:color="auto"/>
        <w:left w:val="none" w:sz="0" w:space="0" w:color="auto"/>
        <w:bottom w:val="none" w:sz="0" w:space="0" w:color="auto"/>
        <w:right w:val="none" w:sz="0" w:space="0" w:color="auto"/>
      </w:divBdr>
    </w:div>
    <w:div w:id="1254783375">
      <w:bodyDiv w:val="1"/>
      <w:marLeft w:val="0"/>
      <w:marRight w:val="0"/>
      <w:marTop w:val="0"/>
      <w:marBottom w:val="0"/>
      <w:divBdr>
        <w:top w:val="none" w:sz="0" w:space="0" w:color="auto"/>
        <w:left w:val="none" w:sz="0" w:space="0" w:color="auto"/>
        <w:bottom w:val="none" w:sz="0" w:space="0" w:color="auto"/>
        <w:right w:val="none" w:sz="0" w:space="0" w:color="auto"/>
      </w:divBdr>
    </w:div>
    <w:div w:id="1255477360">
      <w:bodyDiv w:val="1"/>
      <w:marLeft w:val="0"/>
      <w:marRight w:val="0"/>
      <w:marTop w:val="0"/>
      <w:marBottom w:val="0"/>
      <w:divBdr>
        <w:top w:val="none" w:sz="0" w:space="0" w:color="auto"/>
        <w:left w:val="none" w:sz="0" w:space="0" w:color="auto"/>
        <w:bottom w:val="none" w:sz="0" w:space="0" w:color="auto"/>
        <w:right w:val="none" w:sz="0" w:space="0" w:color="auto"/>
      </w:divBdr>
    </w:div>
    <w:div w:id="1255744682">
      <w:bodyDiv w:val="1"/>
      <w:marLeft w:val="0"/>
      <w:marRight w:val="0"/>
      <w:marTop w:val="0"/>
      <w:marBottom w:val="0"/>
      <w:divBdr>
        <w:top w:val="none" w:sz="0" w:space="0" w:color="auto"/>
        <w:left w:val="none" w:sz="0" w:space="0" w:color="auto"/>
        <w:bottom w:val="none" w:sz="0" w:space="0" w:color="auto"/>
        <w:right w:val="none" w:sz="0" w:space="0" w:color="auto"/>
      </w:divBdr>
    </w:div>
    <w:div w:id="1255745324">
      <w:bodyDiv w:val="1"/>
      <w:marLeft w:val="0"/>
      <w:marRight w:val="0"/>
      <w:marTop w:val="0"/>
      <w:marBottom w:val="0"/>
      <w:divBdr>
        <w:top w:val="none" w:sz="0" w:space="0" w:color="auto"/>
        <w:left w:val="none" w:sz="0" w:space="0" w:color="auto"/>
        <w:bottom w:val="none" w:sz="0" w:space="0" w:color="auto"/>
        <w:right w:val="none" w:sz="0" w:space="0" w:color="auto"/>
      </w:divBdr>
    </w:div>
    <w:div w:id="1257445336">
      <w:bodyDiv w:val="1"/>
      <w:marLeft w:val="0"/>
      <w:marRight w:val="0"/>
      <w:marTop w:val="0"/>
      <w:marBottom w:val="0"/>
      <w:divBdr>
        <w:top w:val="none" w:sz="0" w:space="0" w:color="auto"/>
        <w:left w:val="none" w:sz="0" w:space="0" w:color="auto"/>
        <w:bottom w:val="none" w:sz="0" w:space="0" w:color="auto"/>
        <w:right w:val="none" w:sz="0" w:space="0" w:color="auto"/>
      </w:divBdr>
    </w:div>
    <w:div w:id="1259487884">
      <w:bodyDiv w:val="1"/>
      <w:marLeft w:val="0"/>
      <w:marRight w:val="0"/>
      <w:marTop w:val="0"/>
      <w:marBottom w:val="0"/>
      <w:divBdr>
        <w:top w:val="none" w:sz="0" w:space="0" w:color="auto"/>
        <w:left w:val="none" w:sz="0" w:space="0" w:color="auto"/>
        <w:bottom w:val="none" w:sz="0" w:space="0" w:color="auto"/>
        <w:right w:val="none" w:sz="0" w:space="0" w:color="auto"/>
      </w:divBdr>
    </w:div>
    <w:div w:id="1259674658">
      <w:bodyDiv w:val="1"/>
      <w:marLeft w:val="0"/>
      <w:marRight w:val="0"/>
      <w:marTop w:val="0"/>
      <w:marBottom w:val="0"/>
      <w:divBdr>
        <w:top w:val="none" w:sz="0" w:space="0" w:color="auto"/>
        <w:left w:val="none" w:sz="0" w:space="0" w:color="auto"/>
        <w:bottom w:val="none" w:sz="0" w:space="0" w:color="auto"/>
        <w:right w:val="none" w:sz="0" w:space="0" w:color="auto"/>
      </w:divBdr>
    </w:div>
    <w:div w:id="1260866335">
      <w:bodyDiv w:val="1"/>
      <w:marLeft w:val="0"/>
      <w:marRight w:val="0"/>
      <w:marTop w:val="0"/>
      <w:marBottom w:val="0"/>
      <w:divBdr>
        <w:top w:val="none" w:sz="0" w:space="0" w:color="auto"/>
        <w:left w:val="none" w:sz="0" w:space="0" w:color="auto"/>
        <w:bottom w:val="none" w:sz="0" w:space="0" w:color="auto"/>
        <w:right w:val="none" w:sz="0" w:space="0" w:color="auto"/>
      </w:divBdr>
    </w:div>
    <w:div w:id="1261721849">
      <w:bodyDiv w:val="1"/>
      <w:marLeft w:val="0"/>
      <w:marRight w:val="0"/>
      <w:marTop w:val="0"/>
      <w:marBottom w:val="0"/>
      <w:divBdr>
        <w:top w:val="none" w:sz="0" w:space="0" w:color="auto"/>
        <w:left w:val="none" w:sz="0" w:space="0" w:color="auto"/>
        <w:bottom w:val="none" w:sz="0" w:space="0" w:color="auto"/>
        <w:right w:val="none" w:sz="0" w:space="0" w:color="auto"/>
      </w:divBdr>
    </w:div>
    <w:div w:id="1262104118">
      <w:bodyDiv w:val="1"/>
      <w:marLeft w:val="0"/>
      <w:marRight w:val="0"/>
      <w:marTop w:val="0"/>
      <w:marBottom w:val="0"/>
      <w:divBdr>
        <w:top w:val="none" w:sz="0" w:space="0" w:color="auto"/>
        <w:left w:val="none" w:sz="0" w:space="0" w:color="auto"/>
        <w:bottom w:val="none" w:sz="0" w:space="0" w:color="auto"/>
        <w:right w:val="none" w:sz="0" w:space="0" w:color="auto"/>
      </w:divBdr>
    </w:div>
    <w:div w:id="1262228175">
      <w:bodyDiv w:val="1"/>
      <w:marLeft w:val="0"/>
      <w:marRight w:val="0"/>
      <w:marTop w:val="0"/>
      <w:marBottom w:val="0"/>
      <w:divBdr>
        <w:top w:val="none" w:sz="0" w:space="0" w:color="auto"/>
        <w:left w:val="none" w:sz="0" w:space="0" w:color="auto"/>
        <w:bottom w:val="none" w:sz="0" w:space="0" w:color="auto"/>
        <w:right w:val="none" w:sz="0" w:space="0" w:color="auto"/>
      </w:divBdr>
    </w:div>
    <w:div w:id="1262714843">
      <w:bodyDiv w:val="1"/>
      <w:marLeft w:val="0"/>
      <w:marRight w:val="0"/>
      <w:marTop w:val="0"/>
      <w:marBottom w:val="0"/>
      <w:divBdr>
        <w:top w:val="none" w:sz="0" w:space="0" w:color="auto"/>
        <w:left w:val="none" w:sz="0" w:space="0" w:color="auto"/>
        <w:bottom w:val="none" w:sz="0" w:space="0" w:color="auto"/>
        <w:right w:val="none" w:sz="0" w:space="0" w:color="auto"/>
      </w:divBdr>
    </w:div>
    <w:div w:id="1263417123">
      <w:bodyDiv w:val="1"/>
      <w:marLeft w:val="0"/>
      <w:marRight w:val="0"/>
      <w:marTop w:val="0"/>
      <w:marBottom w:val="0"/>
      <w:divBdr>
        <w:top w:val="none" w:sz="0" w:space="0" w:color="auto"/>
        <w:left w:val="none" w:sz="0" w:space="0" w:color="auto"/>
        <w:bottom w:val="none" w:sz="0" w:space="0" w:color="auto"/>
        <w:right w:val="none" w:sz="0" w:space="0" w:color="auto"/>
      </w:divBdr>
    </w:div>
    <w:div w:id="1264996550">
      <w:bodyDiv w:val="1"/>
      <w:marLeft w:val="0"/>
      <w:marRight w:val="0"/>
      <w:marTop w:val="0"/>
      <w:marBottom w:val="0"/>
      <w:divBdr>
        <w:top w:val="none" w:sz="0" w:space="0" w:color="auto"/>
        <w:left w:val="none" w:sz="0" w:space="0" w:color="auto"/>
        <w:bottom w:val="none" w:sz="0" w:space="0" w:color="auto"/>
        <w:right w:val="none" w:sz="0" w:space="0" w:color="auto"/>
      </w:divBdr>
    </w:div>
    <w:div w:id="1265649287">
      <w:bodyDiv w:val="1"/>
      <w:marLeft w:val="0"/>
      <w:marRight w:val="0"/>
      <w:marTop w:val="0"/>
      <w:marBottom w:val="0"/>
      <w:divBdr>
        <w:top w:val="none" w:sz="0" w:space="0" w:color="auto"/>
        <w:left w:val="none" w:sz="0" w:space="0" w:color="auto"/>
        <w:bottom w:val="none" w:sz="0" w:space="0" w:color="auto"/>
        <w:right w:val="none" w:sz="0" w:space="0" w:color="auto"/>
      </w:divBdr>
    </w:div>
    <w:div w:id="1268780038">
      <w:bodyDiv w:val="1"/>
      <w:marLeft w:val="0"/>
      <w:marRight w:val="0"/>
      <w:marTop w:val="0"/>
      <w:marBottom w:val="0"/>
      <w:divBdr>
        <w:top w:val="none" w:sz="0" w:space="0" w:color="auto"/>
        <w:left w:val="none" w:sz="0" w:space="0" w:color="auto"/>
        <w:bottom w:val="none" w:sz="0" w:space="0" w:color="auto"/>
        <w:right w:val="none" w:sz="0" w:space="0" w:color="auto"/>
      </w:divBdr>
    </w:div>
    <w:div w:id="1269511905">
      <w:bodyDiv w:val="1"/>
      <w:marLeft w:val="0"/>
      <w:marRight w:val="0"/>
      <w:marTop w:val="0"/>
      <w:marBottom w:val="0"/>
      <w:divBdr>
        <w:top w:val="none" w:sz="0" w:space="0" w:color="auto"/>
        <w:left w:val="none" w:sz="0" w:space="0" w:color="auto"/>
        <w:bottom w:val="none" w:sz="0" w:space="0" w:color="auto"/>
        <w:right w:val="none" w:sz="0" w:space="0" w:color="auto"/>
      </w:divBdr>
    </w:div>
    <w:div w:id="1269661538">
      <w:bodyDiv w:val="1"/>
      <w:marLeft w:val="0"/>
      <w:marRight w:val="0"/>
      <w:marTop w:val="0"/>
      <w:marBottom w:val="0"/>
      <w:divBdr>
        <w:top w:val="none" w:sz="0" w:space="0" w:color="auto"/>
        <w:left w:val="none" w:sz="0" w:space="0" w:color="auto"/>
        <w:bottom w:val="none" w:sz="0" w:space="0" w:color="auto"/>
        <w:right w:val="none" w:sz="0" w:space="0" w:color="auto"/>
      </w:divBdr>
    </w:div>
    <w:div w:id="1269853549">
      <w:bodyDiv w:val="1"/>
      <w:marLeft w:val="0"/>
      <w:marRight w:val="0"/>
      <w:marTop w:val="0"/>
      <w:marBottom w:val="0"/>
      <w:divBdr>
        <w:top w:val="none" w:sz="0" w:space="0" w:color="auto"/>
        <w:left w:val="none" w:sz="0" w:space="0" w:color="auto"/>
        <w:bottom w:val="none" w:sz="0" w:space="0" w:color="auto"/>
        <w:right w:val="none" w:sz="0" w:space="0" w:color="auto"/>
      </w:divBdr>
      <w:divsChild>
        <w:div w:id="107243643">
          <w:marLeft w:val="0"/>
          <w:marRight w:val="0"/>
          <w:marTop w:val="0"/>
          <w:marBottom w:val="0"/>
          <w:divBdr>
            <w:top w:val="none" w:sz="0" w:space="0" w:color="auto"/>
            <w:left w:val="none" w:sz="0" w:space="0" w:color="auto"/>
            <w:bottom w:val="none" w:sz="0" w:space="0" w:color="auto"/>
            <w:right w:val="none" w:sz="0" w:space="0" w:color="auto"/>
          </w:divBdr>
        </w:div>
      </w:divsChild>
    </w:div>
    <w:div w:id="1269892660">
      <w:bodyDiv w:val="1"/>
      <w:marLeft w:val="0"/>
      <w:marRight w:val="0"/>
      <w:marTop w:val="0"/>
      <w:marBottom w:val="0"/>
      <w:divBdr>
        <w:top w:val="none" w:sz="0" w:space="0" w:color="auto"/>
        <w:left w:val="none" w:sz="0" w:space="0" w:color="auto"/>
        <w:bottom w:val="none" w:sz="0" w:space="0" w:color="auto"/>
        <w:right w:val="none" w:sz="0" w:space="0" w:color="auto"/>
      </w:divBdr>
    </w:div>
    <w:div w:id="1270434931">
      <w:bodyDiv w:val="1"/>
      <w:marLeft w:val="0"/>
      <w:marRight w:val="0"/>
      <w:marTop w:val="0"/>
      <w:marBottom w:val="0"/>
      <w:divBdr>
        <w:top w:val="none" w:sz="0" w:space="0" w:color="auto"/>
        <w:left w:val="none" w:sz="0" w:space="0" w:color="auto"/>
        <w:bottom w:val="none" w:sz="0" w:space="0" w:color="auto"/>
        <w:right w:val="none" w:sz="0" w:space="0" w:color="auto"/>
      </w:divBdr>
    </w:div>
    <w:div w:id="1271469984">
      <w:bodyDiv w:val="1"/>
      <w:marLeft w:val="0"/>
      <w:marRight w:val="0"/>
      <w:marTop w:val="0"/>
      <w:marBottom w:val="0"/>
      <w:divBdr>
        <w:top w:val="none" w:sz="0" w:space="0" w:color="auto"/>
        <w:left w:val="none" w:sz="0" w:space="0" w:color="auto"/>
        <w:bottom w:val="none" w:sz="0" w:space="0" w:color="auto"/>
        <w:right w:val="none" w:sz="0" w:space="0" w:color="auto"/>
      </w:divBdr>
    </w:div>
    <w:div w:id="1271938110">
      <w:bodyDiv w:val="1"/>
      <w:marLeft w:val="0"/>
      <w:marRight w:val="0"/>
      <w:marTop w:val="0"/>
      <w:marBottom w:val="0"/>
      <w:divBdr>
        <w:top w:val="none" w:sz="0" w:space="0" w:color="auto"/>
        <w:left w:val="none" w:sz="0" w:space="0" w:color="auto"/>
        <w:bottom w:val="none" w:sz="0" w:space="0" w:color="auto"/>
        <w:right w:val="none" w:sz="0" w:space="0" w:color="auto"/>
      </w:divBdr>
    </w:div>
    <w:div w:id="1272933871">
      <w:bodyDiv w:val="1"/>
      <w:marLeft w:val="0"/>
      <w:marRight w:val="0"/>
      <w:marTop w:val="0"/>
      <w:marBottom w:val="0"/>
      <w:divBdr>
        <w:top w:val="none" w:sz="0" w:space="0" w:color="auto"/>
        <w:left w:val="none" w:sz="0" w:space="0" w:color="auto"/>
        <w:bottom w:val="none" w:sz="0" w:space="0" w:color="auto"/>
        <w:right w:val="none" w:sz="0" w:space="0" w:color="auto"/>
      </w:divBdr>
    </w:div>
    <w:div w:id="1272935141">
      <w:bodyDiv w:val="1"/>
      <w:marLeft w:val="0"/>
      <w:marRight w:val="0"/>
      <w:marTop w:val="0"/>
      <w:marBottom w:val="0"/>
      <w:divBdr>
        <w:top w:val="none" w:sz="0" w:space="0" w:color="auto"/>
        <w:left w:val="none" w:sz="0" w:space="0" w:color="auto"/>
        <w:bottom w:val="none" w:sz="0" w:space="0" w:color="auto"/>
        <w:right w:val="none" w:sz="0" w:space="0" w:color="auto"/>
      </w:divBdr>
    </w:div>
    <w:div w:id="1274482803">
      <w:bodyDiv w:val="1"/>
      <w:marLeft w:val="0"/>
      <w:marRight w:val="0"/>
      <w:marTop w:val="0"/>
      <w:marBottom w:val="0"/>
      <w:divBdr>
        <w:top w:val="none" w:sz="0" w:space="0" w:color="auto"/>
        <w:left w:val="none" w:sz="0" w:space="0" w:color="auto"/>
        <w:bottom w:val="none" w:sz="0" w:space="0" w:color="auto"/>
        <w:right w:val="none" w:sz="0" w:space="0" w:color="auto"/>
      </w:divBdr>
    </w:div>
    <w:div w:id="1274940498">
      <w:bodyDiv w:val="1"/>
      <w:marLeft w:val="0"/>
      <w:marRight w:val="0"/>
      <w:marTop w:val="0"/>
      <w:marBottom w:val="0"/>
      <w:divBdr>
        <w:top w:val="none" w:sz="0" w:space="0" w:color="auto"/>
        <w:left w:val="none" w:sz="0" w:space="0" w:color="auto"/>
        <w:bottom w:val="none" w:sz="0" w:space="0" w:color="auto"/>
        <w:right w:val="none" w:sz="0" w:space="0" w:color="auto"/>
      </w:divBdr>
    </w:div>
    <w:div w:id="1274942206">
      <w:bodyDiv w:val="1"/>
      <w:marLeft w:val="0"/>
      <w:marRight w:val="0"/>
      <w:marTop w:val="0"/>
      <w:marBottom w:val="0"/>
      <w:divBdr>
        <w:top w:val="none" w:sz="0" w:space="0" w:color="auto"/>
        <w:left w:val="none" w:sz="0" w:space="0" w:color="auto"/>
        <w:bottom w:val="none" w:sz="0" w:space="0" w:color="auto"/>
        <w:right w:val="none" w:sz="0" w:space="0" w:color="auto"/>
      </w:divBdr>
    </w:div>
    <w:div w:id="1275283778">
      <w:bodyDiv w:val="1"/>
      <w:marLeft w:val="0"/>
      <w:marRight w:val="0"/>
      <w:marTop w:val="0"/>
      <w:marBottom w:val="0"/>
      <w:divBdr>
        <w:top w:val="none" w:sz="0" w:space="0" w:color="auto"/>
        <w:left w:val="none" w:sz="0" w:space="0" w:color="auto"/>
        <w:bottom w:val="none" w:sz="0" w:space="0" w:color="auto"/>
        <w:right w:val="none" w:sz="0" w:space="0" w:color="auto"/>
      </w:divBdr>
    </w:div>
    <w:div w:id="1276327539">
      <w:bodyDiv w:val="1"/>
      <w:marLeft w:val="0"/>
      <w:marRight w:val="0"/>
      <w:marTop w:val="0"/>
      <w:marBottom w:val="0"/>
      <w:divBdr>
        <w:top w:val="none" w:sz="0" w:space="0" w:color="auto"/>
        <w:left w:val="none" w:sz="0" w:space="0" w:color="auto"/>
        <w:bottom w:val="none" w:sz="0" w:space="0" w:color="auto"/>
        <w:right w:val="none" w:sz="0" w:space="0" w:color="auto"/>
      </w:divBdr>
    </w:div>
    <w:div w:id="1278684629">
      <w:bodyDiv w:val="1"/>
      <w:marLeft w:val="0"/>
      <w:marRight w:val="0"/>
      <w:marTop w:val="0"/>
      <w:marBottom w:val="0"/>
      <w:divBdr>
        <w:top w:val="none" w:sz="0" w:space="0" w:color="auto"/>
        <w:left w:val="none" w:sz="0" w:space="0" w:color="auto"/>
        <w:bottom w:val="none" w:sz="0" w:space="0" w:color="auto"/>
        <w:right w:val="none" w:sz="0" w:space="0" w:color="auto"/>
      </w:divBdr>
    </w:div>
    <w:div w:id="1279213876">
      <w:bodyDiv w:val="1"/>
      <w:marLeft w:val="0"/>
      <w:marRight w:val="0"/>
      <w:marTop w:val="0"/>
      <w:marBottom w:val="0"/>
      <w:divBdr>
        <w:top w:val="none" w:sz="0" w:space="0" w:color="auto"/>
        <w:left w:val="none" w:sz="0" w:space="0" w:color="auto"/>
        <w:bottom w:val="none" w:sz="0" w:space="0" w:color="auto"/>
        <w:right w:val="none" w:sz="0" w:space="0" w:color="auto"/>
      </w:divBdr>
    </w:div>
    <w:div w:id="1279948754">
      <w:bodyDiv w:val="1"/>
      <w:marLeft w:val="0"/>
      <w:marRight w:val="0"/>
      <w:marTop w:val="0"/>
      <w:marBottom w:val="0"/>
      <w:divBdr>
        <w:top w:val="none" w:sz="0" w:space="0" w:color="auto"/>
        <w:left w:val="none" w:sz="0" w:space="0" w:color="auto"/>
        <w:bottom w:val="none" w:sz="0" w:space="0" w:color="auto"/>
        <w:right w:val="none" w:sz="0" w:space="0" w:color="auto"/>
      </w:divBdr>
    </w:div>
    <w:div w:id="1284194616">
      <w:bodyDiv w:val="1"/>
      <w:marLeft w:val="0"/>
      <w:marRight w:val="0"/>
      <w:marTop w:val="0"/>
      <w:marBottom w:val="0"/>
      <w:divBdr>
        <w:top w:val="none" w:sz="0" w:space="0" w:color="auto"/>
        <w:left w:val="none" w:sz="0" w:space="0" w:color="auto"/>
        <w:bottom w:val="none" w:sz="0" w:space="0" w:color="auto"/>
        <w:right w:val="none" w:sz="0" w:space="0" w:color="auto"/>
      </w:divBdr>
    </w:div>
    <w:div w:id="1284774366">
      <w:bodyDiv w:val="1"/>
      <w:marLeft w:val="0"/>
      <w:marRight w:val="0"/>
      <w:marTop w:val="0"/>
      <w:marBottom w:val="0"/>
      <w:divBdr>
        <w:top w:val="none" w:sz="0" w:space="0" w:color="auto"/>
        <w:left w:val="none" w:sz="0" w:space="0" w:color="auto"/>
        <w:bottom w:val="none" w:sz="0" w:space="0" w:color="auto"/>
        <w:right w:val="none" w:sz="0" w:space="0" w:color="auto"/>
      </w:divBdr>
    </w:div>
    <w:div w:id="1285691026">
      <w:bodyDiv w:val="1"/>
      <w:marLeft w:val="0"/>
      <w:marRight w:val="0"/>
      <w:marTop w:val="0"/>
      <w:marBottom w:val="0"/>
      <w:divBdr>
        <w:top w:val="none" w:sz="0" w:space="0" w:color="auto"/>
        <w:left w:val="none" w:sz="0" w:space="0" w:color="auto"/>
        <w:bottom w:val="none" w:sz="0" w:space="0" w:color="auto"/>
        <w:right w:val="none" w:sz="0" w:space="0" w:color="auto"/>
      </w:divBdr>
    </w:div>
    <w:div w:id="1285887455">
      <w:bodyDiv w:val="1"/>
      <w:marLeft w:val="0"/>
      <w:marRight w:val="0"/>
      <w:marTop w:val="0"/>
      <w:marBottom w:val="0"/>
      <w:divBdr>
        <w:top w:val="none" w:sz="0" w:space="0" w:color="auto"/>
        <w:left w:val="none" w:sz="0" w:space="0" w:color="auto"/>
        <w:bottom w:val="none" w:sz="0" w:space="0" w:color="auto"/>
        <w:right w:val="none" w:sz="0" w:space="0" w:color="auto"/>
      </w:divBdr>
    </w:div>
    <w:div w:id="1286883692">
      <w:bodyDiv w:val="1"/>
      <w:marLeft w:val="0"/>
      <w:marRight w:val="0"/>
      <w:marTop w:val="0"/>
      <w:marBottom w:val="0"/>
      <w:divBdr>
        <w:top w:val="none" w:sz="0" w:space="0" w:color="auto"/>
        <w:left w:val="none" w:sz="0" w:space="0" w:color="auto"/>
        <w:bottom w:val="none" w:sz="0" w:space="0" w:color="auto"/>
        <w:right w:val="none" w:sz="0" w:space="0" w:color="auto"/>
      </w:divBdr>
    </w:div>
    <w:div w:id="1289504900">
      <w:bodyDiv w:val="1"/>
      <w:marLeft w:val="0"/>
      <w:marRight w:val="0"/>
      <w:marTop w:val="0"/>
      <w:marBottom w:val="0"/>
      <w:divBdr>
        <w:top w:val="none" w:sz="0" w:space="0" w:color="auto"/>
        <w:left w:val="none" w:sz="0" w:space="0" w:color="auto"/>
        <w:bottom w:val="none" w:sz="0" w:space="0" w:color="auto"/>
        <w:right w:val="none" w:sz="0" w:space="0" w:color="auto"/>
      </w:divBdr>
    </w:div>
    <w:div w:id="1290239259">
      <w:bodyDiv w:val="1"/>
      <w:marLeft w:val="0"/>
      <w:marRight w:val="0"/>
      <w:marTop w:val="0"/>
      <w:marBottom w:val="0"/>
      <w:divBdr>
        <w:top w:val="none" w:sz="0" w:space="0" w:color="auto"/>
        <w:left w:val="none" w:sz="0" w:space="0" w:color="auto"/>
        <w:bottom w:val="none" w:sz="0" w:space="0" w:color="auto"/>
        <w:right w:val="none" w:sz="0" w:space="0" w:color="auto"/>
      </w:divBdr>
    </w:div>
    <w:div w:id="1291203728">
      <w:bodyDiv w:val="1"/>
      <w:marLeft w:val="0"/>
      <w:marRight w:val="0"/>
      <w:marTop w:val="0"/>
      <w:marBottom w:val="0"/>
      <w:divBdr>
        <w:top w:val="none" w:sz="0" w:space="0" w:color="auto"/>
        <w:left w:val="none" w:sz="0" w:space="0" w:color="auto"/>
        <w:bottom w:val="none" w:sz="0" w:space="0" w:color="auto"/>
        <w:right w:val="none" w:sz="0" w:space="0" w:color="auto"/>
      </w:divBdr>
    </w:div>
    <w:div w:id="1292325002">
      <w:bodyDiv w:val="1"/>
      <w:marLeft w:val="0"/>
      <w:marRight w:val="0"/>
      <w:marTop w:val="0"/>
      <w:marBottom w:val="0"/>
      <w:divBdr>
        <w:top w:val="none" w:sz="0" w:space="0" w:color="auto"/>
        <w:left w:val="none" w:sz="0" w:space="0" w:color="auto"/>
        <w:bottom w:val="none" w:sz="0" w:space="0" w:color="auto"/>
        <w:right w:val="none" w:sz="0" w:space="0" w:color="auto"/>
      </w:divBdr>
    </w:div>
    <w:div w:id="1292859051">
      <w:bodyDiv w:val="1"/>
      <w:marLeft w:val="0"/>
      <w:marRight w:val="0"/>
      <w:marTop w:val="0"/>
      <w:marBottom w:val="0"/>
      <w:divBdr>
        <w:top w:val="none" w:sz="0" w:space="0" w:color="auto"/>
        <w:left w:val="none" w:sz="0" w:space="0" w:color="auto"/>
        <w:bottom w:val="none" w:sz="0" w:space="0" w:color="auto"/>
        <w:right w:val="none" w:sz="0" w:space="0" w:color="auto"/>
      </w:divBdr>
    </w:div>
    <w:div w:id="1293171838">
      <w:bodyDiv w:val="1"/>
      <w:marLeft w:val="0"/>
      <w:marRight w:val="0"/>
      <w:marTop w:val="0"/>
      <w:marBottom w:val="0"/>
      <w:divBdr>
        <w:top w:val="none" w:sz="0" w:space="0" w:color="auto"/>
        <w:left w:val="none" w:sz="0" w:space="0" w:color="auto"/>
        <w:bottom w:val="none" w:sz="0" w:space="0" w:color="auto"/>
        <w:right w:val="none" w:sz="0" w:space="0" w:color="auto"/>
      </w:divBdr>
    </w:div>
    <w:div w:id="1295722003">
      <w:bodyDiv w:val="1"/>
      <w:marLeft w:val="0"/>
      <w:marRight w:val="0"/>
      <w:marTop w:val="0"/>
      <w:marBottom w:val="0"/>
      <w:divBdr>
        <w:top w:val="none" w:sz="0" w:space="0" w:color="auto"/>
        <w:left w:val="none" w:sz="0" w:space="0" w:color="auto"/>
        <w:bottom w:val="none" w:sz="0" w:space="0" w:color="auto"/>
        <w:right w:val="none" w:sz="0" w:space="0" w:color="auto"/>
      </w:divBdr>
    </w:div>
    <w:div w:id="1296639395">
      <w:bodyDiv w:val="1"/>
      <w:marLeft w:val="0"/>
      <w:marRight w:val="0"/>
      <w:marTop w:val="0"/>
      <w:marBottom w:val="0"/>
      <w:divBdr>
        <w:top w:val="none" w:sz="0" w:space="0" w:color="auto"/>
        <w:left w:val="none" w:sz="0" w:space="0" w:color="auto"/>
        <w:bottom w:val="none" w:sz="0" w:space="0" w:color="auto"/>
        <w:right w:val="none" w:sz="0" w:space="0" w:color="auto"/>
      </w:divBdr>
    </w:div>
    <w:div w:id="1297028441">
      <w:bodyDiv w:val="1"/>
      <w:marLeft w:val="0"/>
      <w:marRight w:val="0"/>
      <w:marTop w:val="0"/>
      <w:marBottom w:val="0"/>
      <w:divBdr>
        <w:top w:val="none" w:sz="0" w:space="0" w:color="auto"/>
        <w:left w:val="none" w:sz="0" w:space="0" w:color="auto"/>
        <w:bottom w:val="none" w:sz="0" w:space="0" w:color="auto"/>
        <w:right w:val="none" w:sz="0" w:space="0" w:color="auto"/>
      </w:divBdr>
    </w:div>
    <w:div w:id="1297179592">
      <w:bodyDiv w:val="1"/>
      <w:marLeft w:val="0"/>
      <w:marRight w:val="0"/>
      <w:marTop w:val="0"/>
      <w:marBottom w:val="0"/>
      <w:divBdr>
        <w:top w:val="none" w:sz="0" w:space="0" w:color="auto"/>
        <w:left w:val="none" w:sz="0" w:space="0" w:color="auto"/>
        <w:bottom w:val="none" w:sz="0" w:space="0" w:color="auto"/>
        <w:right w:val="none" w:sz="0" w:space="0" w:color="auto"/>
      </w:divBdr>
    </w:div>
    <w:div w:id="1297758864">
      <w:bodyDiv w:val="1"/>
      <w:marLeft w:val="0"/>
      <w:marRight w:val="0"/>
      <w:marTop w:val="0"/>
      <w:marBottom w:val="0"/>
      <w:divBdr>
        <w:top w:val="none" w:sz="0" w:space="0" w:color="auto"/>
        <w:left w:val="none" w:sz="0" w:space="0" w:color="auto"/>
        <w:bottom w:val="none" w:sz="0" w:space="0" w:color="auto"/>
        <w:right w:val="none" w:sz="0" w:space="0" w:color="auto"/>
      </w:divBdr>
    </w:div>
    <w:div w:id="1297881034">
      <w:bodyDiv w:val="1"/>
      <w:marLeft w:val="0"/>
      <w:marRight w:val="0"/>
      <w:marTop w:val="0"/>
      <w:marBottom w:val="0"/>
      <w:divBdr>
        <w:top w:val="none" w:sz="0" w:space="0" w:color="auto"/>
        <w:left w:val="none" w:sz="0" w:space="0" w:color="auto"/>
        <w:bottom w:val="none" w:sz="0" w:space="0" w:color="auto"/>
        <w:right w:val="none" w:sz="0" w:space="0" w:color="auto"/>
      </w:divBdr>
    </w:div>
    <w:div w:id="1298757790">
      <w:bodyDiv w:val="1"/>
      <w:marLeft w:val="0"/>
      <w:marRight w:val="0"/>
      <w:marTop w:val="0"/>
      <w:marBottom w:val="0"/>
      <w:divBdr>
        <w:top w:val="none" w:sz="0" w:space="0" w:color="auto"/>
        <w:left w:val="none" w:sz="0" w:space="0" w:color="auto"/>
        <w:bottom w:val="none" w:sz="0" w:space="0" w:color="auto"/>
        <w:right w:val="none" w:sz="0" w:space="0" w:color="auto"/>
      </w:divBdr>
    </w:div>
    <w:div w:id="1299651448">
      <w:bodyDiv w:val="1"/>
      <w:marLeft w:val="0"/>
      <w:marRight w:val="0"/>
      <w:marTop w:val="0"/>
      <w:marBottom w:val="0"/>
      <w:divBdr>
        <w:top w:val="none" w:sz="0" w:space="0" w:color="auto"/>
        <w:left w:val="none" w:sz="0" w:space="0" w:color="auto"/>
        <w:bottom w:val="none" w:sz="0" w:space="0" w:color="auto"/>
        <w:right w:val="none" w:sz="0" w:space="0" w:color="auto"/>
      </w:divBdr>
    </w:div>
    <w:div w:id="1300303860">
      <w:bodyDiv w:val="1"/>
      <w:marLeft w:val="0"/>
      <w:marRight w:val="0"/>
      <w:marTop w:val="0"/>
      <w:marBottom w:val="0"/>
      <w:divBdr>
        <w:top w:val="none" w:sz="0" w:space="0" w:color="auto"/>
        <w:left w:val="none" w:sz="0" w:space="0" w:color="auto"/>
        <w:bottom w:val="none" w:sz="0" w:space="0" w:color="auto"/>
        <w:right w:val="none" w:sz="0" w:space="0" w:color="auto"/>
      </w:divBdr>
    </w:div>
    <w:div w:id="1301110025">
      <w:bodyDiv w:val="1"/>
      <w:marLeft w:val="0"/>
      <w:marRight w:val="0"/>
      <w:marTop w:val="0"/>
      <w:marBottom w:val="0"/>
      <w:divBdr>
        <w:top w:val="none" w:sz="0" w:space="0" w:color="auto"/>
        <w:left w:val="none" w:sz="0" w:space="0" w:color="auto"/>
        <w:bottom w:val="none" w:sz="0" w:space="0" w:color="auto"/>
        <w:right w:val="none" w:sz="0" w:space="0" w:color="auto"/>
      </w:divBdr>
    </w:div>
    <w:div w:id="1301110923">
      <w:bodyDiv w:val="1"/>
      <w:marLeft w:val="0"/>
      <w:marRight w:val="0"/>
      <w:marTop w:val="0"/>
      <w:marBottom w:val="0"/>
      <w:divBdr>
        <w:top w:val="none" w:sz="0" w:space="0" w:color="auto"/>
        <w:left w:val="none" w:sz="0" w:space="0" w:color="auto"/>
        <w:bottom w:val="none" w:sz="0" w:space="0" w:color="auto"/>
        <w:right w:val="none" w:sz="0" w:space="0" w:color="auto"/>
      </w:divBdr>
    </w:div>
    <w:div w:id="1302927907">
      <w:bodyDiv w:val="1"/>
      <w:marLeft w:val="0"/>
      <w:marRight w:val="0"/>
      <w:marTop w:val="0"/>
      <w:marBottom w:val="0"/>
      <w:divBdr>
        <w:top w:val="none" w:sz="0" w:space="0" w:color="auto"/>
        <w:left w:val="none" w:sz="0" w:space="0" w:color="auto"/>
        <w:bottom w:val="none" w:sz="0" w:space="0" w:color="auto"/>
        <w:right w:val="none" w:sz="0" w:space="0" w:color="auto"/>
      </w:divBdr>
    </w:div>
    <w:div w:id="1303466661">
      <w:bodyDiv w:val="1"/>
      <w:marLeft w:val="0"/>
      <w:marRight w:val="0"/>
      <w:marTop w:val="0"/>
      <w:marBottom w:val="0"/>
      <w:divBdr>
        <w:top w:val="none" w:sz="0" w:space="0" w:color="auto"/>
        <w:left w:val="none" w:sz="0" w:space="0" w:color="auto"/>
        <w:bottom w:val="none" w:sz="0" w:space="0" w:color="auto"/>
        <w:right w:val="none" w:sz="0" w:space="0" w:color="auto"/>
      </w:divBdr>
    </w:div>
    <w:div w:id="1303467656">
      <w:bodyDiv w:val="1"/>
      <w:marLeft w:val="0"/>
      <w:marRight w:val="0"/>
      <w:marTop w:val="0"/>
      <w:marBottom w:val="0"/>
      <w:divBdr>
        <w:top w:val="none" w:sz="0" w:space="0" w:color="auto"/>
        <w:left w:val="none" w:sz="0" w:space="0" w:color="auto"/>
        <w:bottom w:val="none" w:sz="0" w:space="0" w:color="auto"/>
        <w:right w:val="none" w:sz="0" w:space="0" w:color="auto"/>
      </w:divBdr>
    </w:div>
    <w:div w:id="1303731310">
      <w:bodyDiv w:val="1"/>
      <w:marLeft w:val="0"/>
      <w:marRight w:val="0"/>
      <w:marTop w:val="0"/>
      <w:marBottom w:val="0"/>
      <w:divBdr>
        <w:top w:val="none" w:sz="0" w:space="0" w:color="auto"/>
        <w:left w:val="none" w:sz="0" w:space="0" w:color="auto"/>
        <w:bottom w:val="none" w:sz="0" w:space="0" w:color="auto"/>
        <w:right w:val="none" w:sz="0" w:space="0" w:color="auto"/>
      </w:divBdr>
    </w:div>
    <w:div w:id="1305506047">
      <w:bodyDiv w:val="1"/>
      <w:marLeft w:val="0"/>
      <w:marRight w:val="0"/>
      <w:marTop w:val="0"/>
      <w:marBottom w:val="0"/>
      <w:divBdr>
        <w:top w:val="none" w:sz="0" w:space="0" w:color="auto"/>
        <w:left w:val="none" w:sz="0" w:space="0" w:color="auto"/>
        <w:bottom w:val="none" w:sz="0" w:space="0" w:color="auto"/>
        <w:right w:val="none" w:sz="0" w:space="0" w:color="auto"/>
      </w:divBdr>
    </w:div>
    <w:div w:id="1305815151">
      <w:bodyDiv w:val="1"/>
      <w:marLeft w:val="0"/>
      <w:marRight w:val="0"/>
      <w:marTop w:val="0"/>
      <w:marBottom w:val="0"/>
      <w:divBdr>
        <w:top w:val="none" w:sz="0" w:space="0" w:color="auto"/>
        <w:left w:val="none" w:sz="0" w:space="0" w:color="auto"/>
        <w:bottom w:val="none" w:sz="0" w:space="0" w:color="auto"/>
        <w:right w:val="none" w:sz="0" w:space="0" w:color="auto"/>
      </w:divBdr>
    </w:div>
    <w:div w:id="1305963894">
      <w:bodyDiv w:val="1"/>
      <w:marLeft w:val="0"/>
      <w:marRight w:val="0"/>
      <w:marTop w:val="0"/>
      <w:marBottom w:val="0"/>
      <w:divBdr>
        <w:top w:val="none" w:sz="0" w:space="0" w:color="auto"/>
        <w:left w:val="none" w:sz="0" w:space="0" w:color="auto"/>
        <w:bottom w:val="none" w:sz="0" w:space="0" w:color="auto"/>
        <w:right w:val="none" w:sz="0" w:space="0" w:color="auto"/>
      </w:divBdr>
    </w:div>
    <w:div w:id="1306207053">
      <w:bodyDiv w:val="1"/>
      <w:marLeft w:val="0"/>
      <w:marRight w:val="0"/>
      <w:marTop w:val="0"/>
      <w:marBottom w:val="0"/>
      <w:divBdr>
        <w:top w:val="none" w:sz="0" w:space="0" w:color="auto"/>
        <w:left w:val="none" w:sz="0" w:space="0" w:color="auto"/>
        <w:bottom w:val="none" w:sz="0" w:space="0" w:color="auto"/>
        <w:right w:val="none" w:sz="0" w:space="0" w:color="auto"/>
      </w:divBdr>
    </w:div>
    <w:div w:id="1306541407">
      <w:bodyDiv w:val="1"/>
      <w:marLeft w:val="0"/>
      <w:marRight w:val="0"/>
      <w:marTop w:val="0"/>
      <w:marBottom w:val="0"/>
      <w:divBdr>
        <w:top w:val="none" w:sz="0" w:space="0" w:color="auto"/>
        <w:left w:val="none" w:sz="0" w:space="0" w:color="auto"/>
        <w:bottom w:val="none" w:sz="0" w:space="0" w:color="auto"/>
        <w:right w:val="none" w:sz="0" w:space="0" w:color="auto"/>
      </w:divBdr>
    </w:div>
    <w:div w:id="1307078600">
      <w:bodyDiv w:val="1"/>
      <w:marLeft w:val="0"/>
      <w:marRight w:val="0"/>
      <w:marTop w:val="0"/>
      <w:marBottom w:val="0"/>
      <w:divBdr>
        <w:top w:val="none" w:sz="0" w:space="0" w:color="auto"/>
        <w:left w:val="none" w:sz="0" w:space="0" w:color="auto"/>
        <w:bottom w:val="none" w:sz="0" w:space="0" w:color="auto"/>
        <w:right w:val="none" w:sz="0" w:space="0" w:color="auto"/>
      </w:divBdr>
    </w:div>
    <w:div w:id="1308700924">
      <w:bodyDiv w:val="1"/>
      <w:marLeft w:val="0"/>
      <w:marRight w:val="0"/>
      <w:marTop w:val="0"/>
      <w:marBottom w:val="0"/>
      <w:divBdr>
        <w:top w:val="none" w:sz="0" w:space="0" w:color="auto"/>
        <w:left w:val="none" w:sz="0" w:space="0" w:color="auto"/>
        <w:bottom w:val="none" w:sz="0" w:space="0" w:color="auto"/>
        <w:right w:val="none" w:sz="0" w:space="0" w:color="auto"/>
      </w:divBdr>
    </w:div>
    <w:div w:id="1309096396">
      <w:bodyDiv w:val="1"/>
      <w:marLeft w:val="0"/>
      <w:marRight w:val="0"/>
      <w:marTop w:val="0"/>
      <w:marBottom w:val="0"/>
      <w:divBdr>
        <w:top w:val="none" w:sz="0" w:space="0" w:color="auto"/>
        <w:left w:val="none" w:sz="0" w:space="0" w:color="auto"/>
        <w:bottom w:val="none" w:sz="0" w:space="0" w:color="auto"/>
        <w:right w:val="none" w:sz="0" w:space="0" w:color="auto"/>
      </w:divBdr>
    </w:div>
    <w:div w:id="1309479147">
      <w:bodyDiv w:val="1"/>
      <w:marLeft w:val="0"/>
      <w:marRight w:val="0"/>
      <w:marTop w:val="0"/>
      <w:marBottom w:val="0"/>
      <w:divBdr>
        <w:top w:val="none" w:sz="0" w:space="0" w:color="auto"/>
        <w:left w:val="none" w:sz="0" w:space="0" w:color="auto"/>
        <w:bottom w:val="none" w:sz="0" w:space="0" w:color="auto"/>
        <w:right w:val="none" w:sz="0" w:space="0" w:color="auto"/>
      </w:divBdr>
    </w:div>
    <w:div w:id="1309627646">
      <w:bodyDiv w:val="1"/>
      <w:marLeft w:val="0"/>
      <w:marRight w:val="0"/>
      <w:marTop w:val="0"/>
      <w:marBottom w:val="0"/>
      <w:divBdr>
        <w:top w:val="none" w:sz="0" w:space="0" w:color="auto"/>
        <w:left w:val="none" w:sz="0" w:space="0" w:color="auto"/>
        <w:bottom w:val="none" w:sz="0" w:space="0" w:color="auto"/>
        <w:right w:val="none" w:sz="0" w:space="0" w:color="auto"/>
      </w:divBdr>
    </w:div>
    <w:div w:id="1310356092">
      <w:bodyDiv w:val="1"/>
      <w:marLeft w:val="0"/>
      <w:marRight w:val="0"/>
      <w:marTop w:val="0"/>
      <w:marBottom w:val="0"/>
      <w:divBdr>
        <w:top w:val="none" w:sz="0" w:space="0" w:color="auto"/>
        <w:left w:val="none" w:sz="0" w:space="0" w:color="auto"/>
        <w:bottom w:val="none" w:sz="0" w:space="0" w:color="auto"/>
        <w:right w:val="none" w:sz="0" w:space="0" w:color="auto"/>
      </w:divBdr>
    </w:div>
    <w:div w:id="1310555933">
      <w:bodyDiv w:val="1"/>
      <w:marLeft w:val="0"/>
      <w:marRight w:val="0"/>
      <w:marTop w:val="0"/>
      <w:marBottom w:val="0"/>
      <w:divBdr>
        <w:top w:val="none" w:sz="0" w:space="0" w:color="auto"/>
        <w:left w:val="none" w:sz="0" w:space="0" w:color="auto"/>
        <w:bottom w:val="none" w:sz="0" w:space="0" w:color="auto"/>
        <w:right w:val="none" w:sz="0" w:space="0" w:color="auto"/>
      </w:divBdr>
    </w:div>
    <w:div w:id="1312638242">
      <w:bodyDiv w:val="1"/>
      <w:marLeft w:val="0"/>
      <w:marRight w:val="0"/>
      <w:marTop w:val="0"/>
      <w:marBottom w:val="0"/>
      <w:divBdr>
        <w:top w:val="none" w:sz="0" w:space="0" w:color="auto"/>
        <w:left w:val="none" w:sz="0" w:space="0" w:color="auto"/>
        <w:bottom w:val="none" w:sz="0" w:space="0" w:color="auto"/>
        <w:right w:val="none" w:sz="0" w:space="0" w:color="auto"/>
      </w:divBdr>
    </w:div>
    <w:div w:id="1313867211">
      <w:bodyDiv w:val="1"/>
      <w:marLeft w:val="0"/>
      <w:marRight w:val="0"/>
      <w:marTop w:val="0"/>
      <w:marBottom w:val="0"/>
      <w:divBdr>
        <w:top w:val="none" w:sz="0" w:space="0" w:color="auto"/>
        <w:left w:val="none" w:sz="0" w:space="0" w:color="auto"/>
        <w:bottom w:val="none" w:sz="0" w:space="0" w:color="auto"/>
        <w:right w:val="none" w:sz="0" w:space="0" w:color="auto"/>
      </w:divBdr>
    </w:div>
    <w:div w:id="1314455832">
      <w:bodyDiv w:val="1"/>
      <w:marLeft w:val="0"/>
      <w:marRight w:val="0"/>
      <w:marTop w:val="0"/>
      <w:marBottom w:val="0"/>
      <w:divBdr>
        <w:top w:val="none" w:sz="0" w:space="0" w:color="auto"/>
        <w:left w:val="none" w:sz="0" w:space="0" w:color="auto"/>
        <w:bottom w:val="none" w:sz="0" w:space="0" w:color="auto"/>
        <w:right w:val="none" w:sz="0" w:space="0" w:color="auto"/>
      </w:divBdr>
      <w:divsChild>
        <w:div w:id="1857962481">
          <w:marLeft w:val="0"/>
          <w:marRight w:val="0"/>
          <w:marTop w:val="0"/>
          <w:marBottom w:val="0"/>
          <w:divBdr>
            <w:top w:val="none" w:sz="0" w:space="0" w:color="auto"/>
            <w:left w:val="none" w:sz="0" w:space="0" w:color="auto"/>
            <w:bottom w:val="none" w:sz="0" w:space="0" w:color="auto"/>
            <w:right w:val="none" w:sz="0" w:space="0" w:color="auto"/>
          </w:divBdr>
        </w:div>
      </w:divsChild>
    </w:div>
    <w:div w:id="1316956358">
      <w:bodyDiv w:val="1"/>
      <w:marLeft w:val="0"/>
      <w:marRight w:val="0"/>
      <w:marTop w:val="0"/>
      <w:marBottom w:val="0"/>
      <w:divBdr>
        <w:top w:val="none" w:sz="0" w:space="0" w:color="auto"/>
        <w:left w:val="none" w:sz="0" w:space="0" w:color="auto"/>
        <w:bottom w:val="none" w:sz="0" w:space="0" w:color="auto"/>
        <w:right w:val="none" w:sz="0" w:space="0" w:color="auto"/>
      </w:divBdr>
    </w:div>
    <w:div w:id="1317224203">
      <w:bodyDiv w:val="1"/>
      <w:marLeft w:val="0"/>
      <w:marRight w:val="0"/>
      <w:marTop w:val="0"/>
      <w:marBottom w:val="0"/>
      <w:divBdr>
        <w:top w:val="none" w:sz="0" w:space="0" w:color="auto"/>
        <w:left w:val="none" w:sz="0" w:space="0" w:color="auto"/>
        <w:bottom w:val="none" w:sz="0" w:space="0" w:color="auto"/>
        <w:right w:val="none" w:sz="0" w:space="0" w:color="auto"/>
      </w:divBdr>
    </w:div>
    <w:div w:id="1317537983">
      <w:bodyDiv w:val="1"/>
      <w:marLeft w:val="0"/>
      <w:marRight w:val="0"/>
      <w:marTop w:val="0"/>
      <w:marBottom w:val="0"/>
      <w:divBdr>
        <w:top w:val="none" w:sz="0" w:space="0" w:color="auto"/>
        <w:left w:val="none" w:sz="0" w:space="0" w:color="auto"/>
        <w:bottom w:val="none" w:sz="0" w:space="0" w:color="auto"/>
        <w:right w:val="none" w:sz="0" w:space="0" w:color="auto"/>
      </w:divBdr>
    </w:div>
    <w:div w:id="1317954415">
      <w:bodyDiv w:val="1"/>
      <w:marLeft w:val="0"/>
      <w:marRight w:val="0"/>
      <w:marTop w:val="0"/>
      <w:marBottom w:val="0"/>
      <w:divBdr>
        <w:top w:val="none" w:sz="0" w:space="0" w:color="auto"/>
        <w:left w:val="none" w:sz="0" w:space="0" w:color="auto"/>
        <w:bottom w:val="none" w:sz="0" w:space="0" w:color="auto"/>
        <w:right w:val="none" w:sz="0" w:space="0" w:color="auto"/>
      </w:divBdr>
    </w:div>
    <w:div w:id="1318461896">
      <w:bodyDiv w:val="1"/>
      <w:marLeft w:val="0"/>
      <w:marRight w:val="0"/>
      <w:marTop w:val="0"/>
      <w:marBottom w:val="0"/>
      <w:divBdr>
        <w:top w:val="none" w:sz="0" w:space="0" w:color="auto"/>
        <w:left w:val="none" w:sz="0" w:space="0" w:color="auto"/>
        <w:bottom w:val="none" w:sz="0" w:space="0" w:color="auto"/>
        <w:right w:val="none" w:sz="0" w:space="0" w:color="auto"/>
      </w:divBdr>
    </w:div>
    <w:div w:id="1318879073">
      <w:bodyDiv w:val="1"/>
      <w:marLeft w:val="0"/>
      <w:marRight w:val="0"/>
      <w:marTop w:val="0"/>
      <w:marBottom w:val="0"/>
      <w:divBdr>
        <w:top w:val="none" w:sz="0" w:space="0" w:color="auto"/>
        <w:left w:val="none" w:sz="0" w:space="0" w:color="auto"/>
        <w:bottom w:val="none" w:sz="0" w:space="0" w:color="auto"/>
        <w:right w:val="none" w:sz="0" w:space="0" w:color="auto"/>
      </w:divBdr>
    </w:div>
    <w:div w:id="1319262635">
      <w:bodyDiv w:val="1"/>
      <w:marLeft w:val="0"/>
      <w:marRight w:val="0"/>
      <w:marTop w:val="0"/>
      <w:marBottom w:val="0"/>
      <w:divBdr>
        <w:top w:val="none" w:sz="0" w:space="0" w:color="auto"/>
        <w:left w:val="none" w:sz="0" w:space="0" w:color="auto"/>
        <w:bottom w:val="none" w:sz="0" w:space="0" w:color="auto"/>
        <w:right w:val="none" w:sz="0" w:space="0" w:color="auto"/>
      </w:divBdr>
    </w:div>
    <w:div w:id="1320426170">
      <w:bodyDiv w:val="1"/>
      <w:marLeft w:val="0"/>
      <w:marRight w:val="0"/>
      <w:marTop w:val="0"/>
      <w:marBottom w:val="0"/>
      <w:divBdr>
        <w:top w:val="none" w:sz="0" w:space="0" w:color="auto"/>
        <w:left w:val="none" w:sz="0" w:space="0" w:color="auto"/>
        <w:bottom w:val="none" w:sz="0" w:space="0" w:color="auto"/>
        <w:right w:val="none" w:sz="0" w:space="0" w:color="auto"/>
      </w:divBdr>
    </w:div>
    <w:div w:id="1320502064">
      <w:bodyDiv w:val="1"/>
      <w:marLeft w:val="0"/>
      <w:marRight w:val="0"/>
      <w:marTop w:val="0"/>
      <w:marBottom w:val="0"/>
      <w:divBdr>
        <w:top w:val="none" w:sz="0" w:space="0" w:color="auto"/>
        <w:left w:val="none" w:sz="0" w:space="0" w:color="auto"/>
        <w:bottom w:val="none" w:sz="0" w:space="0" w:color="auto"/>
        <w:right w:val="none" w:sz="0" w:space="0" w:color="auto"/>
      </w:divBdr>
    </w:div>
    <w:div w:id="1321612496">
      <w:bodyDiv w:val="1"/>
      <w:marLeft w:val="0"/>
      <w:marRight w:val="0"/>
      <w:marTop w:val="0"/>
      <w:marBottom w:val="0"/>
      <w:divBdr>
        <w:top w:val="none" w:sz="0" w:space="0" w:color="auto"/>
        <w:left w:val="none" w:sz="0" w:space="0" w:color="auto"/>
        <w:bottom w:val="none" w:sz="0" w:space="0" w:color="auto"/>
        <w:right w:val="none" w:sz="0" w:space="0" w:color="auto"/>
      </w:divBdr>
    </w:div>
    <w:div w:id="1324433807">
      <w:bodyDiv w:val="1"/>
      <w:marLeft w:val="0"/>
      <w:marRight w:val="0"/>
      <w:marTop w:val="0"/>
      <w:marBottom w:val="0"/>
      <w:divBdr>
        <w:top w:val="none" w:sz="0" w:space="0" w:color="auto"/>
        <w:left w:val="none" w:sz="0" w:space="0" w:color="auto"/>
        <w:bottom w:val="none" w:sz="0" w:space="0" w:color="auto"/>
        <w:right w:val="none" w:sz="0" w:space="0" w:color="auto"/>
      </w:divBdr>
    </w:div>
    <w:div w:id="1324623705">
      <w:bodyDiv w:val="1"/>
      <w:marLeft w:val="0"/>
      <w:marRight w:val="0"/>
      <w:marTop w:val="0"/>
      <w:marBottom w:val="0"/>
      <w:divBdr>
        <w:top w:val="none" w:sz="0" w:space="0" w:color="auto"/>
        <w:left w:val="none" w:sz="0" w:space="0" w:color="auto"/>
        <w:bottom w:val="none" w:sz="0" w:space="0" w:color="auto"/>
        <w:right w:val="none" w:sz="0" w:space="0" w:color="auto"/>
      </w:divBdr>
    </w:div>
    <w:div w:id="1324773917">
      <w:bodyDiv w:val="1"/>
      <w:marLeft w:val="0"/>
      <w:marRight w:val="0"/>
      <w:marTop w:val="0"/>
      <w:marBottom w:val="0"/>
      <w:divBdr>
        <w:top w:val="none" w:sz="0" w:space="0" w:color="auto"/>
        <w:left w:val="none" w:sz="0" w:space="0" w:color="auto"/>
        <w:bottom w:val="none" w:sz="0" w:space="0" w:color="auto"/>
        <w:right w:val="none" w:sz="0" w:space="0" w:color="auto"/>
      </w:divBdr>
    </w:div>
    <w:div w:id="1325010532">
      <w:bodyDiv w:val="1"/>
      <w:marLeft w:val="0"/>
      <w:marRight w:val="0"/>
      <w:marTop w:val="0"/>
      <w:marBottom w:val="0"/>
      <w:divBdr>
        <w:top w:val="none" w:sz="0" w:space="0" w:color="auto"/>
        <w:left w:val="none" w:sz="0" w:space="0" w:color="auto"/>
        <w:bottom w:val="none" w:sz="0" w:space="0" w:color="auto"/>
        <w:right w:val="none" w:sz="0" w:space="0" w:color="auto"/>
      </w:divBdr>
    </w:div>
    <w:div w:id="1327593008">
      <w:bodyDiv w:val="1"/>
      <w:marLeft w:val="0"/>
      <w:marRight w:val="0"/>
      <w:marTop w:val="0"/>
      <w:marBottom w:val="0"/>
      <w:divBdr>
        <w:top w:val="none" w:sz="0" w:space="0" w:color="auto"/>
        <w:left w:val="none" w:sz="0" w:space="0" w:color="auto"/>
        <w:bottom w:val="none" w:sz="0" w:space="0" w:color="auto"/>
        <w:right w:val="none" w:sz="0" w:space="0" w:color="auto"/>
      </w:divBdr>
    </w:div>
    <w:div w:id="1328172920">
      <w:bodyDiv w:val="1"/>
      <w:marLeft w:val="0"/>
      <w:marRight w:val="0"/>
      <w:marTop w:val="0"/>
      <w:marBottom w:val="0"/>
      <w:divBdr>
        <w:top w:val="none" w:sz="0" w:space="0" w:color="auto"/>
        <w:left w:val="none" w:sz="0" w:space="0" w:color="auto"/>
        <w:bottom w:val="none" w:sz="0" w:space="0" w:color="auto"/>
        <w:right w:val="none" w:sz="0" w:space="0" w:color="auto"/>
      </w:divBdr>
    </w:div>
    <w:div w:id="1329091291">
      <w:bodyDiv w:val="1"/>
      <w:marLeft w:val="0"/>
      <w:marRight w:val="0"/>
      <w:marTop w:val="0"/>
      <w:marBottom w:val="0"/>
      <w:divBdr>
        <w:top w:val="none" w:sz="0" w:space="0" w:color="auto"/>
        <w:left w:val="none" w:sz="0" w:space="0" w:color="auto"/>
        <w:bottom w:val="none" w:sz="0" w:space="0" w:color="auto"/>
        <w:right w:val="none" w:sz="0" w:space="0" w:color="auto"/>
      </w:divBdr>
    </w:div>
    <w:div w:id="1329627041">
      <w:bodyDiv w:val="1"/>
      <w:marLeft w:val="0"/>
      <w:marRight w:val="0"/>
      <w:marTop w:val="0"/>
      <w:marBottom w:val="0"/>
      <w:divBdr>
        <w:top w:val="none" w:sz="0" w:space="0" w:color="auto"/>
        <w:left w:val="none" w:sz="0" w:space="0" w:color="auto"/>
        <w:bottom w:val="none" w:sz="0" w:space="0" w:color="auto"/>
        <w:right w:val="none" w:sz="0" w:space="0" w:color="auto"/>
      </w:divBdr>
    </w:div>
    <w:div w:id="1329674542">
      <w:bodyDiv w:val="1"/>
      <w:marLeft w:val="0"/>
      <w:marRight w:val="0"/>
      <w:marTop w:val="0"/>
      <w:marBottom w:val="0"/>
      <w:divBdr>
        <w:top w:val="none" w:sz="0" w:space="0" w:color="auto"/>
        <w:left w:val="none" w:sz="0" w:space="0" w:color="auto"/>
        <w:bottom w:val="none" w:sz="0" w:space="0" w:color="auto"/>
        <w:right w:val="none" w:sz="0" w:space="0" w:color="auto"/>
      </w:divBdr>
    </w:div>
    <w:div w:id="1331130477">
      <w:bodyDiv w:val="1"/>
      <w:marLeft w:val="0"/>
      <w:marRight w:val="0"/>
      <w:marTop w:val="0"/>
      <w:marBottom w:val="0"/>
      <w:divBdr>
        <w:top w:val="none" w:sz="0" w:space="0" w:color="auto"/>
        <w:left w:val="none" w:sz="0" w:space="0" w:color="auto"/>
        <w:bottom w:val="none" w:sz="0" w:space="0" w:color="auto"/>
        <w:right w:val="none" w:sz="0" w:space="0" w:color="auto"/>
      </w:divBdr>
    </w:div>
    <w:div w:id="1331837781">
      <w:bodyDiv w:val="1"/>
      <w:marLeft w:val="0"/>
      <w:marRight w:val="0"/>
      <w:marTop w:val="0"/>
      <w:marBottom w:val="0"/>
      <w:divBdr>
        <w:top w:val="none" w:sz="0" w:space="0" w:color="auto"/>
        <w:left w:val="none" w:sz="0" w:space="0" w:color="auto"/>
        <w:bottom w:val="none" w:sz="0" w:space="0" w:color="auto"/>
        <w:right w:val="none" w:sz="0" w:space="0" w:color="auto"/>
      </w:divBdr>
    </w:div>
    <w:div w:id="1332102248">
      <w:bodyDiv w:val="1"/>
      <w:marLeft w:val="0"/>
      <w:marRight w:val="0"/>
      <w:marTop w:val="0"/>
      <w:marBottom w:val="0"/>
      <w:divBdr>
        <w:top w:val="none" w:sz="0" w:space="0" w:color="auto"/>
        <w:left w:val="none" w:sz="0" w:space="0" w:color="auto"/>
        <w:bottom w:val="none" w:sz="0" w:space="0" w:color="auto"/>
        <w:right w:val="none" w:sz="0" w:space="0" w:color="auto"/>
      </w:divBdr>
    </w:div>
    <w:div w:id="1332221485">
      <w:bodyDiv w:val="1"/>
      <w:marLeft w:val="0"/>
      <w:marRight w:val="0"/>
      <w:marTop w:val="0"/>
      <w:marBottom w:val="0"/>
      <w:divBdr>
        <w:top w:val="none" w:sz="0" w:space="0" w:color="auto"/>
        <w:left w:val="none" w:sz="0" w:space="0" w:color="auto"/>
        <w:bottom w:val="none" w:sz="0" w:space="0" w:color="auto"/>
        <w:right w:val="none" w:sz="0" w:space="0" w:color="auto"/>
      </w:divBdr>
    </w:div>
    <w:div w:id="1333217268">
      <w:bodyDiv w:val="1"/>
      <w:marLeft w:val="0"/>
      <w:marRight w:val="0"/>
      <w:marTop w:val="0"/>
      <w:marBottom w:val="0"/>
      <w:divBdr>
        <w:top w:val="none" w:sz="0" w:space="0" w:color="auto"/>
        <w:left w:val="none" w:sz="0" w:space="0" w:color="auto"/>
        <w:bottom w:val="none" w:sz="0" w:space="0" w:color="auto"/>
        <w:right w:val="none" w:sz="0" w:space="0" w:color="auto"/>
      </w:divBdr>
    </w:div>
    <w:div w:id="1333795361">
      <w:bodyDiv w:val="1"/>
      <w:marLeft w:val="0"/>
      <w:marRight w:val="0"/>
      <w:marTop w:val="0"/>
      <w:marBottom w:val="0"/>
      <w:divBdr>
        <w:top w:val="none" w:sz="0" w:space="0" w:color="auto"/>
        <w:left w:val="none" w:sz="0" w:space="0" w:color="auto"/>
        <w:bottom w:val="none" w:sz="0" w:space="0" w:color="auto"/>
        <w:right w:val="none" w:sz="0" w:space="0" w:color="auto"/>
      </w:divBdr>
    </w:div>
    <w:div w:id="1334336967">
      <w:bodyDiv w:val="1"/>
      <w:marLeft w:val="0"/>
      <w:marRight w:val="0"/>
      <w:marTop w:val="0"/>
      <w:marBottom w:val="0"/>
      <w:divBdr>
        <w:top w:val="none" w:sz="0" w:space="0" w:color="auto"/>
        <w:left w:val="none" w:sz="0" w:space="0" w:color="auto"/>
        <w:bottom w:val="none" w:sz="0" w:space="0" w:color="auto"/>
        <w:right w:val="none" w:sz="0" w:space="0" w:color="auto"/>
      </w:divBdr>
    </w:div>
    <w:div w:id="1334986715">
      <w:bodyDiv w:val="1"/>
      <w:marLeft w:val="0"/>
      <w:marRight w:val="0"/>
      <w:marTop w:val="0"/>
      <w:marBottom w:val="0"/>
      <w:divBdr>
        <w:top w:val="none" w:sz="0" w:space="0" w:color="auto"/>
        <w:left w:val="none" w:sz="0" w:space="0" w:color="auto"/>
        <w:bottom w:val="none" w:sz="0" w:space="0" w:color="auto"/>
        <w:right w:val="none" w:sz="0" w:space="0" w:color="auto"/>
      </w:divBdr>
    </w:div>
    <w:div w:id="1335457655">
      <w:bodyDiv w:val="1"/>
      <w:marLeft w:val="0"/>
      <w:marRight w:val="0"/>
      <w:marTop w:val="0"/>
      <w:marBottom w:val="0"/>
      <w:divBdr>
        <w:top w:val="none" w:sz="0" w:space="0" w:color="auto"/>
        <w:left w:val="none" w:sz="0" w:space="0" w:color="auto"/>
        <w:bottom w:val="none" w:sz="0" w:space="0" w:color="auto"/>
        <w:right w:val="none" w:sz="0" w:space="0" w:color="auto"/>
      </w:divBdr>
    </w:div>
    <w:div w:id="1335691610">
      <w:bodyDiv w:val="1"/>
      <w:marLeft w:val="0"/>
      <w:marRight w:val="0"/>
      <w:marTop w:val="0"/>
      <w:marBottom w:val="0"/>
      <w:divBdr>
        <w:top w:val="none" w:sz="0" w:space="0" w:color="auto"/>
        <w:left w:val="none" w:sz="0" w:space="0" w:color="auto"/>
        <w:bottom w:val="none" w:sz="0" w:space="0" w:color="auto"/>
        <w:right w:val="none" w:sz="0" w:space="0" w:color="auto"/>
      </w:divBdr>
    </w:div>
    <w:div w:id="1337075434">
      <w:bodyDiv w:val="1"/>
      <w:marLeft w:val="0"/>
      <w:marRight w:val="0"/>
      <w:marTop w:val="0"/>
      <w:marBottom w:val="0"/>
      <w:divBdr>
        <w:top w:val="none" w:sz="0" w:space="0" w:color="auto"/>
        <w:left w:val="none" w:sz="0" w:space="0" w:color="auto"/>
        <w:bottom w:val="none" w:sz="0" w:space="0" w:color="auto"/>
        <w:right w:val="none" w:sz="0" w:space="0" w:color="auto"/>
      </w:divBdr>
    </w:div>
    <w:div w:id="1337340119">
      <w:bodyDiv w:val="1"/>
      <w:marLeft w:val="0"/>
      <w:marRight w:val="0"/>
      <w:marTop w:val="0"/>
      <w:marBottom w:val="0"/>
      <w:divBdr>
        <w:top w:val="none" w:sz="0" w:space="0" w:color="auto"/>
        <w:left w:val="none" w:sz="0" w:space="0" w:color="auto"/>
        <w:bottom w:val="none" w:sz="0" w:space="0" w:color="auto"/>
        <w:right w:val="none" w:sz="0" w:space="0" w:color="auto"/>
      </w:divBdr>
    </w:div>
    <w:div w:id="1337462925">
      <w:bodyDiv w:val="1"/>
      <w:marLeft w:val="0"/>
      <w:marRight w:val="0"/>
      <w:marTop w:val="0"/>
      <w:marBottom w:val="0"/>
      <w:divBdr>
        <w:top w:val="none" w:sz="0" w:space="0" w:color="auto"/>
        <w:left w:val="none" w:sz="0" w:space="0" w:color="auto"/>
        <w:bottom w:val="none" w:sz="0" w:space="0" w:color="auto"/>
        <w:right w:val="none" w:sz="0" w:space="0" w:color="auto"/>
      </w:divBdr>
    </w:div>
    <w:div w:id="1340037660">
      <w:bodyDiv w:val="1"/>
      <w:marLeft w:val="0"/>
      <w:marRight w:val="0"/>
      <w:marTop w:val="0"/>
      <w:marBottom w:val="0"/>
      <w:divBdr>
        <w:top w:val="none" w:sz="0" w:space="0" w:color="auto"/>
        <w:left w:val="none" w:sz="0" w:space="0" w:color="auto"/>
        <w:bottom w:val="none" w:sz="0" w:space="0" w:color="auto"/>
        <w:right w:val="none" w:sz="0" w:space="0" w:color="auto"/>
      </w:divBdr>
    </w:div>
    <w:div w:id="1341469349">
      <w:bodyDiv w:val="1"/>
      <w:marLeft w:val="0"/>
      <w:marRight w:val="0"/>
      <w:marTop w:val="0"/>
      <w:marBottom w:val="0"/>
      <w:divBdr>
        <w:top w:val="none" w:sz="0" w:space="0" w:color="auto"/>
        <w:left w:val="none" w:sz="0" w:space="0" w:color="auto"/>
        <w:bottom w:val="none" w:sz="0" w:space="0" w:color="auto"/>
        <w:right w:val="none" w:sz="0" w:space="0" w:color="auto"/>
      </w:divBdr>
    </w:div>
    <w:div w:id="1341929063">
      <w:bodyDiv w:val="1"/>
      <w:marLeft w:val="0"/>
      <w:marRight w:val="0"/>
      <w:marTop w:val="0"/>
      <w:marBottom w:val="0"/>
      <w:divBdr>
        <w:top w:val="none" w:sz="0" w:space="0" w:color="auto"/>
        <w:left w:val="none" w:sz="0" w:space="0" w:color="auto"/>
        <w:bottom w:val="none" w:sz="0" w:space="0" w:color="auto"/>
        <w:right w:val="none" w:sz="0" w:space="0" w:color="auto"/>
      </w:divBdr>
    </w:div>
    <w:div w:id="1342513554">
      <w:bodyDiv w:val="1"/>
      <w:marLeft w:val="0"/>
      <w:marRight w:val="0"/>
      <w:marTop w:val="0"/>
      <w:marBottom w:val="0"/>
      <w:divBdr>
        <w:top w:val="none" w:sz="0" w:space="0" w:color="auto"/>
        <w:left w:val="none" w:sz="0" w:space="0" w:color="auto"/>
        <w:bottom w:val="none" w:sz="0" w:space="0" w:color="auto"/>
        <w:right w:val="none" w:sz="0" w:space="0" w:color="auto"/>
      </w:divBdr>
    </w:div>
    <w:div w:id="1342587307">
      <w:bodyDiv w:val="1"/>
      <w:marLeft w:val="0"/>
      <w:marRight w:val="0"/>
      <w:marTop w:val="0"/>
      <w:marBottom w:val="0"/>
      <w:divBdr>
        <w:top w:val="none" w:sz="0" w:space="0" w:color="auto"/>
        <w:left w:val="none" w:sz="0" w:space="0" w:color="auto"/>
        <w:bottom w:val="none" w:sz="0" w:space="0" w:color="auto"/>
        <w:right w:val="none" w:sz="0" w:space="0" w:color="auto"/>
      </w:divBdr>
    </w:div>
    <w:div w:id="1345472463">
      <w:bodyDiv w:val="1"/>
      <w:marLeft w:val="0"/>
      <w:marRight w:val="0"/>
      <w:marTop w:val="0"/>
      <w:marBottom w:val="0"/>
      <w:divBdr>
        <w:top w:val="none" w:sz="0" w:space="0" w:color="auto"/>
        <w:left w:val="none" w:sz="0" w:space="0" w:color="auto"/>
        <w:bottom w:val="none" w:sz="0" w:space="0" w:color="auto"/>
        <w:right w:val="none" w:sz="0" w:space="0" w:color="auto"/>
      </w:divBdr>
    </w:div>
    <w:div w:id="1345936080">
      <w:bodyDiv w:val="1"/>
      <w:marLeft w:val="0"/>
      <w:marRight w:val="0"/>
      <w:marTop w:val="0"/>
      <w:marBottom w:val="0"/>
      <w:divBdr>
        <w:top w:val="none" w:sz="0" w:space="0" w:color="auto"/>
        <w:left w:val="none" w:sz="0" w:space="0" w:color="auto"/>
        <w:bottom w:val="none" w:sz="0" w:space="0" w:color="auto"/>
        <w:right w:val="none" w:sz="0" w:space="0" w:color="auto"/>
      </w:divBdr>
    </w:div>
    <w:div w:id="1346328025">
      <w:bodyDiv w:val="1"/>
      <w:marLeft w:val="0"/>
      <w:marRight w:val="0"/>
      <w:marTop w:val="0"/>
      <w:marBottom w:val="0"/>
      <w:divBdr>
        <w:top w:val="none" w:sz="0" w:space="0" w:color="auto"/>
        <w:left w:val="none" w:sz="0" w:space="0" w:color="auto"/>
        <w:bottom w:val="none" w:sz="0" w:space="0" w:color="auto"/>
        <w:right w:val="none" w:sz="0" w:space="0" w:color="auto"/>
      </w:divBdr>
    </w:div>
    <w:div w:id="1347488455">
      <w:bodyDiv w:val="1"/>
      <w:marLeft w:val="0"/>
      <w:marRight w:val="0"/>
      <w:marTop w:val="0"/>
      <w:marBottom w:val="0"/>
      <w:divBdr>
        <w:top w:val="none" w:sz="0" w:space="0" w:color="auto"/>
        <w:left w:val="none" w:sz="0" w:space="0" w:color="auto"/>
        <w:bottom w:val="none" w:sz="0" w:space="0" w:color="auto"/>
        <w:right w:val="none" w:sz="0" w:space="0" w:color="auto"/>
      </w:divBdr>
      <w:divsChild>
        <w:div w:id="5599882">
          <w:marLeft w:val="0"/>
          <w:marRight w:val="0"/>
          <w:marTop w:val="0"/>
          <w:marBottom w:val="0"/>
          <w:divBdr>
            <w:top w:val="none" w:sz="0" w:space="0" w:color="auto"/>
            <w:left w:val="none" w:sz="0" w:space="0" w:color="auto"/>
            <w:bottom w:val="none" w:sz="0" w:space="0" w:color="auto"/>
            <w:right w:val="none" w:sz="0" w:space="0" w:color="auto"/>
          </w:divBdr>
        </w:div>
      </w:divsChild>
    </w:div>
    <w:div w:id="1348212221">
      <w:bodyDiv w:val="1"/>
      <w:marLeft w:val="0"/>
      <w:marRight w:val="0"/>
      <w:marTop w:val="0"/>
      <w:marBottom w:val="0"/>
      <w:divBdr>
        <w:top w:val="none" w:sz="0" w:space="0" w:color="auto"/>
        <w:left w:val="none" w:sz="0" w:space="0" w:color="auto"/>
        <w:bottom w:val="none" w:sz="0" w:space="0" w:color="auto"/>
        <w:right w:val="none" w:sz="0" w:space="0" w:color="auto"/>
      </w:divBdr>
    </w:div>
    <w:div w:id="1348674363">
      <w:bodyDiv w:val="1"/>
      <w:marLeft w:val="0"/>
      <w:marRight w:val="0"/>
      <w:marTop w:val="0"/>
      <w:marBottom w:val="0"/>
      <w:divBdr>
        <w:top w:val="none" w:sz="0" w:space="0" w:color="auto"/>
        <w:left w:val="none" w:sz="0" w:space="0" w:color="auto"/>
        <w:bottom w:val="none" w:sz="0" w:space="0" w:color="auto"/>
        <w:right w:val="none" w:sz="0" w:space="0" w:color="auto"/>
      </w:divBdr>
    </w:div>
    <w:div w:id="1350181964">
      <w:bodyDiv w:val="1"/>
      <w:marLeft w:val="0"/>
      <w:marRight w:val="0"/>
      <w:marTop w:val="0"/>
      <w:marBottom w:val="0"/>
      <w:divBdr>
        <w:top w:val="none" w:sz="0" w:space="0" w:color="auto"/>
        <w:left w:val="none" w:sz="0" w:space="0" w:color="auto"/>
        <w:bottom w:val="none" w:sz="0" w:space="0" w:color="auto"/>
        <w:right w:val="none" w:sz="0" w:space="0" w:color="auto"/>
      </w:divBdr>
    </w:div>
    <w:div w:id="1351178619">
      <w:bodyDiv w:val="1"/>
      <w:marLeft w:val="0"/>
      <w:marRight w:val="0"/>
      <w:marTop w:val="0"/>
      <w:marBottom w:val="0"/>
      <w:divBdr>
        <w:top w:val="none" w:sz="0" w:space="0" w:color="auto"/>
        <w:left w:val="none" w:sz="0" w:space="0" w:color="auto"/>
        <w:bottom w:val="none" w:sz="0" w:space="0" w:color="auto"/>
        <w:right w:val="none" w:sz="0" w:space="0" w:color="auto"/>
      </w:divBdr>
    </w:div>
    <w:div w:id="1352105568">
      <w:bodyDiv w:val="1"/>
      <w:marLeft w:val="0"/>
      <w:marRight w:val="0"/>
      <w:marTop w:val="0"/>
      <w:marBottom w:val="0"/>
      <w:divBdr>
        <w:top w:val="none" w:sz="0" w:space="0" w:color="auto"/>
        <w:left w:val="none" w:sz="0" w:space="0" w:color="auto"/>
        <w:bottom w:val="none" w:sz="0" w:space="0" w:color="auto"/>
        <w:right w:val="none" w:sz="0" w:space="0" w:color="auto"/>
      </w:divBdr>
    </w:div>
    <w:div w:id="1352224346">
      <w:bodyDiv w:val="1"/>
      <w:marLeft w:val="0"/>
      <w:marRight w:val="0"/>
      <w:marTop w:val="0"/>
      <w:marBottom w:val="0"/>
      <w:divBdr>
        <w:top w:val="none" w:sz="0" w:space="0" w:color="auto"/>
        <w:left w:val="none" w:sz="0" w:space="0" w:color="auto"/>
        <w:bottom w:val="none" w:sz="0" w:space="0" w:color="auto"/>
        <w:right w:val="none" w:sz="0" w:space="0" w:color="auto"/>
      </w:divBdr>
    </w:div>
    <w:div w:id="1352605037">
      <w:bodyDiv w:val="1"/>
      <w:marLeft w:val="0"/>
      <w:marRight w:val="0"/>
      <w:marTop w:val="0"/>
      <w:marBottom w:val="0"/>
      <w:divBdr>
        <w:top w:val="none" w:sz="0" w:space="0" w:color="auto"/>
        <w:left w:val="none" w:sz="0" w:space="0" w:color="auto"/>
        <w:bottom w:val="none" w:sz="0" w:space="0" w:color="auto"/>
        <w:right w:val="none" w:sz="0" w:space="0" w:color="auto"/>
      </w:divBdr>
    </w:div>
    <w:div w:id="1352611058">
      <w:bodyDiv w:val="1"/>
      <w:marLeft w:val="0"/>
      <w:marRight w:val="0"/>
      <w:marTop w:val="0"/>
      <w:marBottom w:val="0"/>
      <w:divBdr>
        <w:top w:val="none" w:sz="0" w:space="0" w:color="auto"/>
        <w:left w:val="none" w:sz="0" w:space="0" w:color="auto"/>
        <w:bottom w:val="none" w:sz="0" w:space="0" w:color="auto"/>
        <w:right w:val="none" w:sz="0" w:space="0" w:color="auto"/>
      </w:divBdr>
    </w:div>
    <w:div w:id="1352757902">
      <w:bodyDiv w:val="1"/>
      <w:marLeft w:val="0"/>
      <w:marRight w:val="0"/>
      <w:marTop w:val="0"/>
      <w:marBottom w:val="0"/>
      <w:divBdr>
        <w:top w:val="none" w:sz="0" w:space="0" w:color="auto"/>
        <w:left w:val="none" w:sz="0" w:space="0" w:color="auto"/>
        <w:bottom w:val="none" w:sz="0" w:space="0" w:color="auto"/>
        <w:right w:val="none" w:sz="0" w:space="0" w:color="auto"/>
      </w:divBdr>
    </w:div>
    <w:div w:id="1353145823">
      <w:bodyDiv w:val="1"/>
      <w:marLeft w:val="0"/>
      <w:marRight w:val="0"/>
      <w:marTop w:val="0"/>
      <w:marBottom w:val="0"/>
      <w:divBdr>
        <w:top w:val="none" w:sz="0" w:space="0" w:color="auto"/>
        <w:left w:val="none" w:sz="0" w:space="0" w:color="auto"/>
        <w:bottom w:val="none" w:sz="0" w:space="0" w:color="auto"/>
        <w:right w:val="none" w:sz="0" w:space="0" w:color="auto"/>
      </w:divBdr>
    </w:div>
    <w:div w:id="1353530750">
      <w:bodyDiv w:val="1"/>
      <w:marLeft w:val="0"/>
      <w:marRight w:val="0"/>
      <w:marTop w:val="0"/>
      <w:marBottom w:val="0"/>
      <w:divBdr>
        <w:top w:val="none" w:sz="0" w:space="0" w:color="auto"/>
        <w:left w:val="none" w:sz="0" w:space="0" w:color="auto"/>
        <w:bottom w:val="none" w:sz="0" w:space="0" w:color="auto"/>
        <w:right w:val="none" w:sz="0" w:space="0" w:color="auto"/>
      </w:divBdr>
    </w:div>
    <w:div w:id="1353654159">
      <w:bodyDiv w:val="1"/>
      <w:marLeft w:val="0"/>
      <w:marRight w:val="0"/>
      <w:marTop w:val="0"/>
      <w:marBottom w:val="0"/>
      <w:divBdr>
        <w:top w:val="none" w:sz="0" w:space="0" w:color="auto"/>
        <w:left w:val="none" w:sz="0" w:space="0" w:color="auto"/>
        <w:bottom w:val="none" w:sz="0" w:space="0" w:color="auto"/>
        <w:right w:val="none" w:sz="0" w:space="0" w:color="auto"/>
      </w:divBdr>
    </w:div>
    <w:div w:id="1354382360">
      <w:bodyDiv w:val="1"/>
      <w:marLeft w:val="0"/>
      <w:marRight w:val="0"/>
      <w:marTop w:val="0"/>
      <w:marBottom w:val="0"/>
      <w:divBdr>
        <w:top w:val="none" w:sz="0" w:space="0" w:color="auto"/>
        <w:left w:val="none" w:sz="0" w:space="0" w:color="auto"/>
        <w:bottom w:val="none" w:sz="0" w:space="0" w:color="auto"/>
        <w:right w:val="none" w:sz="0" w:space="0" w:color="auto"/>
      </w:divBdr>
    </w:div>
    <w:div w:id="1355420237">
      <w:bodyDiv w:val="1"/>
      <w:marLeft w:val="0"/>
      <w:marRight w:val="0"/>
      <w:marTop w:val="0"/>
      <w:marBottom w:val="0"/>
      <w:divBdr>
        <w:top w:val="none" w:sz="0" w:space="0" w:color="auto"/>
        <w:left w:val="none" w:sz="0" w:space="0" w:color="auto"/>
        <w:bottom w:val="none" w:sz="0" w:space="0" w:color="auto"/>
        <w:right w:val="none" w:sz="0" w:space="0" w:color="auto"/>
      </w:divBdr>
    </w:div>
    <w:div w:id="1356153406">
      <w:bodyDiv w:val="1"/>
      <w:marLeft w:val="0"/>
      <w:marRight w:val="0"/>
      <w:marTop w:val="0"/>
      <w:marBottom w:val="0"/>
      <w:divBdr>
        <w:top w:val="none" w:sz="0" w:space="0" w:color="auto"/>
        <w:left w:val="none" w:sz="0" w:space="0" w:color="auto"/>
        <w:bottom w:val="none" w:sz="0" w:space="0" w:color="auto"/>
        <w:right w:val="none" w:sz="0" w:space="0" w:color="auto"/>
      </w:divBdr>
    </w:div>
    <w:div w:id="1356344897">
      <w:bodyDiv w:val="1"/>
      <w:marLeft w:val="0"/>
      <w:marRight w:val="0"/>
      <w:marTop w:val="0"/>
      <w:marBottom w:val="0"/>
      <w:divBdr>
        <w:top w:val="none" w:sz="0" w:space="0" w:color="auto"/>
        <w:left w:val="none" w:sz="0" w:space="0" w:color="auto"/>
        <w:bottom w:val="none" w:sz="0" w:space="0" w:color="auto"/>
        <w:right w:val="none" w:sz="0" w:space="0" w:color="auto"/>
      </w:divBdr>
    </w:div>
    <w:div w:id="1356541630">
      <w:bodyDiv w:val="1"/>
      <w:marLeft w:val="0"/>
      <w:marRight w:val="0"/>
      <w:marTop w:val="0"/>
      <w:marBottom w:val="0"/>
      <w:divBdr>
        <w:top w:val="none" w:sz="0" w:space="0" w:color="auto"/>
        <w:left w:val="none" w:sz="0" w:space="0" w:color="auto"/>
        <w:bottom w:val="none" w:sz="0" w:space="0" w:color="auto"/>
        <w:right w:val="none" w:sz="0" w:space="0" w:color="auto"/>
      </w:divBdr>
    </w:div>
    <w:div w:id="1356804153">
      <w:bodyDiv w:val="1"/>
      <w:marLeft w:val="0"/>
      <w:marRight w:val="0"/>
      <w:marTop w:val="0"/>
      <w:marBottom w:val="0"/>
      <w:divBdr>
        <w:top w:val="none" w:sz="0" w:space="0" w:color="auto"/>
        <w:left w:val="none" w:sz="0" w:space="0" w:color="auto"/>
        <w:bottom w:val="none" w:sz="0" w:space="0" w:color="auto"/>
        <w:right w:val="none" w:sz="0" w:space="0" w:color="auto"/>
      </w:divBdr>
    </w:div>
    <w:div w:id="1357072903">
      <w:bodyDiv w:val="1"/>
      <w:marLeft w:val="0"/>
      <w:marRight w:val="0"/>
      <w:marTop w:val="0"/>
      <w:marBottom w:val="0"/>
      <w:divBdr>
        <w:top w:val="none" w:sz="0" w:space="0" w:color="auto"/>
        <w:left w:val="none" w:sz="0" w:space="0" w:color="auto"/>
        <w:bottom w:val="none" w:sz="0" w:space="0" w:color="auto"/>
        <w:right w:val="none" w:sz="0" w:space="0" w:color="auto"/>
      </w:divBdr>
    </w:div>
    <w:div w:id="1357078099">
      <w:bodyDiv w:val="1"/>
      <w:marLeft w:val="0"/>
      <w:marRight w:val="0"/>
      <w:marTop w:val="0"/>
      <w:marBottom w:val="0"/>
      <w:divBdr>
        <w:top w:val="none" w:sz="0" w:space="0" w:color="auto"/>
        <w:left w:val="none" w:sz="0" w:space="0" w:color="auto"/>
        <w:bottom w:val="none" w:sz="0" w:space="0" w:color="auto"/>
        <w:right w:val="none" w:sz="0" w:space="0" w:color="auto"/>
      </w:divBdr>
    </w:div>
    <w:div w:id="1357386819">
      <w:bodyDiv w:val="1"/>
      <w:marLeft w:val="0"/>
      <w:marRight w:val="0"/>
      <w:marTop w:val="0"/>
      <w:marBottom w:val="0"/>
      <w:divBdr>
        <w:top w:val="none" w:sz="0" w:space="0" w:color="auto"/>
        <w:left w:val="none" w:sz="0" w:space="0" w:color="auto"/>
        <w:bottom w:val="none" w:sz="0" w:space="0" w:color="auto"/>
        <w:right w:val="none" w:sz="0" w:space="0" w:color="auto"/>
      </w:divBdr>
    </w:div>
    <w:div w:id="1357463299">
      <w:bodyDiv w:val="1"/>
      <w:marLeft w:val="0"/>
      <w:marRight w:val="0"/>
      <w:marTop w:val="0"/>
      <w:marBottom w:val="0"/>
      <w:divBdr>
        <w:top w:val="none" w:sz="0" w:space="0" w:color="auto"/>
        <w:left w:val="none" w:sz="0" w:space="0" w:color="auto"/>
        <w:bottom w:val="none" w:sz="0" w:space="0" w:color="auto"/>
        <w:right w:val="none" w:sz="0" w:space="0" w:color="auto"/>
      </w:divBdr>
    </w:div>
    <w:div w:id="1358310218">
      <w:bodyDiv w:val="1"/>
      <w:marLeft w:val="0"/>
      <w:marRight w:val="0"/>
      <w:marTop w:val="0"/>
      <w:marBottom w:val="0"/>
      <w:divBdr>
        <w:top w:val="none" w:sz="0" w:space="0" w:color="auto"/>
        <w:left w:val="none" w:sz="0" w:space="0" w:color="auto"/>
        <w:bottom w:val="none" w:sz="0" w:space="0" w:color="auto"/>
        <w:right w:val="none" w:sz="0" w:space="0" w:color="auto"/>
      </w:divBdr>
    </w:div>
    <w:div w:id="1358578601">
      <w:bodyDiv w:val="1"/>
      <w:marLeft w:val="0"/>
      <w:marRight w:val="0"/>
      <w:marTop w:val="0"/>
      <w:marBottom w:val="0"/>
      <w:divBdr>
        <w:top w:val="none" w:sz="0" w:space="0" w:color="auto"/>
        <w:left w:val="none" w:sz="0" w:space="0" w:color="auto"/>
        <w:bottom w:val="none" w:sz="0" w:space="0" w:color="auto"/>
        <w:right w:val="none" w:sz="0" w:space="0" w:color="auto"/>
      </w:divBdr>
    </w:div>
    <w:div w:id="1360013472">
      <w:bodyDiv w:val="1"/>
      <w:marLeft w:val="0"/>
      <w:marRight w:val="0"/>
      <w:marTop w:val="0"/>
      <w:marBottom w:val="0"/>
      <w:divBdr>
        <w:top w:val="none" w:sz="0" w:space="0" w:color="auto"/>
        <w:left w:val="none" w:sz="0" w:space="0" w:color="auto"/>
        <w:bottom w:val="none" w:sz="0" w:space="0" w:color="auto"/>
        <w:right w:val="none" w:sz="0" w:space="0" w:color="auto"/>
      </w:divBdr>
    </w:div>
    <w:div w:id="1361323663">
      <w:bodyDiv w:val="1"/>
      <w:marLeft w:val="0"/>
      <w:marRight w:val="0"/>
      <w:marTop w:val="0"/>
      <w:marBottom w:val="0"/>
      <w:divBdr>
        <w:top w:val="none" w:sz="0" w:space="0" w:color="auto"/>
        <w:left w:val="none" w:sz="0" w:space="0" w:color="auto"/>
        <w:bottom w:val="none" w:sz="0" w:space="0" w:color="auto"/>
        <w:right w:val="none" w:sz="0" w:space="0" w:color="auto"/>
      </w:divBdr>
    </w:div>
    <w:div w:id="1362513156">
      <w:bodyDiv w:val="1"/>
      <w:marLeft w:val="0"/>
      <w:marRight w:val="0"/>
      <w:marTop w:val="0"/>
      <w:marBottom w:val="0"/>
      <w:divBdr>
        <w:top w:val="none" w:sz="0" w:space="0" w:color="auto"/>
        <w:left w:val="none" w:sz="0" w:space="0" w:color="auto"/>
        <w:bottom w:val="none" w:sz="0" w:space="0" w:color="auto"/>
        <w:right w:val="none" w:sz="0" w:space="0" w:color="auto"/>
      </w:divBdr>
    </w:div>
    <w:div w:id="1363747313">
      <w:bodyDiv w:val="1"/>
      <w:marLeft w:val="0"/>
      <w:marRight w:val="0"/>
      <w:marTop w:val="0"/>
      <w:marBottom w:val="0"/>
      <w:divBdr>
        <w:top w:val="none" w:sz="0" w:space="0" w:color="auto"/>
        <w:left w:val="none" w:sz="0" w:space="0" w:color="auto"/>
        <w:bottom w:val="none" w:sz="0" w:space="0" w:color="auto"/>
        <w:right w:val="none" w:sz="0" w:space="0" w:color="auto"/>
      </w:divBdr>
    </w:div>
    <w:div w:id="1367632670">
      <w:bodyDiv w:val="1"/>
      <w:marLeft w:val="0"/>
      <w:marRight w:val="0"/>
      <w:marTop w:val="0"/>
      <w:marBottom w:val="0"/>
      <w:divBdr>
        <w:top w:val="none" w:sz="0" w:space="0" w:color="auto"/>
        <w:left w:val="none" w:sz="0" w:space="0" w:color="auto"/>
        <w:bottom w:val="none" w:sz="0" w:space="0" w:color="auto"/>
        <w:right w:val="none" w:sz="0" w:space="0" w:color="auto"/>
      </w:divBdr>
    </w:div>
    <w:div w:id="1367681862">
      <w:bodyDiv w:val="1"/>
      <w:marLeft w:val="0"/>
      <w:marRight w:val="0"/>
      <w:marTop w:val="0"/>
      <w:marBottom w:val="0"/>
      <w:divBdr>
        <w:top w:val="none" w:sz="0" w:space="0" w:color="auto"/>
        <w:left w:val="none" w:sz="0" w:space="0" w:color="auto"/>
        <w:bottom w:val="none" w:sz="0" w:space="0" w:color="auto"/>
        <w:right w:val="none" w:sz="0" w:space="0" w:color="auto"/>
      </w:divBdr>
    </w:div>
    <w:div w:id="1367945603">
      <w:bodyDiv w:val="1"/>
      <w:marLeft w:val="0"/>
      <w:marRight w:val="0"/>
      <w:marTop w:val="0"/>
      <w:marBottom w:val="0"/>
      <w:divBdr>
        <w:top w:val="none" w:sz="0" w:space="0" w:color="auto"/>
        <w:left w:val="none" w:sz="0" w:space="0" w:color="auto"/>
        <w:bottom w:val="none" w:sz="0" w:space="0" w:color="auto"/>
        <w:right w:val="none" w:sz="0" w:space="0" w:color="auto"/>
      </w:divBdr>
    </w:div>
    <w:div w:id="1368023379">
      <w:bodyDiv w:val="1"/>
      <w:marLeft w:val="0"/>
      <w:marRight w:val="0"/>
      <w:marTop w:val="0"/>
      <w:marBottom w:val="0"/>
      <w:divBdr>
        <w:top w:val="none" w:sz="0" w:space="0" w:color="auto"/>
        <w:left w:val="none" w:sz="0" w:space="0" w:color="auto"/>
        <w:bottom w:val="none" w:sz="0" w:space="0" w:color="auto"/>
        <w:right w:val="none" w:sz="0" w:space="0" w:color="auto"/>
      </w:divBdr>
    </w:div>
    <w:div w:id="1368219567">
      <w:bodyDiv w:val="1"/>
      <w:marLeft w:val="0"/>
      <w:marRight w:val="0"/>
      <w:marTop w:val="0"/>
      <w:marBottom w:val="0"/>
      <w:divBdr>
        <w:top w:val="none" w:sz="0" w:space="0" w:color="auto"/>
        <w:left w:val="none" w:sz="0" w:space="0" w:color="auto"/>
        <w:bottom w:val="none" w:sz="0" w:space="0" w:color="auto"/>
        <w:right w:val="none" w:sz="0" w:space="0" w:color="auto"/>
      </w:divBdr>
      <w:divsChild>
        <w:div w:id="842816007">
          <w:marLeft w:val="0"/>
          <w:marRight w:val="0"/>
          <w:marTop w:val="0"/>
          <w:marBottom w:val="0"/>
          <w:divBdr>
            <w:top w:val="none" w:sz="0" w:space="0" w:color="auto"/>
            <w:left w:val="none" w:sz="0" w:space="0" w:color="auto"/>
            <w:bottom w:val="none" w:sz="0" w:space="0" w:color="auto"/>
            <w:right w:val="none" w:sz="0" w:space="0" w:color="auto"/>
          </w:divBdr>
        </w:div>
      </w:divsChild>
    </w:div>
    <w:div w:id="1368675400">
      <w:bodyDiv w:val="1"/>
      <w:marLeft w:val="0"/>
      <w:marRight w:val="0"/>
      <w:marTop w:val="0"/>
      <w:marBottom w:val="0"/>
      <w:divBdr>
        <w:top w:val="none" w:sz="0" w:space="0" w:color="auto"/>
        <w:left w:val="none" w:sz="0" w:space="0" w:color="auto"/>
        <w:bottom w:val="none" w:sz="0" w:space="0" w:color="auto"/>
        <w:right w:val="none" w:sz="0" w:space="0" w:color="auto"/>
      </w:divBdr>
    </w:div>
    <w:div w:id="1369186874">
      <w:bodyDiv w:val="1"/>
      <w:marLeft w:val="0"/>
      <w:marRight w:val="0"/>
      <w:marTop w:val="0"/>
      <w:marBottom w:val="0"/>
      <w:divBdr>
        <w:top w:val="none" w:sz="0" w:space="0" w:color="auto"/>
        <w:left w:val="none" w:sz="0" w:space="0" w:color="auto"/>
        <w:bottom w:val="none" w:sz="0" w:space="0" w:color="auto"/>
        <w:right w:val="none" w:sz="0" w:space="0" w:color="auto"/>
      </w:divBdr>
    </w:div>
    <w:div w:id="1370257351">
      <w:bodyDiv w:val="1"/>
      <w:marLeft w:val="0"/>
      <w:marRight w:val="0"/>
      <w:marTop w:val="0"/>
      <w:marBottom w:val="0"/>
      <w:divBdr>
        <w:top w:val="none" w:sz="0" w:space="0" w:color="auto"/>
        <w:left w:val="none" w:sz="0" w:space="0" w:color="auto"/>
        <w:bottom w:val="none" w:sz="0" w:space="0" w:color="auto"/>
        <w:right w:val="none" w:sz="0" w:space="0" w:color="auto"/>
      </w:divBdr>
    </w:div>
    <w:div w:id="1371029106">
      <w:bodyDiv w:val="1"/>
      <w:marLeft w:val="0"/>
      <w:marRight w:val="0"/>
      <w:marTop w:val="0"/>
      <w:marBottom w:val="0"/>
      <w:divBdr>
        <w:top w:val="none" w:sz="0" w:space="0" w:color="auto"/>
        <w:left w:val="none" w:sz="0" w:space="0" w:color="auto"/>
        <w:bottom w:val="none" w:sz="0" w:space="0" w:color="auto"/>
        <w:right w:val="none" w:sz="0" w:space="0" w:color="auto"/>
      </w:divBdr>
    </w:div>
    <w:div w:id="1371030275">
      <w:bodyDiv w:val="1"/>
      <w:marLeft w:val="0"/>
      <w:marRight w:val="0"/>
      <w:marTop w:val="0"/>
      <w:marBottom w:val="0"/>
      <w:divBdr>
        <w:top w:val="none" w:sz="0" w:space="0" w:color="auto"/>
        <w:left w:val="none" w:sz="0" w:space="0" w:color="auto"/>
        <w:bottom w:val="none" w:sz="0" w:space="0" w:color="auto"/>
        <w:right w:val="none" w:sz="0" w:space="0" w:color="auto"/>
      </w:divBdr>
    </w:div>
    <w:div w:id="1371032088">
      <w:bodyDiv w:val="1"/>
      <w:marLeft w:val="0"/>
      <w:marRight w:val="0"/>
      <w:marTop w:val="0"/>
      <w:marBottom w:val="0"/>
      <w:divBdr>
        <w:top w:val="none" w:sz="0" w:space="0" w:color="auto"/>
        <w:left w:val="none" w:sz="0" w:space="0" w:color="auto"/>
        <w:bottom w:val="none" w:sz="0" w:space="0" w:color="auto"/>
        <w:right w:val="none" w:sz="0" w:space="0" w:color="auto"/>
      </w:divBdr>
    </w:div>
    <w:div w:id="1373572624">
      <w:bodyDiv w:val="1"/>
      <w:marLeft w:val="0"/>
      <w:marRight w:val="0"/>
      <w:marTop w:val="0"/>
      <w:marBottom w:val="0"/>
      <w:divBdr>
        <w:top w:val="none" w:sz="0" w:space="0" w:color="auto"/>
        <w:left w:val="none" w:sz="0" w:space="0" w:color="auto"/>
        <w:bottom w:val="none" w:sz="0" w:space="0" w:color="auto"/>
        <w:right w:val="none" w:sz="0" w:space="0" w:color="auto"/>
      </w:divBdr>
    </w:div>
    <w:div w:id="1375227090">
      <w:bodyDiv w:val="1"/>
      <w:marLeft w:val="0"/>
      <w:marRight w:val="0"/>
      <w:marTop w:val="0"/>
      <w:marBottom w:val="0"/>
      <w:divBdr>
        <w:top w:val="none" w:sz="0" w:space="0" w:color="auto"/>
        <w:left w:val="none" w:sz="0" w:space="0" w:color="auto"/>
        <w:bottom w:val="none" w:sz="0" w:space="0" w:color="auto"/>
        <w:right w:val="none" w:sz="0" w:space="0" w:color="auto"/>
      </w:divBdr>
    </w:div>
    <w:div w:id="1375305347">
      <w:bodyDiv w:val="1"/>
      <w:marLeft w:val="0"/>
      <w:marRight w:val="0"/>
      <w:marTop w:val="0"/>
      <w:marBottom w:val="0"/>
      <w:divBdr>
        <w:top w:val="none" w:sz="0" w:space="0" w:color="auto"/>
        <w:left w:val="none" w:sz="0" w:space="0" w:color="auto"/>
        <w:bottom w:val="none" w:sz="0" w:space="0" w:color="auto"/>
        <w:right w:val="none" w:sz="0" w:space="0" w:color="auto"/>
      </w:divBdr>
    </w:div>
    <w:div w:id="1377201751">
      <w:bodyDiv w:val="1"/>
      <w:marLeft w:val="0"/>
      <w:marRight w:val="0"/>
      <w:marTop w:val="0"/>
      <w:marBottom w:val="0"/>
      <w:divBdr>
        <w:top w:val="none" w:sz="0" w:space="0" w:color="auto"/>
        <w:left w:val="none" w:sz="0" w:space="0" w:color="auto"/>
        <w:bottom w:val="none" w:sz="0" w:space="0" w:color="auto"/>
        <w:right w:val="none" w:sz="0" w:space="0" w:color="auto"/>
      </w:divBdr>
    </w:div>
    <w:div w:id="1377970963">
      <w:bodyDiv w:val="1"/>
      <w:marLeft w:val="0"/>
      <w:marRight w:val="0"/>
      <w:marTop w:val="0"/>
      <w:marBottom w:val="0"/>
      <w:divBdr>
        <w:top w:val="none" w:sz="0" w:space="0" w:color="auto"/>
        <w:left w:val="none" w:sz="0" w:space="0" w:color="auto"/>
        <w:bottom w:val="none" w:sz="0" w:space="0" w:color="auto"/>
        <w:right w:val="none" w:sz="0" w:space="0" w:color="auto"/>
      </w:divBdr>
    </w:div>
    <w:div w:id="1378966693">
      <w:bodyDiv w:val="1"/>
      <w:marLeft w:val="0"/>
      <w:marRight w:val="0"/>
      <w:marTop w:val="0"/>
      <w:marBottom w:val="0"/>
      <w:divBdr>
        <w:top w:val="none" w:sz="0" w:space="0" w:color="auto"/>
        <w:left w:val="none" w:sz="0" w:space="0" w:color="auto"/>
        <w:bottom w:val="none" w:sz="0" w:space="0" w:color="auto"/>
        <w:right w:val="none" w:sz="0" w:space="0" w:color="auto"/>
      </w:divBdr>
    </w:div>
    <w:div w:id="1379041219">
      <w:bodyDiv w:val="1"/>
      <w:marLeft w:val="0"/>
      <w:marRight w:val="0"/>
      <w:marTop w:val="0"/>
      <w:marBottom w:val="0"/>
      <w:divBdr>
        <w:top w:val="none" w:sz="0" w:space="0" w:color="auto"/>
        <w:left w:val="none" w:sz="0" w:space="0" w:color="auto"/>
        <w:bottom w:val="none" w:sz="0" w:space="0" w:color="auto"/>
        <w:right w:val="none" w:sz="0" w:space="0" w:color="auto"/>
      </w:divBdr>
    </w:div>
    <w:div w:id="1379166461">
      <w:bodyDiv w:val="1"/>
      <w:marLeft w:val="0"/>
      <w:marRight w:val="0"/>
      <w:marTop w:val="0"/>
      <w:marBottom w:val="0"/>
      <w:divBdr>
        <w:top w:val="none" w:sz="0" w:space="0" w:color="auto"/>
        <w:left w:val="none" w:sz="0" w:space="0" w:color="auto"/>
        <w:bottom w:val="none" w:sz="0" w:space="0" w:color="auto"/>
        <w:right w:val="none" w:sz="0" w:space="0" w:color="auto"/>
      </w:divBdr>
    </w:div>
    <w:div w:id="1380284929">
      <w:bodyDiv w:val="1"/>
      <w:marLeft w:val="0"/>
      <w:marRight w:val="0"/>
      <w:marTop w:val="0"/>
      <w:marBottom w:val="0"/>
      <w:divBdr>
        <w:top w:val="none" w:sz="0" w:space="0" w:color="auto"/>
        <w:left w:val="none" w:sz="0" w:space="0" w:color="auto"/>
        <w:bottom w:val="none" w:sz="0" w:space="0" w:color="auto"/>
        <w:right w:val="none" w:sz="0" w:space="0" w:color="auto"/>
      </w:divBdr>
    </w:div>
    <w:div w:id="1381129447">
      <w:bodyDiv w:val="1"/>
      <w:marLeft w:val="0"/>
      <w:marRight w:val="0"/>
      <w:marTop w:val="0"/>
      <w:marBottom w:val="0"/>
      <w:divBdr>
        <w:top w:val="none" w:sz="0" w:space="0" w:color="auto"/>
        <w:left w:val="none" w:sz="0" w:space="0" w:color="auto"/>
        <w:bottom w:val="none" w:sz="0" w:space="0" w:color="auto"/>
        <w:right w:val="none" w:sz="0" w:space="0" w:color="auto"/>
      </w:divBdr>
    </w:div>
    <w:div w:id="1381517186">
      <w:bodyDiv w:val="1"/>
      <w:marLeft w:val="0"/>
      <w:marRight w:val="0"/>
      <w:marTop w:val="0"/>
      <w:marBottom w:val="0"/>
      <w:divBdr>
        <w:top w:val="none" w:sz="0" w:space="0" w:color="auto"/>
        <w:left w:val="none" w:sz="0" w:space="0" w:color="auto"/>
        <w:bottom w:val="none" w:sz="0" w:space="0" w:color="auto"/>
        <w:right w:val="none" w:sz="0" w:space="0" w:color="auto"/>
      </w:divBdr>
    </w:div>
    <w:div w:id="1381593412">
      <w:bodyDiv w:val="1"/>
      <w:marLeft w:val="0"/>
      <w:marRight w:val="0"/>
      <w:marTop w:val="0"/>
      <w:marBottom w:val="0"/>
      <w:divBdr>
        <w:top w:val="none" w:sz="0" w:space="0" w:color="auto"/>
        <w:left w:val="none" w:sz="0" w:space="0" w:color="auto"/>
        <w:bottom w:val="none" w:sz="0" w:space="0" w:color="auto"/>
        <w:right w:val="none" w:sz="0" w:space="0" w:color="auto"/>
      </w:divBdr>
    </w:div>
    <w:div w:id="1382708333">
      <w:bodyDiv w:val="1"/>
      <w:marLeft w:val="0"/>
      <w:marRight w:val="0"/>
      <w:marTop w:val="0"/>
      <w:marBottom w:val="0"/>
      <w:divBdr>
        <w:top w:val="none" w:sz="0" w:space="0" w:color="auto"/>
        <w:left w:val="none" w:sz="0" w:space="0" w:color="auto"/>
        <w:bottom w:val="none" w:sz="0" w:space="0" w:color="auto"/>
        <w:right w:val="none" w:sz="0" w:space="0" w:color="auto"/>
      </w:divBdr>
    </w:div>
    <w:div w:id="1384211479">
      <w:bodyDiv w:val="1"/>
      <w:marLeft w:val="0"/>
      <w:marRight w:val="0"/>
      <w:marTop w:val="0"/>
      <w:marBottom w:val="0"/>
      <w:divBdr>
        <w:top w:val="none" w:sz="0" w:space="0" w:color="auto"/>
        <w:left w:val="none" w:sz="0" w:space="0" w:color="auto"/>
        <w:bottom w:val="none" w:sz="0" w:space="0" w:color="auto"/>
        <w:right w:val="none" w:sz="0" w:space="0" w:color="auto"/>
      </w:divBdr>
    </w:div>
    <w:div w:id="1384479444">
      <w:bodyDiv w:val="1"/>
      <w:marLeft w:val="0"/>
      <w:marRight w:val="0"/>
      <w:marTop w:val="0"/>
      <w:marBottom w:val="0"/>
      <w:divBdr>
        <w:top w:val="none" w:sz="0" w:space="0" w:color="auto"/>
        <w:left w:val="none" w:sz="0" w:space="0" w:color="auto"/>
        <w:bottom w:val="none" w:sz="0" w:space="0" w:color="auto"/>
        <w:right w:val="none" w:sz="0" w:space="0" w:color="auto"/>
      </w:divBdr>
    </w:div>
    <w:div w:id="1384794478">
      <w:bodyDiv w:val="1"/>
      <w:marLeft w:val="0"/>
      <w:marRight w:val="0"/>
      <w:marTop w:val="0"/>
      <w:marBottom w:val="0"/>
      <w:divBdr>
        <w:top w:val="none" w:sz="0" w:space="0" w:color="auto"/>
        <w:left w:val="none" w:sz="0" w:space="0" w:color="auto"/>
        <w:bottom w:val="none" w:sz="0" w:space="0" w:color="auto"/>
        <w:right w:val="none" w:sz="0" w:space="0" w:color="auto"/>
      </w:divBdr>
    </w:div>
    <w:div w:id="1386178748">
      <w:bodyDiv w:val="1"/>
      <w:marLeft w:val="0"/>
      <w:marRight w:val="0"/>
      <w:marTop w:val="0"/>
      <w:marBottom w:val="0"/>
      <w:divBdr>
        <w:top w:val="none" w:sz="0" w:space="0" w:color="auto"/>
        <w:left w:val="none" w:sz="0" w:space="0" w:color="auto"/>
        <w:bottom w:val="none" w:sz="0" w:space="0" w:color="auto"/>
        <w:right w:val="none" w:sz="0" w:space="0" w:color="auto"/>
      </w:divBdr>
    </w:div>
    <w:div w:id="1387410323">
      <w:bodyDiv w:val="1"/>
      <w:marLeft w:val="0"/>
      <w:marRight w:val="0"/>
      <w:marTop w:val="0"/>
      <w:marBottom w:val="0"/>
      <w:divBdr>
        <w:top w:val="none" w:sz="0" w:space="0" w:color="auto"/>
        <w:left w:val="none" w:sz="0" w:space="0" w:color="auto"/>
        <w:bottom w:val="none" w:sz="0" w:space="0" w:color="auto"/>
        <w:right w:val="none" w:sz="0" w:space="0" w:color="auto"/>
      </w:divBdr>
    </w:div>
    <w:div w:id="1388064133">
      <w:bodyDiv w:val="1"/>
      <w:marLeft w:val="0"/>
      <w:marRight w:val="0"/>
      <w:marTop w:val="0"/>
      <w:marBottom w:val="0"/>
      <w:divBdr>
        <w:top w:val="none" w:sz="0" w:space="0" w:color="auto"/>
        <w:left w:val="none" w:sz="0" w:space="0" w:color="auto"/>
        <w:bottom w:val="none" w:sz="0" w:space="0" w:color="auto"/>
        <w:right w:val="none" w:sz="0" w:space="0" w:color="auto"/>
      </w:divBdr>
    </w:div>
    <w:div w:id="1388600958">
      <w:bodyDiv w:val="1"/>
      <w:marLeft w:val="0"/>
      <w:marRight w:val="0"/>
      <w:marTop w:val="0"/>
      <w:marBottom w:val="0"/>
      <w:divBdr>
        <w:top w:val="none" w:sz="0" w:space="0" w:color="auto"/>
        <w:left w:val="none" w:sz="0" w:space="0" w:color="auto"/>
        <w:bottom w:val="none" w:sz="0" w:space="0" w:color="auto"/>
        <w:right w:val="none" w:sz="0" w:space="0" w:color="auto"/>
      </w:divBdr>
    </w:div>
    <w:div w:id="1388606645">
      <w:bodyDiv w:val="1"/>
      <w:marLeft w:val="0"/>
      <w:marRight w:val="0"/>
      <w:marTop w:val="0"/>
      <w:marBottom w:val="0"/>
      <w:divBdr>
        <w:top w:val="none" w:sz="0" w:space="0" w:color="auto"/>
        <w:left w:val="none" w:sz="0" w:space="0" w:color="auto"/>
        <w:bottom w:val="none" w:sz="0" w:space="0" w:color="auto"/>
        <w:right w:val="none" w:sz="0" w:space="0" w:color="auto"/>
      </w:divBdr>
    </w:div>
    <w:div w:id="1389039588">
      <w:bodyDiv w:val="1"/>
      <w:marLeft w:val="0"/>
      <w:marRight w:val="0"/>
      <w:marTop w:val="0"/>
      <w:marBottom w:val="0"/>
      <w:divBdr>
        <w:top w:val="none" w:sz="0" w:space="0" w:color="auto"/>
        <w:left w:val="none" w:sz="0" w:space="0" w:color="auto"/>
        <w:bottom w:val="none" w:sz="0" w:space="0" w:color="auto"/>
        <w:right w:val="none" w:sz="0" w:space="0" w:color="auto"/>
      </w:divBdr>
    </w:div>
    <w:div w:id="1389524670">
      <w:bodyDiv w:val="1"/>
      <w:marLeft w:val="0"/>
      <w:marRight w:val="0"/>
      <w:marTop w:val="0"/>
      <w:marBottom w:val="0"/>
      <w:divBdr>
        <w:top w:val="none" w:sz="0" w:space="0" w:color="auto"/>
        <w:left w:val="none" w:sz="0" w:space="0" w:color="auto"/>
        <w:bottom w:val="none" w:sz="0" w:space="0" w:color="auto"/>
        <w:right w:val="none" w:sz="0" w:space="0" w:color="auto"/>
      </w:divBdr>
    </w:div>
    <w:div w:id="1389844392">
      <w:bodyDiv w:val="1"/>
      <w:marLeft w:val="0"/>
      <w:marRight w:val="0"/>
      <w:marTop w:val="0"/>
      <w:marBottom w:val="0"/>
      <w:divBdr>
        <w:top w:val="none" w:sz="0" w:space="0" w:color="auto"/>
        <w:left w:val="none" w:sz="0" w:space="0" w:color="auto"/>
        <w:bottom w:val="none" w:sz="0" w:space="0" w:color="auto"/>
        <w:right w:val="none" w:sz="0" w:space="0" w:color="auto"/>
      </w:divBdr>
    </w:div>
    <w:div w:id="1390230052">
      <w:bodyDiv w:val="1"/>
      <w:marLeft w:val="0"/>
      <w:marRight w:val="0"/>
      <w:marTop w:val="0"/>
      <w:marBottom w:val="0"/>
      <w:divBdr>
        <w:top w:val="none" w:sz="0" w:space="0" w:color="auto"/>
        <w:left w:val="none" w:sz="0" w:space="0" w:color="auto"/>
        <w:bottom w:val="none" w:sz="0" w:space="0" w:color="auto"/>
        <w:right w:val="none" w:sz="0" w:space="0" w:color="auto"/>
      </w:divBdr>
    </w:div>
    <w:div w:id="1390690187">
      <w:bodyDiv w:val="1"/>
      <w:marLeft w:val="0"/>
      <w:marRight w:val="0"/>
      <w:marTop w:val="0"/>
      <w:marBottom w:val="0"/>
      <w:divBdr>
        <w:top w:val="none" w:sz="0" w:space="0" w:color="auto"/>
        <w:left w:val="none" w:sz="0" w:space="0" w:color="auto"/>
        <w:bottom w:val="none" w:sz="0" w:space="0" w:color="auto"/>
        <w:right w:val="none" w:sz="0" w:space="0" w:color="auto"/>
      </w:divBdr>
    </w:div>
    <w:div w:id="1391614733">
      <w:bodyDiv w:val="1"/>
      <w:marLeft w:val="0"/>
      <w:marRight w:val="0"/>
      <w:marTop w:val="0"/>
      <w:marBottom w:val="0"/>
      <w:divBdr>
        <w:top w:val="none" w:sz="0" w:space="0" w:color="auto"/>
        <w:left w:val="none" w:sz="0" w:space="0" w:color="auto"/>
        <w:bottom w:val="none" w:sz="0" w:space="0" w:color="auto"/>
        <w:right w:val="none" w:sz="0" w:space="0" w:color="auto"/>
      </w:divBdr>
    </w:div>
    <w:div w:id="1392315214">
      <w:bodyDiv w:val="1"/>
      <w:marLeft w:val="0"/>
      <w:marRight w:val="0"/>
      <w:marTop w:val="0"/>
      <w:marBottom w:val="0"/>
      <w:divBdr>
        <w:top w:val="none" w:sz="0" w:space="0" w:color="auto"/>
        <w:left w:val="none" w:sz="0" w:space="0" w:color="auto"/>
        <w:bottom w:val="none" w:sz="0" w:space="0" w:color="auto"/>
        <w:right w:val="none" w:sz="0" w:space="0" w:color="auto"/>
      </w:divBdr>
    </w:div>
    <w:div w:id="1392579938">
      <w:bodyDiv w:val="1"/>
      <w:marLeft w:val="0"/>
      <w:marRight w:val="0"/>
      <w:marTop w:val="0"/>
      <w:marBottom w:val="0"/>
      <w:divBdr>
        <w:top w:val="none" w:sz="0" w:space="0" w:color="auto"/>
        <w:left w:val="none" w:sz="0" w:space="0" w:color="auto"/>
        <w:bottom w:val="none" w:sz="0" w:space="0" w:color="auto"/>
        <w:right w:val="none" w:sz="0" w:space="0" w:color="auto"/>
      </w:divBdr>
    </w:div>
    <w:div w:id="1392731660">
      <w:bodyDiv w:val="1"/>
      <w:marLeft w:val="0"/>
      <w:marRight w:val="0"/>
      <w:marTop w:val="0"/>
      <w:marBottom w:val="0"/>
      <w:divBdr>
        <w:top w:val="none" w:sz="0" w:space="0" w:color="auto"/>
        <w:left w:val="none" w:sz="0" w:space="0" w:color="auto"/>
        <w:bottom w:val="none" w:sz="0" w:space="0" w:color="auto"/>
        <w:right w:val="none" w:sz="0" w:space="0" w:color="auto"/>
      </w:divBdr>
    </w:div>
    <w:div w:id="1393043823">
      <w:bodyDiv w:val="1"/>
      <w:marLeft w:val="0"/>
      <w:marRight w:val="0"/>
      <w:marTop w:val="0"/>
      <w:marBottom w:val="0"/>
      <w:divBdr>
        <w:top w:val="none" w:sz="0" w:space="0" w:color="auto"/>
        <w:left w:val="none" w:sz="0" w:space="0" w:color="auto"/>
        <w:bottom w:val="none" w:sz="0" w:space="0" w:color="auto"/>
        <w:right w:val="none" w:sz="0" w:space="0" w:color="auto"/>
      </w:divBdr>
    </w:div>
    <w:div w:id="1393849165">
      <w:bodyDiv w:val="1"/>
      <w:marLeft w:val="0"/>
      <w:marRight w:val="0"/>
      <w:marTop w:val="0"/>
      <w:marBottom w:val="0"/>
      <w:divBdr>
        <w:top w:val="none" w:sz="0" w:space="0" w:color="auto"/>
        <w:left w:val="none" w:sz="0" w:space="0" w:color="auto"/>
        <w:bottom w:val="none" w:sz="0" w:space="0" w:color="auto"/>
        <w:right w:val="none" w:sz="0" w:space="0" w:color="auto"/>
      </w:divBdr>
    </w:div>
    <w:div w:id="1394432252">
      <w:bodyDiv w:val="1"/>
      <w:marLeft w:val="0"/>
      <w:marRight w:val="0"/>
      <w:marTop w:val="0"/>
      <w:marBottom w:val="0"/>
      <w:divBdr>
        <w:top w:val="none" w:sz="0" w:space="0" w:color="auto"/>
        <w:left w:val="none" w:sz="0" w:space="0" w:color="auto"/>
        <w:bottom w:val="none" w:sz="0" w:space="0" w:color="auto"/>
        <w:right w:val="none" w:sz="0" w:space="0" w:color="auto"/>
      </w:divBdr>
    </w:div>
    <w:div w:id="1398287847">
      <w:bodyDiv w:val="1"/>
      <w:marLeft w:val="0"/>
      <w:marRight w:val="0"/>
      <w:marTop w:val="0"/>
      <w:marBottom w:val="0"/>
      <w:divBdr>
        <w:top w:val="none" w:sz="0" w:space="0" w:color="auto"/>
        <w:left w:val="none" w:sz="0" w:space="0" w:color="auto"/>
        <w:bottom w:val="none" w:sz="0" w:space="0" w:color="auto"/>
        <w:right w:val="none" w:sz="0" w:space="0" w:color="auto"/>
      </w:divBdr>
    </w:div>
    <w:div w:id="1398672015">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133370">
      <w:bodyDiv w:val="1"/>
      <w:marLeft w:val="0"/>
      <w:marRight w:val="0"/>
      <w:marTop w:val="0"/>
      <w:marBottom w:val="0"/>
      <w:divBdr>
        <w:top w:val="none" w:sz="0" w:space="0" w:color="auto"/>
        <w:left w:val="none" w:sz="0" w:space="0" w:color="auto"/>
        <w:bottom w:val="none" w:sz="0" w:space="0" w:color="auto"/>
        <w:right w:val="none" w:sz="0" w:space="0" w:color="auto"/>
      </w:divBdr>
    </w:div>
    <w:div w:id="1399476043">
      <w:bodyDiv w:val="1"/>
      <w:marLeft w:val="0"/>
      <w:marRight w:val="0"/>
      <w:marTop w:val="0"/>
      <w:marBottom w:val="0"/>
      <w:divBdr>
        <w:top w:val="none" w:sz="0" w:space="0" w:color="auto"/>
        <w:left w:val="none" w:sz="0" w:space="0" w:color="auto"/>
        <w:bottom w:val="none" w:sz="0" w:space="0" w:color="auto"/>
        <w:right w:val="none" w:sz="0" w:space="0" w:color="auto"/>
      </w:divBdr>
    </w:div>
    <w:div w:id="1400904072">
      <w:bodyDiv w:val="1"/>
      <w:marLeft w:val="0"/>
      <w:marRight w:val="0"/>
      <w:marTop w:val="0"/>
      <w:marBottom w:val="0"/>
      <w:divBdr>
        <w:top w:val="none" w:sz="0" w:space="0" w:color="auto"/>
        <w:left w:val="none" w:sz="0" w:space="0" w:color="auto"/>
        <w:bottom w:val="none" w:sz="0" w:space="0" w:color="auto"/>
        <w:right w:val="none" w:sz="0" w:space="0" w:color="auto"/>
      </w:divBdr>
    </w:div>
    <w:div w:id="1401899364">
      <w:bodyDiv w:val="1"/>
      <w:marLeft w:val="0"/>
      <w:marRight w:val="0"/>
      <w:marTop w:val="0"/>
      <w:marBottom w:val="0"/>
      <w:divBdr>
        <w:top w:val="none" w:sz="0" w:space="0" w:color="auto"/>
        <w:left w:val="none" w:sz="0" w:space="0" w:color="auto"/>
        <w:bottom w:val="none" w:sz="0" w:space="0" w:color="auto"/>
        <w:right w:val="none" w:sz="0" w:space="0" w:color="auto"/>
      </w:divBdr>
    </w:div>
    <w:div w:id="1402094397">
      <w:bodyDiv w:val="1"/>
      <w:marLeft w:val="0"/>
      <w:marRight w:val="0"/>
      <w:marTop w:val="0"/>
      <w:marBottom w:val="0"/>
      <w:divBdr>
        <w:top w:val="none" w:sz="0" w:space="0" w:color="auto"/>
        <w:left w:val="none" w:sz="0" w:space="0" w:color="auto"/>
        <w:bottom w:val="none" w:sz="0" w:space="0" w:color="auto"/>
        <w:right w:val="none" w:sz="0" w:space="0" w:color="auto"/>
      </w:divBdr>
    </w:div>
    <w:div w:id="1402871331">
      <w:bodyDiv w:val="1"/>
      <w:marLeft w:val="0"/>
      <w:marRight w:val="0"/>
      <w:marTop w:val="0"/>
      <w:marBottom w:val="0"/>
      <w:divBdr>
        <w:top w:val="none" w:sz="0" w:space="0" w:color="auto"/>
        <w:left w:val="none" w:sz="0" w:space="0" w:color="auto"/>
        <w:bottom w:val="none" w:sz="0" w:space="0" w:color="auto"/>
        <w:right w:val="none" w:sz="0" w:space="0" w:color="auto"/>
      </w:divBdr>
    </w:div>
    <w:div w:id="1404371537">
      <w:bodyDiv w:val="1"/>
      <w:marLeft w:val="0"/>
      <w:marRight w:val="0"/>
      <w:marTop w:val="0"/>
      <w:marBottom w:val="0"/>
      <w:divBdr>
        <w:top w:val="none" w:sz="0" w:space="0" w:color="auto"/>
        <w:left w:val="none" w:sz="0" w:space="0" w:color="auto"/>
        <w:bottom w:val="none" w:sz="0" w:space="0" w:color="auto"/>
        <w:right w:val="none" w:sz="0" w:space="0" w:color="auto"/>
      </w:divBdr>
    </w:div>
    <w:div w:id="1404373665">
      <w:bodyDiv w:val="1"/>
      <w:marLeft w:val="0"/>
      <w:marRight w:val="0"/>
      <w:marTop w:val="0"/>
      <w:marBottom w:val="0"/>
      <w:divBdr>
        <w:top w:val="none" w:sz="0" w:space="0" w:color="auto"/>
        <w:left w:val="none" w:sz="0" w:space="0" w:color="auto"/>
        <w:bottom w:val="none" w:sz="0" w:space="0" w:color="auto"/>
        <w:right w:val="none" w:sz="0" w:space="0" w:color="auto"/>
      </w:divBdr>
    </w:div>
    <w:div w:id="1404790938">
      <w:bodyDiv w:val="1"/>
      <w:marLeft w:val="0"/>
      <w:marRight w:val="0"/>
      <w:marTop w:val="0"/>
      <w:marBottom w:val="0"/>
      <w:divBdr>
        <w:top w:val="none" w:sz="0" w:space="0" w:color="auto"/>
        <w:left w:val="none" w:sz="0" w:space="0" w:color="auto"/>
        <w:bottom w:val="none" w:sz="0" w:space="0" w:color="auto"/>
        <w:right w:val="none" w:sz="0" w:space="0" w:color="auto"/>
      </w:divBdr>
    </w:div>
    <w:div w:id="1407070973">
      <w:bodyDiv w:val="1"/>
      <w:marLeft w:val="0"/>
      <w:marRight w:val="0"/>
      <w:marTop w:val="0"/>
      <w:marBottom w:val="0"/>
      <w:divBdr>
        <w:top w:val="none" w:sz="0" w:space="0" w:color="auto"/>
        <w:left w:val="none" w:sz="0" w:space="0" w:color="auto"/>
        <w:bottom w:val="none" w:sz="0" w:space="0" w:color="auto"/>
        <w:right w:val="none" w:sz="0" w:space="0" w:color="auto"/>
      </w:divBdr>
    </w:div>
    <w:div w:id="1407679439">
      <w:bodyDiv w:val="1"/>
      <w:marLeft w:val="0"/>
      <w:marRight w:val="0"/>
      <w:marTop w:val="0"/>
      <w:marBottom w:val="0"/>
      <w:divBdr>
        <w:top w:val="none" w:sz="0" w:space="0" w:color="auto"/>
        <w:left w:val="none" w:sz="0" w:space="0" w:color="auto"/>
        <w:bottom w:val="none" w:sz="0" w:space="0" w:color="auto"/>
        <w:right w:val="none" w:sz="0" w:space="0" w:color="auto"/>
      </w:divBdr>
    </w:div>
    <w:div w:id="1408453741">
      <w:bodyDiv w:val="1"/>
      <w:marLeft w:val="0"/>
      <w:marRight w:val="0"/>
      <w:marTop w:val="0"/>
      <w:marBottom w:val="0"/>
      <w:divBdr>
        <w:top w:val="none" w:sz="0" w:space="0" w:color="auto"/>
        <w:left w:val="none" w:sz="0" w:space="0" w:color="auto"/>
        <w:bottom w:val="none" w:sz="0" w:space="0" w:color="auto"/>
        <w:right w:val="none" w:sz="0" w:space="0" w:color="auto"/>
      </w:divBdr>
    </w:div>
    <w:div w:id="1408961379">
      <w:bodyDiv w:val="1"/>
      <w:marLeft w:val="0"/>
      <w:marRight w:val="0"/>
      <w:marTop w:val="0"/>
      <w:marBottom w:val="0"/>
      <w:divBdr>
        <w:top w:val="none" w:sz="0" w:space="0" w:color="auto"/>
        <w:left w:val="none" w:sz="0" w:space="0" w:color="auto"/>
        <w:bottom w:val="none" w:sz="0" w:space="0" w:color="auto"/>
        <w:right w:val="none" w:sz="0" w:space="0" w:color="auto"/>
      </w:divBdr>
    </w:div>
    <w:div w:id="1409114331">
      <w:bodyDiv w:val="1"/>
      <w:marLeft w:val="0"/>
      <w:marRight w:val="0"/>
      <w:marTop w:val="0"/>
      <w:marBottom w:val="0"/>
      <w:divBdr>
        <w:top w:val="none" w:sz="0" w:space="0" w:color="auto"/>
        <w:left w:val="none" w:sz="0" w:space="0" w:color="auto"/>
        <w:bottom w:val="none" w:sz="0" w:space="0" w:color="auto"/>
        <w:right w:val="none" w:sz="0" w:space="0" w:color="auto"/>
      </w:divBdr>
    </w:div>
    <w:div w:id="1409156944">
      <w:bodyDiv w:val="1"/>
      <w:marLeft w:val="0"/>
      <w:marRight w:val="0"/>
      <w:marTop w:val="0"/>
      <w:marBottom w:val="0"/>
      <w:divBdr>
        <w:top w:val="none" w:sz="0" w:space="0" w:color="auto"/>
        <w:left w:val="none" w:sz="0" w:space="0" w:color="auto"/>
        <w:bottom w:val="none" w:sz="0" w:space="0" w:color="auto"/>
        <w:right w:val="none" w:sz="0" w:space="0" w:color="auto"/>
      </w:divBdr>
    </w:div>
    <w:div w:id="1409959797">
      <w:bodyDiv w:val="1"/>
      <w:marLeft w:val="0"/>
      <w:marRight w:val="0"/>
      <w:marTop w:val="0"/>
      <w:marBottom w:val="0"/>
      <w:divBdr>
        <w:top w:val="none" w:sz="0" w:space="0" w:color="auto"/>
        <w:left w:val="none" w:sz="0" w:space="0" w:color="auto"/>
        <w:bottom w:val="none" w:sz="0" w:space="0" w:color="auto"/>
        <w:right w:val="none" w:sz="0" w:space="0" w:color="auto"/>
      </w:divBdr>
    </w:div>
    <w:div w:id="1410809257">
      <w:bodyDiv w:val="1"/>
      <w:marLeft w:val="0"/>
      <w:marRight w:val="0"/>
      <w:marTop w:val="0"/>
      <w:marBottom w:val="0"/>
      <w:divBdr>
        <w:top w:val="none" w:sz="0" w:space="0" w:color="auto"/>
        <w:left w:val="none" w:sz="0" w:space="0" w:color="auto"/>
        <w:bottom w:val="none" w:sz="0" w:space="0" w:color="auto"/>
        <w:right w:val="none" w:sz="0" w:space="0" w:color="auto"/>
      </w:divBdr>
    </w:div>
    <w:div w:id="1411269291">
      <w:bodyDiv w:val="1"/>
      <w:marLeft w:val="0"/>
      <w:marRight w:val="0"/>
      <w:marTop w:val="0"/>
      <w:marBottom w:val="0"/>
      <w:divBdr>
        <w:top w:val="none" w:sz="0" w:space="0" w:color="auto"/>
        <w:left w:val="none" w:sz="0" w:space="0" w:color="auto"/>
        <w:bottom w:val="none" w:sz="0" w:space="0" w:color="auto"/>
        <w:right w:val="none" w:sz="0" w:space="0" w:color="auto"/>
      </w:divBdr>
    </w:div>
    <w:div w:id="1412652957">
      <w:bodyDiv w:val="1"/>
      <w:marLeft w:val="0"/>
      <w:marRight w:val="0"/>
      <w:marTop w:val="0"/>
      <w:marBottom w:val="0"/>
      <w:divBdr>
        <w:top w:val="none" w:sz="0" w:space="0" w:color="auto"/>
        <w:left w:val="none" w:sz="0" w:space="0" w:color="auto"/>
        <w:bottom w:val="none" w:sz="0" w:space="0" w:color="auto"/>
        <w:right w:val="none" w:sz="0" w:space="0" w:color="auto"/>
      </w:divBdr>
    </w:div>
    <w:div w:id="1413968456">
      <w:bodyDiv w:val="1"/>
      <w:marLeft w:val="0"/>
      <w:marRight w:val="0"/>
      <w:marTop w:val="0"/>
      <w:marBottom w:val="0"/>
      <w:divBdr>
        <w:top w:val="none" w:sz="0" w:space="0" w:color="auto"/>
        <w:left w:val="none" w:sz="0" w:space="0" w:color="auto"/>
        <w:bottom w:val="none" w:sz="0" w:space="0" w:color="auto"/>
        <w:right w:val="none" w:sz="0" w:space="0" w:color="auto"/>
      </w:divBdr>
    </w:div>
    <w:div w:id="1414669647">
      <w:bodyDiv w:val="1"/>
      <w:marLeft w:val="0"/>
      <w:marRight w:val="0"/>
      <w:marTop w:val="0"/>
      <w:marBottom w:val="0"/>
      <w:divBdr>
        <w:top w:val="none" w:sz="0" w:space="0" w:color="auto"/>
        <w:left w:val="none" w:sz="0" w:space="0" w:color="auto"/>
        <w:bottom w:val="none" w:sz="0" w:space="0" w:color="auto"/>
        <w:right w:val="none" w:sz="0" w:space="0" w:color="auto"/>
      </w:divBdr>
    </w:div>
    <w:div w:id="1414743480">
      <w:bodyDiv w:val="1"/>
      <w:marLeft w:val="0"/>
      <w:marRight w:val="0"/>
      <w:marTop w:val="0"/>
      <w:marBottom w:val="0"/>
      <w:divBdr>
        <w:top w:val="none" w:sz="0" w:space="0" w:color="auto"/>
        <w:left w:val="none" w:sz="0" w:space="0" w:color="auto"/>
        <w:bottom w:val="none" w:sz="0" w:space="0" w:color="auto"/>
        <w:right w:val="none" w:sz="0" w:space="0" w:color="auto"/>
      </w:divBdr>
    </w:div>
    <w:div w:id="1418405856">
      <w:bodyDiv w:val="1"/>
      <w:marLeft w:val="0"/>
      <w:marRight w:val="0"/>
      <w:marTop w:val="0"/>
      <w:marBottom w:val="0"/>
      <w:divBdr>
        <w:top w:val="none" w:sz="0" w:space="0" w:color="auto"/>
        <w:left w:val="none" w:sz="0" w:space="0" w:color="auto"/>
        <w:bottom w:val="none" w:sz="0" w:space="0" w:color="auto"/>
        <w:right w:val="none" w:sz="0" w:space="0" w:color="auto"/>
      </w:divBdr>
    </w:div>
    <w:div w:id="1419912469">
      <w:bodyDiv w:val="1"/>
      <w:marLeft w:val="0"/>
      <w:marRight w:val="0"/>
      <w:marTop w:val="0"/>
      <w:marBottom w:val="0"/>
      <w:divBdr>
        <w:top w:val="none" w:sz="0" w:space="0" w:color="auto"/>
        <w:left w:val="none" w:sz="0" w:space="0" w:color="auto"/>
        <w:bottom w:val="none" w:sz="0" w:space="0" w:color="auto"/>
        <w:right w:val="none" w:sz="0" w:space="0" w:color="auto"/>
      </w:divBdr>
    </w:div>
    <w:div w:id="1420053780">
      <w:bodyDiv w:val="1"/>
      <w:marLeft w:val="0"/>
      <w:marRight w:val="0"/>
      <w:marTop w:val="0"/>
      <w:marBottom w:val="0"/>
      <w:divBdr>
        <w:top w:val="none" w:sz="0" w:space="0" w:color="auto"/>
        <w:left w:val="none" w:sz="0" w:space="0" w:color="auto"/>
        <w:bottom w:val="none" w:sz="0" w:space="0" w:color="auto"/>
        <w:right w:val="none" w:sz="0" w:space="0" w:color="auto"/>
      </w:divBdr>
    </w:div>
    <w:div w:id="1421835172">
      <w:bodyDiv w:val="1"/>
      <w:marLeft w:val="0"/>
      <w:marRight w:val="0"/>
      <w:marTop w:val="0"/>
      <w:marBottom w:val="0"/>
      <w:divBdr>
        <w:top w:val="none" w:sz="0" w:space="0" w:color="auto"/>
        <w:left w:val="none" w:sz="0" w:space="0" w:color="auto"/>
        <w:bottom w:val="none" w:sz="0" w:space="0" w:color="auto"/>
        <w:right w:val="none" w:sz="0" w:space="0" w:color="auto"/>
      </w:divBdr>
    </w:div>
    <w:div w:id="1422943335">
      <w:bodyDiv w:val="1"/>
      <w:marLeft w:val="0"/>
      <w:marRight w:val="0"/>
      <w:marTop w:val="0"/>
      <w:marBottom w:val="0"/>
      <w:divBdr>
        <w:top w:val="none" w:sz="0" w:space="0" w:color="auto"/>
        <w:left w:val="none" w:sz="0" w:space="0" w:color="auto"/>
        <w:bottom w:val="none" w:sz="0" w:space="0" w:color="auto"/>
        <w:right w:val="none" w:sz="0" w:space="0" w:color="auto"/>
      </w:divBdr>
    </w:div>
    <w:div w:id="1423794667">
      <w:bodyDiv w:val="1"/>
      <w:marLeft w:val="0"/>
      <w:marRight w:val="0"/>
      <w:marTop w:val="0"/>
      <w:marBottom w:val="0"/>
      <w:divBdr>
        <w:top w:val="none" w:sz="0" w:space="0" w:color="auto"/>
        <w:left w:val="none" w:sz="0" w:space="0" w:color="auto"/>
        <w:bottom w:val="none" w:sz="0" w:space="0" w:color="auto"/>
        <w:right w:val="none" w:sz="0" w:space="0" w:color="auto"/>
      </w:divBdr>
    </w:div>
    <w:div w:id="1423800602">
      <w:bodyDiv w:val="1"/>
      <w:marLeft w:val="0"/>
      <w:marRight w:val="0"/>
      <w:marTop w:val="0"/>
      <w:marBottom w:val="0"/>
      <w:divBdr>
        <w:top w:val="none" w:sz="0" w:space="0" w:color="auto"/>
        <w:left w:val="none" w:sz="0" w:space="0" w:color="auto"/>
        <w:bottom w:val="none" w:sz="0" w:space="0" w:color="auto"/>
        <w:right w:val="none" w:sz="0" w:space="0" w:color="auto"/>
      </w:divBdr>
    </w:div>
    <w:div w:id="1424104523">
      <w:bodyDiv w:val="1"/>
      <w:marLeft w:val="0"/>
      <w:marRight w:val="0"/>
      <w:marTop w:val="0"/>
      <w:marBottom w:val="0"/>
      <w:divBdr>
        <w:top w:val="none" w:sz="0" w:space="0" w:color="auto"/>
        <w:left w:val="none" w:sz="0" w:space="0" w:color="auto"/>
        <w:bottom w:val="none" w:sz="0" w:space="0" w:color="auto"/>
        <w:right w:val="none" w:sz="0" w:space="0" w:color="auto"/>
      </w:divBdr>
    </w:div>
    <w:div w:id="1424641033">
      <w:bodyDiv w:val="1"/>
      <w:marLeft w:val="0"/>
      <w:marRight w:val="0"/>
      <w:marTop w:val="0"/>
      <w:marBottom w:val="0"/>
      <w:divBdr>
        <w:top w:val="none" w:sz="0" w:space="0" w:color="auto"/>
        <w:left w:val="none" w:sz="0" w:space="0" w:color="auto"/>
        <w:bottom w:val="none" w:sz="0" w:space="0" w:color="auto"/>
        <w:right w:val="none" w:sz="0" w:space="0" w:color="auto"/>
      </w:divBdr>
    </w:div>
    <w:div w:id="1425300544">
      <w:bodyDiv w:val="1"/>
      <w:marLeft w:val="0"/>
      <w:marRight w:val="0"/>
      <w:marTop w:val="0"/>
      <w:marBottom w:val="0"/>
      <w:divBdr>
        <w:top w:val="none" w:sz="0" w:space="0" w:color="auto"/>
        <w:left w:val="none" w:sz="0" w:space="0" w:color="auto"/>
        <w:bottom w:val="none" w:sz="0" w:space="0" w:color="auto"/>
        <w:right w:val="none" w:sz="0" w:space="0" w:color="auto"/>
      </w:divBdr>
    </w:div>
    <w:div w:id="1426460545">
      <w:bodyDiv w:val="1"/>
      <w:marLeft w:val="0"/>
      <w:marRight w:val="0"/>
      <w:marTop w:val="0"/>
      <w:marBottom w:val="0"/>
      <w:divBdr>
        <w:top w:val="none" w:sz="0" w:space="0" w:color="auto"/>
        <w:left w:val="none" w:sz="0" w:space="0" w:color="auto"/>
        <w:bottom w:val="none" w:sz="0" w:space="0" w:color="auto"/>
        <w:right w:val="none" w:sz="0" w:space="0" w:color="auto"/>
      </w:divBdr>
    </w:div>
    <w:div w:id="1428697556">
      <w:bodyDiv w:val="1"/>
      <w:marLeft w:val="0"/>
      <w:marRight w:val="0"/>
      <w:marTop w:val="0"/>
      <w:marBottom w:val="0"/>
      <w:divBdr>
        <w:top w:val="none" w:sz="0" w:space="0" w:color="auto"/>
        <w:left w:val="none" w:sz="0" w:space="0" w:color="auto"/>
        <w:bottom w:val="none" w:sz="0" w:space="0" w:color="auto"/>
        <w:right w:val="none" w:sz="0" w:space="0" w:color="auto"/>
      </w:divBdr>
    </w:div>
    <w:div w:id="1429277394">
      <w:bodyDiv w:val="1"/>
      <w:marLeft w:val="0"/>
      <w:marRight w:val="0"/>
      <w:marTop w:val="0"/>
      <w:marBottom w:val="0"/>
      <w:divBdr>
        <w:top w:val="none" w:sz="0" w:space="0" w:color="auto"/>
        <w:left w:val="none" w:sz="0" w:space="0" w:color="auto"/>
        <w:bottom w:val="none" w:sz="0" w:space="0" w:color="auto"/>
        <w:right w:val="none" w:sz="0" w:space="0" w:color="auto"/>
      </w:divBdr>
    </w:div>
    <w:div w:id="1429545736">
      <w:bodyDiv w:val="1"/>
      <w:marLeft w:val="0"/>
      <w:marRight w:val="0"/>
      <w:marTop w:val="0"/>
      <w:marBottom w:val="0"/>
      <w:divBdr>
        <w:top w:val="none" w:sz="0" w:space="0" w:color="auto"/>
        <w:left w:val="none" w:sz="0" w:space="0" w:color="auto"/>
        <w:bottom w:val="none" w:sz="0" w:space="0" w:color="auto"/>
        <w:right w:val="none" w:sz="0" w:space="0" w:color="auto"/>
      </w:divBdr>
    </w:div>
    <w:div w:id="1430158494">
      <w:bodyDiv w:val="1"/>
      <w:marLeft w:val="0"/>
      <w:marRight w:val="0"/>
      <w:marTop w:val="0"/>
      <w:marBottom w:val="0"/>
      <w:divBdr>
        <w:top w:val="none" w:sz="0" w:space="0" w:color="auto"/>
        <w:left w:val="none" w:sz="0" w:space="0" w:color="auto"/>
        <w:bottom w:val="none" w:sz="0" w:space="0" w:color="auto"/>
        <w:right w:val="none" w:sz="0" w:space="0" w:color="auto"/>
      </w:divBdr>
    </w:div>
    <w:div w:id="1430353887">
      <w:bodyDiv w:val="1"/>
      <w:marLeft w:val="0"/>
      <w:marRight w:val="0"/>
      <w:marTop w:val="0"/>
      <w:marBottom w:val="0"/>
      <w:divBdr>
        <w:top w:val="none" w:sz="0" w:space="0" w:color="auto"/>
        <w:left w:val="none" w:sz="0" w:space="0" w:color="auto"/>
        <w:bottom w:val="none" w:sz="0" w:space="0" w:color="auto"/>
        <w:right w:val="none" w:sz="0" w:space="0" w:color="auto"/>
      </w:divBdr>
    </w:div>
    <w:div w:id="1430389452">
      <w:bodyDiv w:val="1"/>
      <w:marLeft w:val="0"/>
      <w:marRight w:val="0"/>
      <w:marTop w:val="0"/>
      <w:marBottom w:val="0"/>
      <w:divBdr>
        <w:top w:val="none" w:sz="0" w:space="0" w:color="auto"/>
        <w:left w:val="none" w:sz="0" w:space="0" w:color="auto"/>
        <w:bottom w:val="none" w:sz="0" w:space="0" w:color="auto"/>
        <w:right w:val="none" w:sz="0" w:space="0" w:color="auto"/>
      </w:divBdr>
    </w:div>
    <w:div w:id="1430740403">
      <w:bodyDiv w:val="1"/>
      <w:marLeft w:val="0"/>
      <w:marRight w:val="0"/>
      <w:marTop w:val="0"/>
      <w:marBottom w:val="0"/>
      <w:divBdr>
        <w:top w:val="none" w:sz="0" w:space="0" w:color="auto"/>
        <w:left w:val="none" w:sz="0" w:space="0" w:color="auto"/>
        <w:bottom w:val="none" w:sz="0" w:space="0" w:color="auto"/>
        <w:right w:val="none" w:sz="0" w:space="0" w:color="auto"/>
      </w:divBdr>
    </w:div>
    <w:div w:id="1430931685">
      <w:bodyDiv w:val="1"/>
      <w:marLeft w:val="0"/>
      <w:marRight w:val="0"/>
      <w:marTop w:val="0"/>
      <w:marBottom w:val="0"/>
      <w:divBdr>
        <w:top w:val="none" w:sz="0" w:space="0" w:color="auto"/>
        <w:left w:val="none" w:sz="0" w:space="0" w:color="auto"/>
        <w:bottom w:val="none" w:sz="0" w:space="0" w:color="auto"/>
        <w:right w:val="none" w:sz="0" w:space="0" w:color="auto"/>
      </w:divBdr>
    </w:div>
    <w:div w:id="1431245478">
      <w:bodyDiv w:val="1"/>
      <w:marLeft w:val="0"/>
      <w:marRight w:val="0"/>
      <w:marTop w:val="0"/>
      <w:marBottom w:val="0"/>
      <w:divBdr>
        <w:top w:val="none" w:sz="0" w:space="0" w:color="auto"/>
        <w:left w:val="none" w:sz="0" w:space="0" w:color="auto"/>
        <w:bottom w:val="none" w:sz="0" w:space="0" w:color="auto"/>
        <w:right w:val="none" w:sz="0" w:space="0" w:color="auto"/>
      </w:divBdr>
    </w:div>
    <w:div w:id="1431899887">
      <w:bodyDiv w:val="1"/>
      <w:marLeft w:val="0"/>
      <w:marRight w:val="0"/>
      <w:marTop w:val="0"/>
      <w:marBottom w:val="0"/>
      <w:divBdr>
        <w:top w:val="none" w:sz="0" w:space="0" w:color="auto"/>
        <w:left w:val="none" w:sz="0" w:space="0" w:color="auto"/>
        <w:bottom w:val="none" w:sz="0" w:space="0" w:color="auto"/>
        <w:right w:val="none" w:sz="0" w:space="0" w:color="auto"/>
      </w:divBdr>
    </w:div>
    <w:div w:id="1432241258">
      <w:bodyDiv w:val="1"/>
      <w:marLeft w:val="0"/>
      <w:marRight w:val="0"/>
      <w:marTop w:val="0"/>
      <w:marBottom w:val="0"/>
      <w:divBdr>
        <w:top w:val="none" w:sz="0" w:space="0" w:color="auto"/>
        <w:left w:val="none" w:sz="0" w:space="0" w:color="auto"/>
        <w:bottom w:val="none" w:sz="0" w:space="0" w:color="auto"/>
        <w:right w:val="none" w:sz="0" w:space="0" w:color="auto"/>
      </w:divBdr>
    </w:div>
    <w:div w:id="1433823010">
      <w:bodyDiv w:val="1"/>
      <w:marLeft w:val="0"/>
      <w:marRight w:val="0"/>
      <w:marTop w:val="0"/>
      <w:marBottom w:val="0"/>
      <w:divBdr>
        <w:top w:val="none" w:sz="0" w:space="0" w:color="auto"/>
        <w:left w:val="none" w:sz="0" w:space="0" w:color="auto"/>
        <w:bottom w:val="none" w:sz="0" w:space="0" w:color="auto"/>
        <w:right w:val="none" w:sz="0" w:space="0" w:color="auto"/>
      </w:divBdr>
    </w:div>
    <w:div w:id="1434593293">
      <w:bodyDiv w:val="1"/>
      <w:marLeft w:val="0"/>
      <w:marRight w:val="0"/>
      <w:marTop w:val="0"/>
      <w:marBottom w:val="0"/>
      <w:divBdr>
        <w:top w:val="none" w:sz="0" w:space="0" w:color="auto"/>
        <w:left w:val="none" w:sz="0" w:space="0" w:color="auto"/>
        <w:bottom w:val="none" w:sz="0" w:space="0" w:color="auto"/>
        <w:right w:val="none" w:sz="0" w:space="0" w:color="auto"/>
      </w:divBdr>
    </w:div>
    <w:div w:id="1434857052">
      <w:bodyDiv w:val="1"/>
      <w:marLeft w:val="0"/>
      <w:marRight w:val="0"/>
      <w:marTop w:val="0"/>
      <w:marBottom w:val="0"/>
      <w:divBdr>
        <w:top w:val="none" w:sz="0" w:space="0" w:color="auto"/>
        <w:left w:val="none" w:sz="0" w:space="0" w:color="auto"/>
        <w:bottom w:val="none" w:sz="0" w:space="0" w:color="auto"/>
        <w:right w:val="none" w:sz="0" w:space="0" w:color="auto"/>
      </w:divBdr>
    </w:div>
    <w:div w:id="1435900306">
      <w:bodyDiv w:val="1"/>
      <w:marLeft w:val="0"/>
      <w:marRight w:val="0"/>
      <w:marTop w:val="0"/>
      <w:marBottom w:val="0"/>
      <w:divBdr>
        <w:top w:val="none" w:sz="0" w:space="0" w:color="auto"/>
        <w:left w:val="none" w:sz="0" w:space="0" w:color="auto"/>
        <w:bottom w:val="none" w:sz="0" w:space="0" w:color="auto"/>
        <w:right w:val="none" w:sz="0" w:space="0" w:color="auto"/>
      </w:divBdr>
    </w:div>
    <w:div w:id="1435983069">
      <w:bodyDiv w:val="1"/>
      <w:marLeft w:val="0"/>
      <w:marRight w:val="0"/>
      <w:marTop w:val="0"/>
      <w:marBottom w:val="0"/>
      <w:divBdr>
        <w:top w:val="none" w:sz="0" w:space="0" w:color="auto"/>
        <w:left w:val="none" w:sz="0" w:space="0" w:color="auto"/>
        <w:bottom w:val="none" w:sz="0" w:space="0" w:color="auto"/>
        <w:right w:val="none" w:sz="0" w:space="0" w:color="auto"/>
      </w:divBdr>
    </w:div>
    <w:div w:id="1436054768">
      <w:bodyDiv w:val="1"/>
      <w:marLeft w:val="0"/>
      <w:marRight w:val="0"/>
      <w:marTop w:val="0"/>
      <w:marBottom w:val="0"/>
      <w:divBdr>
        <w:top w:val="none" w:sz="0" w:space="0" w:color="auto"/>
        <w:left w:val="none" w:sz="0" w:space="0" w:color="auto"/>
        <w:bottom w:val="none" w:sz="0" w:space="0" w:color="auto"/>
        <w:right w:val="none" w:sz="0" w:space="0" w:color="auto"/>
      </w:divBdr>
    </w:div>
    <w:div w:id="1436169117">
      <w:bodyDiv w:val="1"/>
      <w:marLeft w:val="0"/>
      <w:marRight w:val="0"/>
      <w:marTop w:val="0"/>
      <w:marBottom w:val="0"/>
      <w:divBdr>
        <w:top w:val="none" w:sz="0" w:space="0" w:color="auto"/>
        <w:left w:val="none" w:sz="0" w:space="0" w:color="auto"/>
        <w:bottom w:val="none" w:sz="0" w:space="0" w:color="auto"/>
        <w:right w:val="none" w:sz="0" w:space="0" w:color="auto"/>
      </w:divBdr>
    </w:div>
    <w:div w:id="1436444319">
      <w:bodyDiv w:val="1"/>
      <w:marLeft w:val="0"/>
      <w:marRight w:val="0"/>
      <w:marTop w:val="0"/>
      <w:marBottom w:val="0"/>
      <w:divBdr>
        <w:top w:val="none" w:sz="0" w:space="0" w:color="auto"/>
        <w:left w:val="none" w:sz="0" w:space="0" w:color="auto"/>
        <w:bottom w:val="none" w:sz="0" w:space="0" w:color="auto"/>
        <w:right w:val="none" w:sz="0" w:space="0" w:color="auto"/>
      </w:divBdr>
    </w:div>
    <w:div w:id="1437098304">
      <w:bodyDiv w:val="1"/>
      <w:marLeft w:val="0"/>
      <w:marRight w:val="0"/>
      <w:marTop w:val="0"/>
      <w:marBottom w:val="0"/>
      <w:divBdr>
        <w:top w:val="none" w:sz="0" w:space="0" w:color="auto"/>
        <w:left w:val="none" w:sz="0" w:space="0" w:color="auto"/>
        <w:bottom w:val="none" w:sz="0" w:space="0" w:color="auto"/>
        <w:right w:val="none" w:sz="0" w:space="0" w:color="auto"/>
      </w:divBdr>
    </w:div>
    <w:div w:id="1437871341">
      <w:bodyDiv w:val="1"/>
      <w:marLeft w:val="0"/>
      <w:marRight w:val="0"/>
      <w:marTop w:val="0"/>
      <w:marBottom w:val="0"/>
      <w:divBdr>
        <w:top w:val="none" w:sz="0" w:space="0" w:color="auto"/>
        <w:left w:val="none" w:sz="0" w:space="0" w:color="auto"/>
        <w:bottom w:val="none" w:sz="0" w:space="0" w:color="auto"/>
        <w:right w:val="none" w:sz="0" w:space="0" w:color="auto"/>
      </w:divBdr>
    </w:div>
    <w:div w:id="1438478851">
      <w:bodyDiv w:val="1"/>
      <w:marLeft w:val="0"/>
      <w:marRight w:val="0"/>
      <w:marTop w:val="0"/>
      <w:marBottom w:val="0"/>
      <w:divBdr>
        <w:top w:val="none" w:sz="0" w:space="0" w:color="auto"/>
        <w:left w:val="none" w:sz="0" w:space="0" w:color="auto"/>
        <w:bottom w:val="none" w:sz="0" w:space="0" w:color="auto"/>
        <w:right w:val="none" w:sz="0" w:space="0" w:color="auto"/>
      </w:divBdr>
    </w:div>
    <w:div w:id="1438599715">
      <w:bodyDiv w:val="1"/>
      <w:marLeft w:val="0"/>
      <w:marRight w:val="0"/>
      <w:marTop w:val="0"/>
      <w:marBottom w:val="0"/>
      <w:divBdr>
        <w:top w:val="none" w:sz="0" w:space="0" w:color="auto"/>
        <w:left w:val="none" w:sz="0" w:space="0" w:color="auto"/>
        <w:bottom w:val="none" w:sz="0" w:space="0" w:color="auto"/>
        <w:right w:val="none" w:sz="0" w:space="0" w:color="auto"/>
      </w:divBdr>
    </w:div>
    <w:div w:id="1440642206">
      <w:bodyDiv w:val="1"/>
      <w:marLeft w:val="0"/>
      <w:marRight w:val="0"/>
      <w:marTop w:val="0"/>
      <w:marBottom w:val="0"/>
      <w:divBdr>
        <w:top w:val="none" w:sz="0" w:space="0" w:color="auto"/>
        <w:left w:val="none" w:sz="0" w:space="0" w:color="auto"/>
        <w:bottom w:val="none" w:sz="0" w:space="0" w:color="auto"/>
        <w:right w:val="none" w:sz="0" w:space="0" w:color="auto"/>
      </w:divBdr>
    </w:div>
    <w:div w:id="1440685388">
      <w:bodyDiv w:val="1"/>
      <w:marLeft w:val="0"/>
      <w:marRight w:val="0"/>
      <w:marTop w:val="0"/>
      <w:marBottom w:val="0"/>
      <w:divBdr>
        <w:top w:val="none" w:sz="0" w:space="0" w:color="auto"/>
        <w:left w:val="none" w:sz="0" w:space="0" w:color="auto"/>
        <w:bottom w:val="none" w:sz="0" w:space="0" w:color="auto"/>
        <w:right w:val="none" w:sz="0" w:space="0" w:color="auto"/>
      </w:divBdr>
    </w:div>
    <w:div w:id="1440874672">
      <w:bodyDiv w:val="1"/>
      <w:marLeft w:val="0"/>
      <w:marRight w:val="0"/>
      <w:marTop w:val="0"/>
      <w:marBottom w:val="0"/>
      <w:divBdr>
        <w:top w:val="none" w:sz="0" w:space="0" w:color="auto"/>
        <w:left w:val="none" w:sz="0" w:space="0" w:color="auto"/>
        <w:bottom w:val="none" w:sz="0" w:space="0" w:color="auto"/>
        <w:right w:val="none" w:sz="0" w:space="0" w:color="auto"/>
      </w:divBdr>
    </w:div>
    <w:div w:id="1441149844">
      <w:bodyDiv w:val="1"/>
      <w:marLeft w:val="0"/>
      <w:marRight w:val="0"/>
      <w:marTop w:val="0"/>
      <w:marBottom w:val="0"/>
      <w:divBdr>
        <w:top w:val="none" w:sz="0" w:space="0" w:color="auto"/>
        <w:left w:val="none" w:sz="0" w:space="0" w:color="auto"/>
        <w:bottom w:val="none" w:sz="0" w:space="0" w:color="auto"/>
        <w:right w:val="none" w:sz="0" w:space="0" w:color="auto"/>
      </w:divBdr>
    </w:div>
    <w:div w:id="1442533576">
      <w:bodyDiv w:val="1"/>
      <w:marLeft w:val="0"/>
      <w:marRight w:val="0"/>
      <w:marTop w:val="0"/>
      <w:marBottom w:val="0"/>
      <w:divBdr>
        <w:top w:val="none" w:sz="0" w:space="0" w:color="auto"/>
        <w:left w:val="none" w:sz="0" w:space="0" w:color="auto"/>
        <w:bottom w:val="none" w:sz="0" w:space="0" w:color="auto"/>
        <w:right w:val="none" w:sz="0" w:space="0" w:color="auto"/>
      </w:divBdr>
    </w:div>
    <w:div w:id="1442724688">
      <w:bodyDiv w:val="1"/>
      <w:marLeft w:val="0"/>
      <w:marRight w:val="0"/>
      <w:marTop w:val="0"/>
      <w:marBottom w:val="0"/>
      <w:divBdr>
        <w:top w:val="none" w:sz="0" w:space="0" w:color="auto"/>
        <w:left w:val="none" w:sz="0" w:space="0" w:color="auto"/>
        <w:bottom w:val="none" w:sz="0" w:space="0" w:color="auto"/>
        <w:right w:val="none" w:sz="0" w:space="0" w:color="auto"/>
      </w:divBdr>
    </w:div>
    <w:div w:id="1442996934">
      <w:bodyDiv w:val="1"/>
      <w:marLeft w:val="0"/>
      <w:marRight w:val="0"/>
      <w:marTop w:val="0"/>
      <w:marBottom w:val="0"/>
      <w:divBdr>
        <w:top w:val="none" w:sz="0" w:space="0" w:color="auto"/>
        <w:left w:val="none" w:sz="0" w:space="0" w:color="auto"/>
        <w:bottom w:val="none" w:sz="0" w:space="0" w:color="auto"/>
        <w:right w:val="none" w:sz="0" w:space="0" w:color="auto"/>
      </w:divBdr>
    </w:div>
    <w:div w:id="1443957562">
      <w:bodyDiv w:val="1"/>
      <w:marLeft w:val="0"/>
      <w:marRight w:val="0"/>
      <w:marTop w:val="0"/>
      <w:marBottom w:val="0"/>
      <w:divBdr>
        <w:top w:val="none" w:sz="0" w:space="0" w:color="auto"/>
        <w:left w:val="none" w:sz="0" w:space="0" w:color="auto"/>
        <w:bottom w:val="none" w:sz="0" w:space="0" w:color="auto"/>
        <w:right w:val="none" w:sz="0" w:space="0" w:color="auto"/>
      </w:divBdr>
    </w:div>
    <w:div w:id="1445609979">
      <w:bodyDiv w:val="1"/>
      <w:marLeft w:val="0"/>
      <w:marRight w:val="0"/>
      <w:marTop w:val="0"/>
      <w:marBottom w:val="0"/>
      <w:divBdr>
        <w:top w:val="none" w:sz="0" w:space="0" w:color="auto"/>
        <w:left w:val="none" w:sz="0" w:space="0" w:color="auto"/>
        <w:bottom w:val="none" w:sz="0" w:space="0" w:color="auto"/>
        <w:right w:val="none" w:sz="0" w:space="0" w:color="auto"/>
      </w:divBdr>
    </w:div>
    <w:div w:id="1445929050">
      <w:bodyDiv w:val="1"/>
      <w:marLeft w:val="0"/>
      <w:marRight w:val="0"/>
      <w:marTop w:val="0"/>
      <w:marBottom w:val="0"/>
      <w:divBdr>
        <w:top w:val="none" w:sz="0" w:space="0" w:color="auto"/>
        <w:left w:val="none" w:sz="0" w:space="0" w:color="auto"/>
        <w:bottom w:val="none" w:sz="0" w:space="0" w:color="auto"/>
        <w:right w:val="none" w:sz="0" w:space="0" w:color="auto"/>
      </w:divBdr>
    </w:div>
    <w:div w:id="1445997141">
      <w:bodyDiv w:val="1"/>
      <w:marLeft w:val="0"/>
      <w:marRight w:val="0"/>
      <w:marTop w:val="0"/>
      <w:marBottom w:val="0"/>
      <w:divBdr>
        <w:top w:val="none" w:sz="0" w:space="0" w:color="auto"/>
        <w:left w:val="none" w:sz="0" w:space="0" w:color="auto"/>
        <w:bottom w:val="none" w:sz="0" w:space="0" w:color="auto"/>
        <w:right w:val="none" w:sz="0" w:space="0" w:color="auto"/>
      </w:divBdr>
    </w:div>
    <w:div w:id="1446971892">
      <w:bodyDiv w:val="1"/>
      <w:marLeft w:val="0"/>
      <w:marRight w:val="0"/>
      <w:marTop w:val="0"/>
      <w:marBottom w:val="0"/>
      <w:divBdr>
        <w:top w:val="none" w:sz="0" w:space="0" w:color="auto"/>
        <w:left w:val="none" w:sz="0" w:space="0" w:color="auto"/>
        <w:bottom w:val="none" w:sz="0" w:space="0" w:color="auto"/>
        <w:right w:val="none" w:sz="0" w:space="0" w:color="auto"/>
      </w:divBdr>
    </w:div>
    <w:div w:id="1447046780">
      <w:bodyDiv w:val="1"/>
      <w:marLeft w:val="0"/>
      <w:marRight w:val="0"/>
      <w:marTop w:val="0"/>
      <w:marBottom w:val="0"/>
      <w:divBdr>
        <w:top w:val="none" w:sz="0" w:space="0" w:color="auto"/>
        <w:left w:val="none" w:sz="0" w:space="0" w:color="auto"/>
        <w:bottom w:val="none" w:sz="0" w:space="0" w:color="auto"/>
        <w:right w:val="none" w:sz="0" w:space="0" w:color="auto"/>
      </w:divBdr>
    </w:div>
    <w:div w:id="1447508142">
      <w:bodyDiv w:val="1"/>
      <w:marLeft w:val="0"/>
      <w:marRight w:val="0"/>
      <w:marTop w:val="0"/>
      <w:marBottom w:val="0"/>
      <w:divBdr>
        <w:top w:val="none" w:sz="0" w:space="0" w:color="auto"/>
        <w:left w:val="none" w:sz="0" w:space="0" w:color="auto"/>
        <w:bottom w:val="none" w:sz="0" w:space="0" w:color="auto"/>
        <w:right w:val="none" w:sz="0" w:space="0" w:color="auto"/>
      </w:divBdr>
    </w:div>
    <w:div w:id="1449276978">
      <w:bodyDiv w:val="1"/>
      <w:marLeft w:val="0"/>
      <w:marRight w:val="0"/>
      <w:marTop w:val="0"/>
      <w:marBottom w:val="0"/>
      <w:divBdr>
        <w:top w:val="none" w:sz="0" w:space="0" w:color="auto"/>
        <w:left w:val="none" w:sz="0" w:space="0" w:color="auto"/>
        <w:bottom w:val="none" w:sz="0" w:space="0" w:color="auto"/>
        <w:right w:val="none" w:sz="0" w:space="0" w:color="auto"/>
      </w:divBdr>
    </w:div>
    <w:div w:id="1449741543">
      <w:bodyDiv w:val="1"/>
      <w:marLeft w:val="0"/>
      <w:marRight w:val="0"/>
      <w:marTop w:val="0"/>
      <w:marBottom w:val="0"/>
      <w:divBdr>
        <w:top w:val="none" w:sz="0" w:space="0" w:color="auto"/>
        <w:left w:val="none" w:sz="0" w:space="0" w:color="auto"/>
        <w:bottom w:val="none" w:sz="0" w:space="0" w:color="auto"/>
        <w:right w:val="none" w:sz="0" w:space="0" w:color="auto"/>
      </w:divBdr>
    </w:div>
    <w:div w:id="1451167058">
      <w:bodyDiv w:val="1"/>
      <w:marLeft w:val="0"/>
      <w:marRight w:val="0"/>
      <w:marTop w:val="0"/>
      <w:marBottom w:val="0"/>
      <w:divBdr>
        <w:top w:val="none" w:sz="0" w:space="0" w:color="auto"/>
        <w:left w:val="none" w:sz="0" w:space="0" w:color="auto"/>
        <w:bottom w:val="none" w:sz="0" w:space="0" w:color="auto"/>
        <w:right w:val="none" w:sz="0" w:space="0" w:color="auto"/>
      </w:divBdr>
    </w:div>
    <w:div w:id="1451775195">
      <w:bodyDiv w:val="1"/>
      <w:marLeft w:val="0"/>
      <w:marRight w:val="0"/>
      <w:marTop w:val="0"/>
      <w:marBottom w:val="0"/>
      <w:divBdr>
        <w:top w:val="none" w:sz="0" w:space="0" w:color="auto"/>
        <w:left w:val="none" w:sz="0" w:space="0" w:color="auto"/>
        <w:bottom w:val="none" w:sz="0" w:space="0" w:color="auto"/>
        <w:right w:val="none" w:sz="0" w:space="0" w:color="auto"/>
      </w:divBdr>
    </w:div>
    <w:div w:id="1452361437">
      <w:bodyDiv w:val="1"/>
      <w:marLeft w:val="0"/>
      <w:marRight w:val="0"/>
      <w:marTop w:val="0"/>
      <w:marBottom w:val="0"/>
      <w:divBdr>
        <w:top w:val="none" w:sz="0" w:space="0" w:color="auto"/>
        <w:left w:val="none" w:sz="0" w:space="0" w:color="auto"/>
        <w:bottom w:val="none" w:sz="0" w:space="0" w:color="auto"/>
        <w:right w:val="none" w:sz="0" w:space="0" w:color="auto"/>
      </w:divBdr>
    </w:div>
    <w:div w:id="1452362780">
      <w:bodyDiv w:val="1"/>
      <w:marLeft w:val="0"/>
      <w:marRight w:val="0"/>
      <w:marTop w:val="0"/>
      <w:marBottom w:val="0"/>
      <w:divBdr>
        <w:top w:val="none" w:sz="0" w:space="0" w:color="auto"/>
        <w:left w:val="none" w:sz="0" w:space="0" w:color="auto"/>
        <w:bottom w:val="none" w:sz="0" w:space="0" w:color="auto"/>
        <w:right w:val="none" w:sz="0" w:space="0" w:color="auto"/>
      </w:divBdr>
    </w:div>
    <w:div w:id="1453331223">
      <w:bodyDiv w:val="1"/>
      <w:marLeft w:val="0"/>
      <w:marRight w:val="0"/>
      <w:marTop w:val="0"/>
      <w:marBottom w:val="0"/>
      <w:divBdr>
        <w:top w:val="none" w:sz="0" w:space="0" w:color="auto"/>
        <w:left w:val="none" w:sz="0" w:space="0" w:color="auto"/>
        <w:bottom w:val="none" w:sz="0" w:space="0" w:color="auto"/>
        <w:right w:val="none" w:sz="0" w:space="0" w:color="auto"/>
      </w:divBdr>
    </w:div>
    <w:div w:id="1456413042">
      <w:bodyDiv w:val="1"/>
      <w:marLeft w:val="0"/>
      <w:marRight w:val="0"/>
      <w:marTop w:val="0"/>
      <w:marBottom w:val="0"/>
      <w:divBdr>
        <w:top w:val="none" w:sz="0" w:space="0" w:color="auto"/>
        <w:left w:val="none" w:sz="0" w:space="0" w:color="auto"/>
        <w:bottom w:val="none" w:sz="0" w:space="0" w:color="auto"/>
        <w:right w:val="none" w:sz="0" w:space="0" w:color="auto"/>
      </w:divBdr>
    </w:div>
    <w:div w:id="1457288326">
      <w:bodyDiv w:val="1"/>
      <w:marLeft w:val="0"/>
      <w:marRight w:val="0"/>
      <w:marTop w:val="0"/>
      <w:marBottom w:val="0"/>
      <w:divBdr>
        <w:top w:val="none" w:sz="0" w:space="0" w:color="auto"/>
        <w:left w:val="none" w:sz="0" w:space="0" w:color="auto"/>
        <w:bottom w:val="none" w:sz="0" w:space="0" w:color="auto"/>
        <w:right w:val="none" w:sz="0" w:space="0" w:color="auto"/>
      </w:divBdr>
    </w:div>
    <w:div w:id="1459252398">
      <w:bodyDiv w:val="1"/>
      <w:marLeft w:val="0"/>
      <w:marRight w:val="0"/>
      <w:marTop w:val="0"/>
      <w:marBottom w:val="0"/>
      <w:divBdr>
        <w:top w:val="none" w:sz="0" w:space="0" w:color="auto"/>
        <w:left w:val="none" w:sz="0" w:space="0" w:color="auto"/>
        <w:bottom w:val="none" w:sz="0" w:space="0" w:color="auto"/>
        <w:right w:val="none" w:sz="0" w:space="0" w:color="auto"/>
      </w:divBdr>
    </w:div>
    <w:div w:id="1459685801">
      <w:bodyDiv w:val="1"/>
      <w:marLeft w:val="0"/>
      <w:marRight w:val="0"/>
      <w:marTop w:val="0"/>
      <w:marBottom w:val="0"/>
      <w:divBdr>
        <w:top w:val="none" w:sz="0" w:space="0" w:color="auto"/>
        <w:left w:val="none" w:sz="0" w:space="0" w:color="auto"/>
        <w:bottom w:val="none" w:sz="0" w:space="0" w:color="auto"/>
        <w:right w:val="none" w:sz="0" w:space="0" w:color="auto"/>
      </w:divBdr>
    </w:div>
    <w:div w:id="1461266942">
      <w:bodyDiv w:val="1"/>
      <w:marLeft w:val="0"/>
      <w:marRight w:val="0"/>
      <w:marTop w:val="0"/>
      <w:marBottom w:val="0"/>
      <w:divBdr>
        <w:top w:val="none" w:sz="0" w:space="0" w:color="auto"/>
        <w:left w:val="none" w:sz="0" w:space="0" w:color="auto"/>
        <w:bottom w:val="none" w:sz="0" w:space="0" w:color="auto"/>
        <w:right w:val="none" w:sz="0" w:space="0" w:color="auto"/>
      </w:divBdr>
    </w:div>
    <w:div w:id="1461800859">
      <w:bodyDiv w:val="1"/>
      <w:marLeft w:val="0"/>
      <w:marRight w:val="0"/>
      <w:marTop w:val="0"/>
      <w:marBottom w:val="0"/>
      <w:divBdr>
        <w:top w:val="none" w:sz="0" w:space="0" w:color="auto"/>
        <w:left w:val="none" w:sz="0" w:space="0" w:color="auto"/>
        <w:bottom w:val="none" w:sz="0" w:space="0" w:color="auto"/>
        <w:right w:val="none" w:sz="0" w:space="0" w:color="auto"/>
      </w:divBdr>
    </w:div>
    <w:div w:id="1461995773">
      <w:bodyDiv w:val="1"/>
      <w:marLeft w:val="0"/>
      <w:marRight w:val="0"/>
      <w:marTop w:val="0"/>
      <w:marBottom w:val="0"/>
      <w:divBdr>
        <w:top w:val="none" w:sz="0" w:space="0" w:color="auto"/>
        <w:left w:val="none" w:sz="0" w:space="0" w:color="auto"/>
        <w:bottom w:val="none" w:sz="0" w:space="0" w:color="auto"/>
        <w:right w:val="none" w:sz="0" w:space="0" w:color="auto"/>
      </w:divBdr>
    </w:div>
    <w:div w:id="1462529360">
      <w:bodyDiv w:val="1"/>
      <w:marLeft w:val="0"/>
      <w:marRight w:val="0"/>
      <w:marTop w:val="0"/>
      <w:marBottom w:val="0"/>
      <w:divBdr>
        <w:top w:val="none" w:sz="0" w:space="0" w:color="auto"/>
        <w:left w:val="none" w:sz="0" w:space="0" w:color="auto"/>
        <w:bottom w:val="none" w:sz="0" w:space="0" w:color="auto"/>
        <w:right w:val="none" w:sz="0" w:space="0" w:color="auto"/>
      </w:divBdr>
    </w:div>
    <w:div w:id="1464302293">
      <w:bodyDiv w:val="1"/>
      <w:marLeft w:val="0"/>
      <w:marRight w:val="0"/>
      <w:marTop w:val="0"/>
      <w:marBottom w:val="0"/>
      <w:divBdr>
        <w:top w:val="none" w:sz="0" w:space="0" w:color="auto"/>
        <w:left w:val="none" w:sz="0" w:space="0" w:color="auto"/>
        <w:bottom w:val="none" w:sz="0" w:space="0" w:color="auto"/>
        <w:right w:val="none" w:sz="0" w:space="0" w:color="auto"/>
      </w:divBdr>
    </w:div>
    <w:div w:id="1464691367">
      <w:bodyDiv w:val="1"/>
      <w:marLeft w:val="0"/>
      <w:marRight w:val="0"/>
      <w:marTop w:val="0"/>
      <w:marBottom w:val="0"/>
      <w:divBdr>
        <w:top w:val="none" w:sz="0" w:space="0" w:color="auto"/>
        <w:left w:val="none" w:sz="0" w:space="0" w:color="auto"/>
        <w:bottom w:val="none" w:sz="0" w:space="0" w:color="auto"/>
        <w:right w:val="none" w:sz="0" w:space="0" w:color="auto"/>
      </w:divBdr>
    </w:div>
    <w:div w:id="1464930015">
      <w:bodyDiv w:val="1"/>
      <w:marLeft w:val="0"/>
      <w:marRight w:val="0"/>
      <w:marTop w:val="0"/>
      <w:marBottom w:val="0"/>
      <w:divBdr>
        <w:top w:val="none" w:sz="0" w:space="0" w:color="auto"/>
        <w:left w:val="none" w:sz="0" w:space="0" w:color="auto"/>
        <w:bottom w:val="none" w:sz="0" w:space="0" w:color="auto"/>
        <w:right w:val="none" w:sz="0" w:space="0" w:color="auto"/>
      </w:divBdr>
    </w:div>
    <w:div w:id="1466393058">
      <w:bodyDiv w:val="1"/>
      <w:marLeft w:val="0"/>
      <w:marRight w:val="0"/>
      <w:marTop w:val="0"/>
      <w:marBottom w:val="0"/>
      <w:divBdr>
        <w:top w:val="none" w:sz="0" w:space="0" w:color="auto"/>
        <w:left w:val="none" w:sz="0" w:space="0" w:color="auto"/>
        <w:bottom w:val="none" w:sz="0" w:space="0" w:color="auto"/>
        <w:right w:val="none" w:sz="0" w:space="0" w:color="auto"/>
      </w:divBdr>
    </w:div>
    <w:div w:id="1466850870">
      <w:bodyDiv w:val="1"/>
      <w:marLeft w:val="0"/>
      <w:marRight w:val="0"/>
      <w:marTop w:val="0"/>
      <w:marBottom w:val="0"/>
      <w:divBdr>
        <w:top w:val="none" w:sz="0" w:space="0" w:color="auto"/>
        <w:left w:val="none" w:sz="0" w:space="0" w:color="auto"/>
        <w:bottom w:val="none" w:sz="0" w:space="0" w:color="auto"/>
        <w:right w:val="none" w:sz="0" w:space="0" w:color="auto"/>
      </w:divBdr>
    </w:div>
    <w:div w:id="1466893855">
      <w:bodyDiv w:val="1"/>
      <w:marLeft w:val="0"/>
      <w:marRight w:val="0"/>
      <w:marTop w:val="0"/>
      <w:marBottom w:val="0"/>
      <w:divBdr>
        <w:top w:val="none" w:sz="0" w:space="0" w:color="auto"/>
        <w:left w:val="none" w:sz="0" w:space="0" w:color="auto"/>
        <w:bottom w:val="none" w:sz="0" w:space="0" w:color="auto"/>
        <w:right w:val="none" w:sz="0" w:space="0" w:color="auto"/>
      </w:divBdr>
    </w:div>
    <w:div w:id="1467620661">
      <w:bodyDiv w:val="1"/>
      <w:marLeft w:val="0"/>
      <w:marRight w:val="0"/>
      <w:marTop w:val="0"/>
      <w:marBottom w:val="0"/>
      <w:divBdr>
        <w:top w:val="none" w:sz="0" w:space="0" w:color="auto"/>
        <w:left w:val="none" w:sz="0" w:space="0" w:color="auto"/>
        <w:bottom w:val="none" w:sz="0" w:space="0" w:color="auto"/>
        <w:right w:val="none" w:sz="0" w:space="0" w:color="auto"/>
      </w:divBdr>
    </w:div>
    <w:div w:id="1467701480">
      <w:bodyDiv w:val="1"/>
      <w:marLeft w:val="0"/>
      <w:marRight w:val="0"/>
      <w:marTop w:val="0"/>
      <w:marBottom w:val="0"/>
      <w:divBdr>
        <w:top w:val="none" w:sz="0" w:space="0" w:color="auto"/>
        <w:left w:val="none" w:sz="0" w:space="0" w:color="auto"/>
        <w:bottom w:val="none" w:sz="0" w:space="0" w:color="auto"/>
        <w:right w:val="none" w:sz="0" w:space="0" w:color="auto"/>
      </w:divBdr>
    </w:div>
    <w:div w:id="1467970162">
      <w:bodyDiv w:val="1"/>
      <w:marLeft w:val="0"/>
      <w:marRight w:val="0"/>
      <w:marTop w:val="0"/>
      <w:marBottom w:val="0"/>
      <w:divBdr>
        <w:top w:val="none" w:sz="0" w:space="0" w:color="auto"/>
        <w:left w:val="none" w:sz="0" w:space="0" w:color="auto"/>
        <w:bottom w:val="none" w:sz="0" w:space="0" w:color="auto"/>
        <w:right w:val="none" w:sz="0" w:space="0" w:color="auto"/>
      </w:divBdr>
      <w:divsChild>
        <w:div w:id="252587147">
          <w:marLeft w:val="0"/>
          <w:marRight w:val="0"/>
          <w:marTop w:val="0"/>
          <w:marBottom w:val="0"/>
          <w:divBdr>
            <w:top w:val="none" w:sz="0" w:space="0" w:color="auto"/>
            <w:left w:val="none" w:sz="0" w:space="0" w:color="auto"/>
            <w:bottom w:val="none" w:sz="0" w:space="0" w:color="auto"/>
            <w:right w:val="none" w:sz="0" w:space="0" w:color="auto"/>
          </w:divBdr>
        </w:div>
      </w:divsChild>
    </w:div>
    <w:div w:id="1468890668">
      <w:bodyDiv w:val="1"/>
      <w:marLeft w:val="0"/>
      <w:marRight w:val="0"/>
      <w:marTop w:val="0"/>
      <w:marBottom w:val="0"/>
      <w:divBdr>
        <w:top w:val="none" w:sz="0" w:space="0" w:color="auto"/>
        <w:left w:val="none" w:sz="0" w:space="0" w:color="auto"/>
        <w:bottom w:val="none" w:sz="0" w:space="0" w:color="auto"/>
        <w:right w:val="none" w:sz="0" w:space="0" w:color="auto"/>
      </w:divBdr>
    </w:div>
    <w:div w:id="1470173270">
      <w:bodyDiv w:val="1"/>
      <w:marLeft w:val="0"/>
      <w:marRight w:val="0"/>
      <w:marTop w:val="0"/>
      <w:marBottom w:val="0"/>
      <w:divBdr>
        <w:top w:val="none" w:sz="0" w:space="0" w:color="auto"/>
        <w:left w:val="none" w:sz="0" w:space="0" w:color="auto"/>
        <w:bottom w:val="none" w:sz="0" w:space="0" w:color="auto"/>
        <w:right w:val="none" w:sz="0" w:space="0" w:color="auto"/>
      </w:divBdr>
    </w:div>
    <w:div w:id="1471171721">
      <w:bodyDiv w:val="1"/>
      <w:marLeft w:val="0"/>
      <w:marRight w:val="0"/>
      <w:marTop w:val="0"/>
      <w:marBottom w:val="0"/>
      <w:divBdr>
        <w:top w:val="none" w:sz="0" w:space="0" w:color="auto"/>
        <w:left w:val="none" w:sz="0" w:space="0" w:color="auto"/>
        <w:bottom w:val="none" w:sz="0" w:space="0" w:color="auto"/>
        <w:right w:val="none" w:sz="0" w:space="0" w:color="auto"/>
      </w:divBdr>
    </w:div>
    <w:div w:id="1471511871">
      <w:bodyDiv w:val="1"/>
      <w:marLeft w:val="0"/>
      <w:marRight w:val="0"/>
      <w:marTop w:val="0"/>
      <w:marBottom w:val="0"/>
      <w:divBdr>
        <w:top w:val="none" w:sz="0" w:space="0" w:color="auto"/>
        <w:left w:val="none" w:sz="0" w:space="0" w:color="auto"/>
        <w:bottom w:val="none" w:sz="0" w:space="0" w:color="auto"/>
        <w:right w:val="none" w:sz="0" w:space="0" w:color="auto"/>
      </w:divBdr>
    </w:div>
    <w:div w:id="1474447666">
      <w:bodyDiv w:val="1"/>
      <w:marLeft w:val="0"/>
      <w:marRight w:val="0"/>
      <w:marTop w:val="0"/>
      <w:marBottom w:val="0"/>
      <w:divBdr>
        <w:top w:val="none" w:sz="0" w:space="0" w:color="auto"/>
        <w:left w:val="none" w:sz="0" w:space="0" w:color="auto"/>
        <w:bottom w:val="none" w:sz="0" w:space="0" w:color="auto"/>
        <w:right w:val="none" w:sz="0" w:space="0" w:color="auto"/>
      </w:divBdr>
    </w:div>
    <w:div w:id="1474832652">
      <w:bodyDiv w:val="1"/>
      <w:marLeft w:val="0"/>
      <w:marRight w:val="0"/>
      <w:marTop w:val="0"/>
      <w:marBottom w:val="0"/>
      <w:divBdr>
        <w:top w:val="none" w:sz="0" w:space="0" w:color="auto"/>
        <w:left w:val="none" w:sz="0" w:space="0" w:color="auto"/>
        <w:bottom w:val="none" w:sz="0" w:space="0" w:color="auto"/>
        <w:right w:val="none" w:sz="0" w:space="0" w:color="auto"/>
      </w:divBdr>
    </w:div>
    <w:div w:id="1474832941">
      <w:bodyDiv w:val="1"/>
      <w:marLeft w:val="0"/>
      <w:marRight w:val="0"/>
      <w:marTop w:val="0"/>
      <w:marBottom w:val="0"/>
      <w:divBdr>
        <w:top w:val="none" w:sz="0" w:space="0" w:color="auto"/>
        <w:left w:val="none" w:sz="0" w:space="0" w:color="auto"/>
        <w:bottom w:val="none" w:sz="0" w:space="0" w:color="auto"/>
        <w:right w:val="none" w:sz="0" w:space="0" w:color="auto"/>
      </w:divBdr>
    </w:div>
    <w:div w:id="1475680643">
      <w:bodyDiv w:val="1"/>
      <w:marLeft w:val="0"/>
      <w:marRight w:val="0"/>
      <w:marTop w:val="0"/>
      <w:marBottom w:val="0"/>
      <w:divBdr>
        <w:top w:val="none" w:sz="0" w:space="0" w:color="auto"/>
        <w:left w:val="none" w:sz="0" w:space="0" w:color="auto"/>
        <w:bottom w:val="none" w:sz="0" w:space="0" w:color="auto"/>
        <w:right w:val="none" w:sz="0" w:space="0" w:color="auto"/>
      </w:divBdr>
    </w:div>
    <w:div w:id="1476023210">
      <w:bodyDiv w:val="1"/>
      <w:marLeft w:val="0"/>
      <w:marRight w:val="0"/>
      <w:marTop w:val="0"/>
      <w:marBottom w:val="0"/>
      <w:divBdr>
        <w:top w:val="none" w:sz="0" w:space="0" w:color="auto"/>
        <w:left w:val="none" w:sz="0" w:space="0" w:color="auto"/>
        <w:bottom w:val="none" w:sz="0" w:space="0" w:color="auto"/>
        <w:right w:val="none" w:sz="0" w:space="0" w:color="auto"/>
      </w:divBdr>
    </w:div>
    <w:div w:id="1476608080">
      <w:bodyDiv w:val="1"/>
      <w:marLeft w:val="0"/>
      <w:marRight w:val="0"/>
      <w:marTop w:val="0"/>
      <w:marBottom w:val="0"/>
      <w:divBdr>
        <w:top w:val="none" w:sz="0" w:space="0" w:color="auto"/>
        <w:left w:val="none" w:sz="0" w:space="0" w:color="auto"/>
        <w:bottom w:val="none" w:sz="0" w:space="0" w:color="auto"/>
        <w:right w:val="none" w:sz="0" w:space="0" w:color="auto"/>
      </w:divBdr>
    </w:div>
    <w:div w:id="1476946942">
      <w:bodyDiv w:val="1"/>
      <w:marLeft w:val="0"/>
      <w:marRight w:val="0"/>
      <w:marTop w:val="0"/>
      <w:marBottom w:val="0"/>
      <w:divBdr>
        <w:top w:val="none" w:sz="0" w:space="0" w:color="auto"/>
        <w:left w:val="none" w:sz="0" w:space="0" w:color="auto"/>
        <w:bottom w:val="none" w:sz="0" w:space="0" w:color="auto"/>
        <w:right w:val="none" w:sz="0" w:space="0" w:color="auto"/>
      </w:divBdr>
    </w:div>
    <w:div w:id="1477070363">
      <w:bodyDiv w:val="1"/>
      <w:marLeft w:val="0"/>
      <w:marRight w:val="0"/>
      <w:marTop w:val="0"/>
      <w:marBottom w:val="0"/>
      <w:divBdr>
        <w:top w:val="none" w:sz="0" w:space="0" w:color="auto"/>
        <w:left w:val="none" w:sz="0" w:space="0" w:color="auto"/>
        <w:bottom w:val="none" w:sz="0" w:space="0" w:color="auto"/>
        <w:right w:val="none" w:sz="0" w:space="0" w:color="auto"/>
      </w:divBdr>
    </w:div>
    <w:div w:id="1477599456">
      <w:bodyDiv w:val="1"/>
      <w:marLeft w:val="0"/>
      <w:marRight w:val="0"/>
      <w:marTop w:val="0"/>
      <w:marBottom w:val="0"/>
      <w:divBdr>
        <w:top w:val="none" w:sz="0" w:space="0" w:color="auto"/>
        <w:left w:val="none" w:sz="0" w:space="0" w:color="auto"/>
        <w:bottom w:val="none" w:sz="0" w:space="0" w:color="auto"/>
        <w:right w:val="none" w:sz="0" w:space="0" w:color="auto"/>
      </w:divBdr>
    </w:div>
    <w:div w:id="1480267157">
      <w:bodyDiv w:val="1"/>
      <w:marLeft w:val="0"/>
      <w:marRight w:val="0"/>
      <w:marTop w:val="0"/>
      <w:marBottom w:val="0"/>
      <w:divBdr>
        <w:top w:val="none" w:sz="0" w:space="0" w:color="auto"/>
        <w:left w:val="none" w:sz="0" w:space="0" w:color="auto"/>
        <w:bottom w:val="none" w:sz="0" w:space="0" w:color="auto"/>
        <w:right w:val="none" w:sz="0" w:space="0" w:color="auto"/>
      </w:divBdr>
    </w:div>
    <w:div w:id="1480346775">
      <w:bodyDiv w:val="1"/>
      <w:marLeft w:val="0"/>
      <w:marRight w:val="0"/>
      <w:marTop w:val="0"/>
      <w:marBottom w:val="0"/>
      <w:divBdr>
        <w:top w:val="none" w:sz="0" w:space="0" w:color="auto"/>
        <w:left w:val="none" w:sz="0" w:space="0" w:color="auto"/>
        <w:bottom w:val="none" w:sz="0" w:space="0" w:color="auto"/>
        <w:right w:val="none" w:sz="0" w:space="0" w:color="auto"/>
      </w:divBdr>
    </w:div>
    <w:div w:id="1480417741">
      <w:bodyDiv w:val="1"/>
      <w:marLeft w:val="0"/>
      <w:marRight w:val="0"/>
      <w:marTop w:val="0"/>
      <w:marBottom w:val="0"/>
      <w:divBdr>
        <w:top w:val="none" w:sz="0" w:space="0" w:color="auto"/>
        <w:left w:val="none" w:sz="0" w:space="0" w:color="auto"/>
        <w:bottom w:val="none" w:sz="0" w:space="0" w:color="auto"/>
        <w:right w:val="none" w:sz="0" w:space="0" w:color="auto"/>
      </w:divBdr>
    </w:div>
    <w:div w:id="1482497951">
      <w:bodyDiv w:val="1"/>
      <w:marLeft w:val="0"/>
      <w:marRight w:val="0"/>
      <w:marTop w:val="0"/>
      <w:marBottom w:val="0"/>
      <w:divBdr>
        <w:top w:val="none" w:sz="0" w:space="0" w:color="auto"/>
        <w:left w:val="none" w:sz="0" w:space="0" w:color="auto"/>
        <w:bottom w:val="none" w:sz="0" w:space="0" w:color="auto"/>
        <w:right w:val="none" w:sz="0" w:space="0" w:color="auto"/>
      </w:divBdr>
    </w:div>
    <w:div w:id="1483427840">
      <w:bodyDiv w:val="1"/>
      <w:marLeft w:val="0"/>
      <w:marRight w:val="0"/>
      <w:marTop w:val="0"/>
      <w:marBottom w:val="0"/>
      <w:divBdr>
        <w:top w:val="none" w:sz="0" w:space="0" w:color="auto"/>
        <w:left w:val="none" w:sz="0" w:space="0" w:color="auto"/>
        <w:bottom w:val="none" w:sz="0" w:space="0" w:color="auto"/>
        <w:right w:val="none" w:sz="0" w:space="0" w:color="auto"/>
      </w:divBdr>
    </w:div>
    <w:div w:id="1483499939">
      <w:bodyDiv w:val="1"/>
      <w:marLeft w:val="0"/>
      <w:marRight w:val="0"/>
      <w:marTop w:val="0"/>
      <w:marBottom w:val="0"/>
      <w:divBdr>
        <w:top w:val="none" w:sz="0" w:space="0" w:color="auto"/>
        <w:left w:val="none" w:sz="0" w:space="0" w:color="auto"/>
        <w:bottom w:val="none" w:sz="0" w:space="0" w:color="auto"/>
        <w:right w:val="none" w:sz="0" w:space="0" w:color="auto"/>
      </w:divBdr>
    </w:div>
    <w:div w:id="1483808025">
      <w:bodyDiv w:val="1"/>
      <w:marLeft w:val="0"/>
      <w:marRight w:val="0"/>
      <w:marTop w:val="0"/>
      <w:marBottom w:val="0"/>
      <w:divBdr>
        <w:top w:val="none" w:sz="0" w:space="0" w:color="auto"/>
        <w:left w:val="none" w:sz="0" w:space="0" w:color="auto"/>
        <w:bottom w:val="none" w:sz="0" w:space="0" w:color="auto"/>
        <w:right w:val="none" w:sz="0" w:space="0" w:color="auto"/>
      </w:divBdr>
    </w:div>
    <w:div w:id="1485464482">
      <w:bodyDiv w:val="1"/>
      <w:marLeft w:val="0"/>
      <w:marRight w:val="0"/>
      <w:marTop w:val="0"/>
      <w:marBottom w:val="0"/>
      <w:divBdr>
        <w:top w:val="none" w:sz="0" w:space="0" w:color="auto"/>
        <w:left w:val="none" w:sz="0" w:space="0" w:color="auto"/>
        <w:bottom w:val="none" w:sz="0" w:space="0" w:color="auto"/>
        <w:right w:val="none" w:sz="0" w:space="0" w:color="auto"/>
      </w:divBdr>
    </w:div>
    <w:div w:id="1486898120">
      <w:bodyDiv w:val="1"/>
      <w:marLeft w:val="0"/>
      <w:marRight w:val="0"/>
      <w:marTop w:val="0"/>
      <w:marBottom w:val="0"/>
      <w:divBdr>
        <w:top w:val="none" w:sz="0" w:space="0" w:color="auto"/>
        <w:left w:val="none" w:sz="0" w:space="0" w:color="auto"/>
        <w:bottom w:val="none" w:sz="0" w:space="0" w:color="auto"/>
        <w:right w:val="none" w:sz="0" w:space="0" w:color="auto"/>
      </w:divBdr>
    </w:div>
    <w:div w:id="1488084548">
      <w:bodyDiv w:val="1"/>
      <w:marLeft w:val="0"/>
      <w:marRight w:val="0"/>
      <w:marTop w:val="0"/>
      <w:marBottom w:val="0"/>
      <w:divBdr>
        <w:top w:val="none" w:sz="0" w:space="0" w:color="auto"/>
        <w:left w:val="none" w:sz="0" w:space="0" w:color="auto"/>
        <w:bottom w:val="none" w:sz="0" w:space="0" w:color="auto"/>
        <w:right w:val="none" w:sz="0" w:space="0" w:color="auto"/>
      </w:divBdr>
      <w:divsChild>
        <w:div w:id="1597900786">
          <w:marLeft w:val="0"/>
          <w:marRight w:val="0"/>
          <w:marTop w:val="0"/>
          <w:marBottom w:val="0"/>
          <w:divBdr>
            <w:top w:val="none" w:sz="0" w:space="0" w:color="auto"/>
            <w:left w:val="none" w:sz="0" w:space="0" w:color="auto"/>
            <w:bottom w:val="none" w:sz="0" w:space="0" w:color="auto"/>
            <w:right w:val="none" w:sz="0" w:space="0" w:color="auto"/>
          </w:divBdr>
        </w:div>
      </w:divsChild>
    </w:div>
    <w:div w:id="1489052556">
      <w:bodyDiv w:val="1"/>
      <w:marLeft w:val="0"/>
      <w:marRight w:val="0"/>
      <w:marTop w:val="0"/>
      <w:marBottom w:val="0"/>
      <w:divBdr>
        <w:top w:val="none" w:sz="0" w:space="0" w:color="auto"/>
        <w:left w:val="none" w:sz="0" w:space="0" w:color="auto"/>
        <w:bottom w:val="none" w:sz="0" w:space="0" w:color="auto"/>
        <w:right w:val="none" w:sz="0" w:space="0" w:color="auto"/>
      </w:divBdr>
    </w:div>
    <w:div w:id="1490100412">
      <w:bodyDiv w:val="1"/>
      <w:marLeft w:val="0"/>
      <w:marRight w:val="0"/>
      <w:marTop w:val="0"/>
      <w:marBottom w:val="0"/>
      <w:divBdr>
        <w:top w:val="none" w:sz="0" w:space="0" w:color="auto"/>
        <w:left w:val="none" w:sz="0" w:space="0" w:color="auto"/>
        <w:bottom w:val="none" w:sz="0" w:space="0" w:color="auto"/>
        <w:right w:val="none" w:sz="0" w:space="0" w:color="auto"/>
      </w:divBdr>
    </w:div>
    <w:div w:id="1491095729">
      <w:bodyDiv w:val="1"/>
      <w:marLeft w:val="0"/>
      <w:marRight w:val="0"/>
      <w:marTop w:val="0"/>
      <w:marBottom w:val="0"/>
      <w:divBdr>
        <w:top w:val="none" w:sz="0" w:space="0" w:color="auto"/>
        <w:left w:val="none" w:sz="0" w:space="0" w:color="auto"/>
        <w:bottom w:val="none" w:sz="0" w:space="0" w:color="auto"/>
        <w:right w:val="none" w:sz="0" w:space="0" w:color="auto"/>
      </w:divBdr>
    </w:div>
    <w:div w:id="1491210775">
      <w:bodyDiv w:val="1"/>
      <w:marLeft w:val="0"/>
      <w:marRight w:val="0"/>
      <w:marTop w:val="0"/>
      <w:marBottom w:val="0"/>
      <w:divBdr>
        <w:top w:val="none" w:sz="0" w:space="0" w:color="auto"/>
        <w:left w:val="none" w:sz="0" w:space="0" w:color="auto"/>
        <w:bottom w:val="none" w:sz="0" w:space="0" w:color="auto"/>
        <w:right w:val="none" w:sz="0" w:space="0" w:color="auto"/>
      </w:divBdr>
    </w:div>
    <w:div w:id="1492914672">
      <w:bodyDiv w:val="1"/>
      <w:marLeft w:val="0"/>
      <w:marRight w:val="0"/>
      <w:marTop w:val="0"/>
      <w:marBottom w:val="0"/>
      <w:divBdr>
        <w:top w:val="none" w:sz="0" w:space="0" w:color="auto"/>
        <w:left w:val="none" w:sz="0" w:space="0" w:color="auto"/>
        <w:bottom w:val="none" w:sz="0" w:space="0" w:color="auto"/>
        <w:right w:val="none" w:sz="0" w:space="0" w:color="auto"/>
      </w:divBdr>
    </w:div>
    <w:div w:id="1494292257">
      <w:bodyDiv w:val="1"/>
      <w:marLeft w:val="0"/>
      <w:marRight w:val="0"/>
      <w:marTop w:val="0"/>
      <w:marBottom w:val="0"/>
      <w:divBdr>
        <w:top w:val="none" w:sz="0" w:space="0" w:color="auto"/>
        <w:left w:val="none" w:sz="0" w:space="0" w:color="auto"/>
        <w:bottom w:val="none" w:sz="0" w:space="0" w:color="auto"/>
        <w:right w:val="none" w:sz="0" w:space="0" w:color="auto"/>
      </w:divBdr>
    </w:div>
    <w:div w:id="1494298343">
      <w:bodyDiv w:val="1"/>
      <w:marLeft w:val="0"/>
      <w:marRight w:val="0"/>
      <w:marTop w:val="0"/>
      <w:marBottom w:val="0"/>
      <w:divBdr>
        <w:top w:val="none" w:sz="0" w:space="0" w:color="auto"/>
        <w:left w:val="none" w:sz="0" w:space="0" w:color="auto"/>
        <w:bottom w:val="none" w:sz="0" w:space="0" w:color="auto"/>
        <w:right w:val="none" w:sz="0" w:space="0" w:color="auto"/>
      </w:divBdr>
    </w:div>
    <w:div w:id="1494375548">
      <w:bodyDiv w:val="1"/>
      <w:marLeft w:val="0"/>
      <w:marRight w:val="0"/>
      <w:marTop w:val="0"/>
      <w:marBottom w:val="0"/>
      <w:divBdr>
        <w:top w:val="none" w:sz="0" w:space="0" w:color="auto"/>
        <w:left w:val="none" w:sz="0" w:space="0" w:color="auto"/>
        <w:bottom w:val="none" w:sz="0" w:space="0" w:color="auto"/>
        <w:right w:val="none" w:sz="0" w:space="0" w:color="auto"/>
      </w:divBdr>
    </w:div>
    <w:div w:id="1494490212">
      <w:bodyDiv w:val="1"/>
      <w:marLeft w:val="0"/>
      <w:marRight w:val="0"/>
      <w:marTop w:val="0"/>
      <w:marBottom w:val="0"/>
      <w:divBdr>
        <w:top w:val="none" w:sz="0" w:space="0" w:color="auto"/>
        <w:left w:val="none" w:sz="0" w:space="0" w:color="auto"/>
        <w:bottom w:val="none" w:sz="0" w:space="0" w:color="auto"/>
        <w:right w:val="none" w:sz="0" w:space="0" w:color="auto"/>
      </w:divBdr>
    </w:div>
    <w:div w:id="1495027866">
      <w:bodyDiv w:val="1"/>
      <w:marLeft w:val="0"/>
      <w:marRight w:val="0"/>
      <w:marTop w:val="0"/>
      <w:marBottom w:val="0"/>
      <w:divBdr>
        <w:top w:val="none" w:sz="0" w:space="0" w:color="auto"/>
        <w:left w:val="none" w:sz="0" w:space="0" w:color="auto"/>
        <w:bottom w:val="none" w:sz="0" w:space="0" w:color="auto"/>
        <w:right w:val="none" w:sz="0" w:space="0" w:color="auto"/>
      </w:divBdr>
    </w:div>
    <w:div w:id="1495417445">
      <w:bodyDiv w:val="1"/>
      <w:marLeft w:val="0"/>
      <w:marRight w:val="0"/>
      <w:marTop w:val="0"/>
      <w:marBottom w:val="0"/>
      <w:divBdr>
        <w:top w:val="none" w:sz="0" w:space="0" w:color="auto"/>
        <w:left w:val="none" w:sz="0" w:space="0" w:color="auto"/>
        <w:bottom w:val="none" w:sz="0" w:space="0" w:color="auto"/>
        <w:right w:val="none" w:sz="0" w:space="0" w:color="auto"/>
      </w:divBdr>
    </w:div>
    <w:div w:id="1495684317">
      <w:bodyDiv w:val="1"/>
      <w:marLeft w:val="0"/>
      <w:marRight w:val="0"/>
      <w:marTop w:val="0"/>
      <w:marBottom w:val="0"/>
      <w:divBdr>
        <w:top w:val="none" w:sz="0" w:space="0" w:color="auto"/>
        <w:left w:val="none" w:sz="0" w:space="0" w:color="auto"/>
        <w:bottom w:val="none" w:sz="0" w:space="0" w:color="auto"/>
        <w:right w:val="none" w:sz="0" w:space="0" w:color="auto"/>
      </w:divBdr>
    </w:div>
    <w:div w:id="1497528800">
      <w:bodyDiv w:val="1"/>
      <w:marLeft w:val="0"/>
      <w:marRight w:val="0"/>
      <w:marTop w:val="0"/>
      <w:marBottom w:val="0"/>
      <w:divBdr>
        <w:top w:val="none" w:sz="0" w:space="0" w:color="auto"/>
        <w:left w:val="none" w:sz="0" w:space="0" w:color="auto"/>
        <w:bottom w:val="none" w:sz="0" w:space="0" w:color="auto"/>
        <w:right w:val="none" w:sz="0" w:space="0" w:color="auto"/>
      </w:divBdr>
    </w:div>
    <w:div w:id="1498377748">
      <w:bodyDiv w:val="1"/>
      <w:marLeft w:val="0"/>
      <w:marRight w:val="0"/>
      <w:marTop w:val="0"/>
      <w:marBottom w:val="0"/>
      <w:divBdr>
        <w:top w:val="none" w:sz="0" w:space="0" w:color="auto"/>
        <w:left w:val="none" w:sz="0" w:space="0" w:color="auto"/>
        <w:bottom w:val="none" w:sz="0" w:space="0" w:color="auto"/>
        <w:right w:val="none" w:sz="0" w:space="0" w:color="auto"/>
      </w:divBdr>
    </w:div>
    <w:div w:id="1498421676">
      <w:bodyDiv w:val="1"/>
      <w:marLeft w:val="0"/>
      <w:marRight w:val="0"/>
      <w:marTop w:val="0"/>
      <w:marBottom w:val="0"/>
      <w:divBdr>
        <w:top w:val="none" w:sz="0" w:space="0" w:color="auto"/>
        <w:left w:val="none" w:sz="0" w:space="0" w:color="auto"/>
        <w:bottom w:val="none" w:sz="0" w:space="0" w:color="auto"/>
        <w:right w:val="none" w:sz="0" w:space="0" w:color="auto"/>
      </w:divBdr>
      <w:divsChild>
        <w:div w:id="12270154">
          <w:marLeft w:val="480"/>
          <w:marRight w:val="0"/>
          <w:marTop w:val="0"/>
          <w:marBottom w:val="0"/>
          <w:divBdr>
            <w:top w:val="none" w:sz="0" w:space="0" w:color="auto"/>
            <w:left w:val="none" w:sz="0" w:space="0" w:color="auto"/>
            <w:bottom w:val="none" w:sz="0" w:space="0" w:color="auto"/>
            <w:right w:val="none" w:sz="0" w:space="0" w:color="auto"/>
          </w:divBdr>
        </w:div>
        <w:div w:id="17856945">
          <w:marLeft w:val="480"/>
          <w:marRight w:val="0"/>
          <w:marTop w:val="0"/>
          <w:marBottom w:val="0"/>
          <w:divBdr>
            <w:top w:val="none" w:sz="0" w:space="0" w:color="auto"/>
            <w:left w:val="none" w:sz="0" w:space="0" w:color="auto"/>
            <w:bottom w:val="none" w:sz="0" w:space="0" w:color="auto"/>
            <w:right w:val="none" w:sz="0" w:space="0" w:color="auto"/>
          </w:divBdr>
        </w:div>
        <w:div w:id="44841731">
          <w:marLeft w:val="480"/>
          <w:marRight w:val="0"/>
          <w:marTop w:val="0"/>
          <w:marBottom w:val="0"/>
          <w:divBdr>
            <w:top w:val="none" w:sz="0" w:space="0" w:color="auto"/>
            <w:left w:val="none" w:sz="0" w:space="0" w:color="auto"/>
            <w:bottom w:val="none" w:sz="0" w:space="0" w:color="auto"/>
            <w:right w:val="none" w:sz="0" w:space="0" w:color="auto"/>
          </w:divBdr>
        </w:div>
        <w:div w:id="91899661">
          <w:marLeft w:val="480"/>
          <w:marRight w:val="0"/>
          <w:marTop w:val="0"/>
          <w:marBottom w:val="0"/>
          <w:divBdr>
            <w:top w:val="none" w:sz="0" w:space="0" w:color="auto"/>
            <w:left w:val="none" w:sz="0" w:space="0" w:color="auto"/>
            <w:bottom w:val="none" w:sz="0" w:space="0" w:color="auto"/>
            <w:right w:val="none" w:sz="0" w:space="0" w:color="auto"/>
          </w:divBdr>
        </w:div>
        <w:div w:id="106432234">
          <w:marLeft w:val="480"/>
          <w:marRight w:val="0"/>
          <w:marTop w:val="0"/>
          <w:marBottom w:val="0"/>
          <w:divBdr>
            <w:top w:val="none" w:sz="0" w:space="0" w:color="auto"/>
            <w:left w:val="none" w:sz="0" w:space="0" w:color="auto"/>
            <w:bottom w:val="none" w:sz="0" w:space="0" w:color="auto"/>
            <w:right w:val="none" w:sz="0" w:space="0" w:color="auto"/>
          </w:divBdr>
        </w:div>
        <w:div w:id="109011675">
          <w:marLeft w:val="480"/>
          <w:marRight w:val="0"/>
          <w:marTop w:val="0"/>
          <w:marBottom w:val="0"/>
          <w:divBdr>
            <w:top w:val="none" w:sz="0" w:space="0" w:color="auto"/>
            <w:left w:val="none" w:sz="0" w:space="0" w:color="auto"/>
            <w:bottom w:val="none" w:sz="0" w:space="0" w:color="auto"/>
            <w:right w:val="none" w:sz="0" w:space="0" w:color="auto"/>
          </w:divBdr>
        </w:div>
        <w:div w:id="118182346">
          <w:marLeft w:val="480"/>
          <w:marRight w:val="0"/>
          <w:marTop w:val="0"/>
          <w:marBottom w:val="0"/>
          <w:divBdr>
            <w:top w:val="none" w:sz="0" w:space="0" w:color="auto"/>
            <w:left w:val="none" w:sz="0" w:space="0" w:color="auto"/>
            <w:bottom w:val="none" w:sz="0" w:space="0" w:color="auto"/>
            <w:right w:val="none" w:sz="0" w:space="0" w:color="auto"/>
          </w:divBdr>
        </w:div>
        <w:div w:id="136529204">
          <w:marLeft w:val="480"/>
          <w:marRight w:val="0"/>
          <w:marTop w:val="0"/>
          <w:marBottom w:val="0"/>
          <w:divBdr>
            <w:top w:val="none" w:sz="0" w:space="0" w:color="auto"/>
            <w:left w:val="none" w:sz="0" w:space="0" w:color="auto"/>
            <w:bottom w:val="none" w:sz="0" w:space="0" w:color="auto"/>
            <w:right w:val="none" w:sz="0" w:space="0" w:color="auto"/>
          </w:divBdr>
        </w:div>
        <w:div w:id="155851238">
          <w:marLeft w:val="480"/>
          <w:marRight w:val="0"/>
          <w:marTop w:val="0"/>
          <w:marBottom w:val="0"/>
          <w:divBdr>
            <w:top w:val="none" w:sz="0" w:space="0" w:color="auto"/>
            <w:left w:val="none" w:sz="0" w:space="0" w:color="auto"/>
            <w:bottom w:val="none" w:sz="0" w:space="0" w:color="auto"/>
            <w:right w:val="none" w:sz="0" w:space="0" w:color="auto"/>
          </w:divBdr>
        </w:div>
        <w:div w:id="169030192">
          <w:marLeft w:val="480"/>
          <w:marRight w:val="0"/>
          <w:marTop w:val="0"/>
          <w:marBottom w:val="0"/>
          <w:divBdr>
            <w:top w:val="none" w:sz="0" w:space="0" w:color="auto"/>
            <w:left w:val="none" w:sz="0" w:space="0" w:color="auto"/>
            <w:bottom w:val="none" w:sz="0" w:space="0" w:color="auto"/>
            <w:right w:val="none" w:sz="0" w:space="0" w:color="auto"/>
          </w:divBdr>
        </w:div>
        <w:div w:id="177891234">
          <w:marLeft w:val="480"/>
          <w:marRight w:val="0"/>
          <w:marTop w:val="0"/>
          <w:marBottom w:val="0"/>
          <w:divBdr>
            <w:top w:val="none" w:sz="0" w:space="0" w:color="auto"/>
            <w:left w:val="none" w:sz="0" w:space="0" w:color="auto"/>
            <w:bottom w:val="none" w:sz="0" w:space="0" w:color="auto"/>
            <w:right w:val="none" w:sz="0" w:space="0" w:color="auto"/>
          </w:divBdr>
        </w:div>
        <w:div w:id="203178033">
          <w:marLeft w:val="480"/>
          <w:marRight w:val="0"/>
          <w:marTop w:val="0"/>
          <w:marBottom w:val="0"/>
          <w:divBdr>
            <w:top w:val="none" w:sz="0" w:space="0" w:color="auto"/>
            <w:left w:val="none" w:sz="0" w:space="0" w:color="auto"/>
            <w:bottom w:val="none" w:sz="0" w:space="0" w:color="auto"/>
            <w:right w:val="none" w:sz="0" w:space="0" w:color="auto"/>
          </w:divBdr>
        </w:div>
        <w:div w:id="235408301">
          <w:marLeft w:val="480"/>
          <w:marRight w:val="0"/>
          <w:marTop w:val="0"/>
          <w:marBottom w:val="0"/>
          <w:divBdr>
            <w:top w:val="none" w:sz="0" w:space="0" w:color="auto"/>
            <w:left w:val="none" w:sz="0" w:space="0" w:color="auto"/>
            <w:bottom w:val="none" w:sz="0" w:space="0" w:color="auto"/>
            <w:right w:val="none" w:sz="0" w:space="0" w:color="auto"/>
          </w:divBdr>
        </w:div>
        <w:div w:id="306277564">
          <w:marLeft w:val="480"/>
          <w:marRight w:val="0"/>
          <w:marTop w:val="0"/>
          <w:marBottom w:val="0"/>
          <w:divBdr>
            <w:top w:val="none" w:sz="0" w:space="0" w:color="auto"/>
            <w:left w:val="none" w:sz="0" w:space="0" w:color="auto"/>
            <w:bottom w:val="none" w:sz="0" w:space="0" w:color="auto"/>
            <w:right w:val="none" w:sz="0" w:space="0" w:color="auto"/>
          </w:divBdr>
        </w:div>
        <w:div w:id="331956499">
          <w:marLeft w:val="480"/>
          <w:marRight w:val="0"/>
          <w:marTop w:val="0"/>
          <w:marBottom w:val="0"/>
          <w:divBdr>
            <w:top w:val="none" w:sz="0" w:space="0" w:color="auto"/>
            <w:left w:val="none" w:sz="0" w:space="0" w:color="auto"/>
            <w:bottom w:val="none" w:sz="0" w:space="0" w:color="auto"/>
            <w:right w:val="none" w:sz="0" w:space="0" w:color="auto"/>
          </w:divBdr>
        </w:div>
        <w:div w:id="332293844">
          <w:marLeft w:val="480"/>
          <w:marRight w:val="0"/>
          <w:marTop w:val="0"/>
          <w:marBottom w:val="0"/>
          <w:divBdr>
            <w:top w:val="none" w:sz="0" w:space="0" w:color="auto"/>
            <w:left w:val="none" w:sz="0" w:space="0" w:color="auto"/>
            <w:bottom w:val="none" w:sz="0" w:space="0" w:color="auto"/>
            <w:right w:val="none" w:sz="0" w:space="0" w:color="auto"/>
          </w:divBdr>
        </w:div>
        <w:div w:id="371270449">
          <w:marLeft w:val="480"/>
          <w:marRight w:val="0"/>
          <w:marTop w:val="0"/>
          <w:marBottom w:val="0"/>
          <w:divBdr>
            <w:top w:val="none" w:sz="0" w:space="0" w:color="auto"/>
            <w:left w:val="none" w:sz="0" w:space="0" w:color="auto"/>
            <w:bottom w:val="none" w:sz="0" w:space="0" w:color="auto"/>
            <w:right w:val="none" w:sz="0" w:space="0" w:color="auto"/>
          </w:divBdr>
        </w:div>
        <w:div w:id="379328716">
          <w:marLeft w:val="480"/>
          <w:marRight w:val="0"/>
          <w:marTop w:val="0"/>
          <w:marBottom w:val="0"/>
          <w:divBdr>
            <w:top w:val="none" w:sz="0" w:space="0" w:color="auto"/>
            <w:left w:val="none" w:sz="0" w:space="0" w:color="auto"/>
            <w:bottom w:val="none" w:sz="0" w:space="0" w:color="auto"/>
            <w:right w:val="none" w:sz="0" w:space="0" w:color="auto"/>
          </w:divBdr>
        </w:div>
        <w:div w:id="448741841">
          <w:marLeft w:val="480"/>
          <w:marRight w:val="0"/>
          <w:marTop w:val="0"/>
          <w:marBottom w:val="0"/>
          <w:divBdr>
            <w:top w:val="none" w:sz="0" w:space="0" w:color="auto"/>
            <w:left w:val="none" w:sz="0" w:space="0" w:color="auto"/>
            <w:bottom w:val="none" w:sz="0" w:space="0" w:color="auto"/>
            <w:right w:val="none" w:sz="0" w:space="0" w:color="auto"/>
          </w:divBdr>
        </w:div>
        <w:div w:id="469129070">
          <w:marLeft w:val="480"/>
          <w:marRight w:val="0"/>
          <w:marTop w:val="0"/>
          <w:marBottom w:val="0"/>
          <w:divBdr>
            <w:top w:val="none" w:sz="0" w:space="0" w:color="auto"/>
            <w:left w:val="none" w:sz="0" w:space="0" w:color="auto"/>
            <w:bottom w:val="none" w:sz="0" w:space="0" w:color="auto"/>
            <w:right w:val="none" w:sz="0" w:space="0" w:color="auto"/>
          </w:divBdr>
        </w:div>
        <w:div w:id="472020402">
          <w:marLeft w:val="480"/>
          <w:marRight w:val="0"/>
          <w:marTop w:val="0"/>
          <w:marBottom w:val="0"/>
          <w:divBdr>
            <w:top w:val="none" w:sz="0" w:space="0" w:color="auto"/>
            <w:left w:val="none" w:sz="0" w:space="0" w:color="auto"/>
            <w:bottom w:val="none" w:sz="0" w:space="0" w:color="auto"/>
            <w:right w:val="none" w:sz="0" w:space="0" w:color="auto"/>
          </w:divBdr>
        </w:div>
        <w:div w:id="482089005">
          <w:marLeft w:val="480"/>
          <w:marRight w:val="0"/>
          <w:marTop w:val="0"/>
          <w:marBottom w:val="0"/>
          <w:divBdr>
            <w:top w:val="none" w:sz="0" w:space="0" w:color="auto"/>
            <w:left w:val="none" w:sz="0" w:space="0" w:color="auto"/>
            <w:bottom w:val="none" w:sz="0" w:space="0" w:color="auto"/>
            <w:right w:val="none" w:sz="0" w:space="0" w:color="auto"/>
          </w:divBdr>
        </w:div>
        <w:div w:id="522284157">
          <w:marLeft w:val="480"/>
          <w:marRight w:val="0"/>
          <w:marTop w:val="0"/>
          <w:marBottom w:val="0"/>
          <w:divBdr>
            <w:top w:val="none" w:sz="0" w:space="0" w:color="auto"/>
            <w:left w:val="none" w:sz="0" w:space="0" w:color="auto"/>
            <w:bottom w:val="none" w:sz="0" w:space="0" w:color="auto"/>
            <w:right w:val="none" w:sz="0" w:space="0" w:color="auto"/>
          </w:divBdr>
        </w:div>
        <w:div w:id="560291241">
          <w:marLeft w:val="480"/>
          <w:marRight w:val="0"/>
          <w:marTop w:val="0"/>
          <w:marBottom w:val="0"/>
          <w:divBdr>
            <w:top w:val="none" w:sz="0" w:space="0" w:color="auto"/>
            <w:left w:val="none" w:sz="0" w:space="0" w:color="auto"/>
            <w:bottom w:val="none" w:sz="0" w:space="0" w:color="auto"/>
            <w:right w:val="none" w:sz="0" w:space="0" w:color="auto"/>
          </w:divBdr>
        </w:div>
        <w:div w:id="577397598">
          <w:marLeft w:val="480"/>
          <w:marRight w:val="0"/>
          <w:marTop w:val="0"/>
          <w:marBottom w:val="0"/>
          <w:divBdr>
            <w:top w:val="none" w:sz="0" w:space="0" w:color="auto"/>
            <w:left w:val="none" w:sz="0" w:space="0" w:color="auto"/>
            <w:bottom w:val="none" w:sz="0" w:space="0" w:color="auto"/>
            <w:right w:val="none" w:sz="0" w:space="0" w:color="auto"/>
          </w:divBdr>
        </w:div>
        <w:div w:id="611398350">
          <w:marLeft w:val="480"/>
          <w:marRight w:val="0"/>
          <w:marTop w:val="0"/>
          <w:marBottom w:val="0"/>
          <w:divBdr>
            <w:top w:val="none" w:sz="0" w:space="0" w:color="auto"/>
            <w:left w:val="none" w:sz="0" w:space="0" w:color="auto"/>
            <w:bottom w:val="none" w:sz="0" w:space="0" w:color="auto"/>
            <w:right w:val="none" w:sz="0" w:space="0" w:color="auto"/>
          </w:divBdr>
        </w:div>
        <w:div w:id="690839913">
          <w:marLeft w:val="480"/>
          <w:marRight w:val="0"/>
          <w:marTop w:val="0"/>
          <w:marBottom w:val="0"/>
          <w:divBdr>
            <w:top w:val="none" w:sz="0" w:space="0" w:color="auto"/>
            <w:left w:val="none" w:sz="0" w:space="0" w:color="auto"/>
            <w:bottom w:val="none" w:sz="0" w:space="0" w:color="auto"/>
            <w:right w:val="none" w:sz="0" w:space="0" w:color="auto"/>
          </w:divBdr>
        </w:div>
        <w:div w:id="758675811">
          <w:marLeft w:val="480"/>
          <w:marRight w:val="0"/>
          <w:marTop w:val="0"/>
          <w:marBottom w:val="0"/>
          <w:divBdr>
            <w:top w:val="none" w:sz="0" w:space="0" w:color="auto"/>
            <w:left w:val="none" w:sz="0" w:space="0" w:color="auto"/>
            <w:bottom w:val="none" w:sz="0" w:space="0" w:color="auto"/>
            <w:right w:val="none" w:sz="0" w:space="0" w:color="auto"/>
          </w:divBdr>
        </w:div>
        <w:div w:id="778720783">
          <w:marLeft w:val="480"/>
          <w:marRight w:val="0"/>
          <w:marTop w:val="0"/>
          <w:marBottom w:val="0"/>
          <w:divBdr>
            <w:top w:val="none" w:sz="0" w:space="0" w:color="auto"/>
            <w:left w:val="none" w:sz="0" w:space="0" w:color="auto"/>
            <w:bottom w:val="none" w:sz="0" w:space="0" w:color="auto"/>
            <w:right w:val="none" w:sz="0" w:space="0" w:color="auto"/>
          </w:divBdr>
        </w:div>
        <w:div w:id="784270514">
          <w:marLeft w:val="480"/>
          <w:marRight w:val="0"/>
          <w:marTop w:val="0"/>
          <w:marBottom w:val="0"/>
          <w:divBdr>
            <w:top w:val="none" w:sz="0" w:space="0" w:color="auto"/>
            <w:left w:val="none" w:sz="0" w:space="0" w:color="auto"/>
            <w:bottom w:val="none" w:sz="0" w:space="0" w:color="auto"/>
            <w:right w:val="none" w:sz="0" w:space="0" w:color="auto"/>
          </w:divBdr>
        </w:div>
        <w:div w:id="821046332">
          <w:marLeft w:val="480"/>
          <w:marRight w:val="0"/>
          <w:marTop w:val="0"/>
          <w:marBottom w:val="0"/>
          <w:divBdr>
            <w:top w:val="none" w:sz="0" w:space="0" w:color="auto"/>
            <w:left w:val="none" w:sz="0" w:space="0" w:color="auto"/>
            <w:bottom w:val="none" w:sz="0" w:space="0" w:color="auto"/>
            <w:right w:val="none" w:sz="0" w:space="0" w:color="auto"/>
          </w:divBdr>
        </w:div>
        <w:div w:id="961302465">
          <w:marLeft w:val="480"/>
          <w:marRight w:val="0"/>
          <w:marTop w:val="0"/>
          <w:marBottom w:val="0"/>
          <w:divBdr>
            <w:top w:val="none" w:sz="0" w:space="0" w:color="auto"/>
            <w:left w:val="none" w:sz="0" w:space="0" w:color="auto"/>
            <w:bottom w:val="none" w:sz="0" w:space="0" w:color="auto"/>
            <w:right w:val="none" w:sz="0" w:space="0" w:color="auto"/>
          </w:divBdr>
        </w:div>
        <w:div w:id="977539020">
          <w:marLeft w:val="480"/>
          <w:marRight w:val="0"/>
          <w:marTop w:val="0"/>
          <w:marBottom w:val="0"/>
          <w:divBdr>
            <w:top w:val="none" w:sz="0" w:space="0" w:color="auto"/>
            <w:left w:val="none" w:sz="0" w:space="0" w:color="auto"/>
            <w:bottom w:val="none" w:sz="0" w:space="0" w:color="auto"/>
            <w:right w:val="none" w:sz="0" w:space="0" w:color="auto"/>
          </w:divBdr>
        </w:div>
        <w:div w:id="986782921">
          <w:marLeft w:val="480"/>
          <w:marRight w:val="0"/>
          <w:marTop w:val="0"/>
          <w:marBottom w:val="0"/>
          <w:divBdr>
            <w:top w:val="none" w:sz="0" w:space="0" w:color="auto"/>
            <w:left w:val="none" w:sz="0" w:space="0" w:color="auto"/>
            <w:bottom w:val="none" w:sz="0" w:space="0" w:color="auto"/>
            <w:right w:val="none" w:sz="0" w:space="0" w:color="auto"/>
          </w:divBdr>
        </w:div>
        <w:div w:id="1044325651">
          <w:marLeft w:val="480"/>
          <w:marRight w:val="0"/>
          <w:marTop w:val="0"/>
          <w:marBottom w:val="0"/>
          <w:divBdr>
            <w:top w:val="none" w:sz="0" w:space="0" w:color="auto"/>
            <w:left w:val="none" w:sz="0" w:space="0" w:color="auto"/>
            <w:bottom w:val="none" w:sz="0" w:space="0" w:color="auto"/>
            <w:right w:val="none" w:sz="0" w:space="0" w:color="auto"/>
          </w:divBdr>
        </w:div>
        <w:div w:id="1091659586">
          <w:marLeft w:val="480"/>
          <w:marRight w:val="0"/>
          <w:marTop w:val="0"/>
          <w:marBottom w:val="0"/>
          <w:divBdr>
            <w:top w:val="none" w:sz="0" w:space="0" w:color="auto"/>
            <w:left w:val="none" w:sz="0" w:space="0" w:color="auto"/>
            <w:bottom w:val="none" w:sz="0" w:space="0" w:color="auto"/>
            <w:right w:val="none" w:sz="0" w:space="0" w:color="auto"/>
          </w:divBdr>
        </w:div>
        <w:div w:id="1109088145">
          <w:marLeft w:val="480"/>
          <w:marRight w:val="0"/>
          <w:marTop w:val="0"/>
          <w:marBottom w:val="0"/>
          <w:divBdr>
            <w:top w:val="none" w:sz="0" w:space="0" w:color="auto"/>
            <w:left w:val="none" w:sz="0" w:space="0" w:color="auto"/>
            <w:bottom w:val="none" w:sz="0" w:space="0" w:color="auto"/>
            <w:right w:val="none" w:sz="0" w:space="0" w:color="auto"/>
          </w:divBdr>
        </w:div>
        <w:div w:id="1121925410">
          <w:marLeft w:val="480"/>
          <w:marRight w:val="0"/>
          <w:marTop w:val="0"/>
          <w:marBottom w:val="0"/>
          <w:divBdr>
            <w:top w:val="none" w:sz="0" w:space="0" w:color="auto"/>
            <w:left w:val="none" w:sz="0" w:space="0" w:color="auto"/>
            <w:bottom w:val="none" w:sz="0" w:space="0" w:color="auto"/>
            <w:right w:val="none" w:sz="0" w:space="0" w:color="auto"/>
          </w:divBdr>
        </w:div>
        <w:div w:id="1153565853">
          <w:marLeft w:val="480"/>
          <w:marRight w:val="0"/>
          <w:marTop w:val="0"/>
          <w:marBottom w:val="0"/>
          <w:divBdr>
            <w:top w:val="none" w:sz="0" w:space="0" w:color="auto"/>
            <w:left w:val="none" w:sz="0" w:space="0" w:color="auto"/>
            <w:bottom w:val="none" w:sz="0" w:space="0" w:color="auto"/>
            <w:right w:val="none" w:sz="0" w:space="0" w:color="auto"/>
          </w:divBdr>
        </w:div>
        <w:div w:id="1293562903">
          <w:marLeft w:val="480"/>
          <w:marRight w:val="0"/>
          <w:marTop w:val="0"/>
          <w:marBottom w:val="0"/>
          <w:divBdr>
            <w:top w:val="none" w:sz="0" w:space="0" w:color="auto"/>
            <w:left w:val="none" w:sz="0" w:space="0" w:color="auto"/>
            <w:bottom w:val="none" w:sz="0" w:space="0" w:color="auto"/>
            <w:right w:val="none" w:sz="0" w:space="0" w:color="auto"/>
          </w:divBdr>
        </w:div>
        <w:div w:id="1332760624">
          <w:marLeft w:val="480"/>
          <w:marRight w:val="0"/>
          <w:marTop w:val="0"/>
          <w:marBottom w:val="0"/>
          <w:divBdr>
            <w:top w:val="none" w:sz="0" w:space="0" w:color="auto"/>
            <w:left w:val="none" w:sz="0" w:space="0" w:color="auto"/>
            <w:bottom w:val="none" w:sz="0" w:space="0" w:color="auto"/>
            <w:right w:val="none" w:sz="0" w:space="0" w:color="auto"/>
          </w:divBdr>
        </w:div>
        <w:div w:id="1348478563">
          <w:marLeft w:val="480"/>
          <w:marRight w:val="0"/>
          <w:marTop w:val="0"/>
          <w:marBottom w:val="0"/>
          <w:divBdr>
            <w:top w:val="none" w:sz="0" w:space="0" w:color="auto"/>
            <w:left w:val="none" w:sz="0" w:space="0" w:color="auto"/>
            <w:bottom w:val="none" w:sz="0" w:space="0" w:color="auto"/>
            <w:right w:val="none" w:sz="0" w:space="0" w:color="auto"/>
          </w:divBdr>
        </w:div>
        <w:div w:id="1369574344">
          <w:marLeft w:val="480"/>
          <w:marRight w:val="0"/>
          <w:marTop w:val="0"/>
          <w:marBottom w:val="0"/>
          <w:divBdr>
            <w:top w:val="none" w:sz="0" w:space="0" w:color="auto"/>
            <w:left w:val="none" w:sz="0" w:space="0" w:color="auto"/>
            <w:bottom w:val="none" w:sz="0" w:space="0" w:color="auto"/>
            <w:right w:val="none" w:sz="0" w:space="0" w:color="auto"/>
          </w:divBdr>
        </w:div>
        <w:div w:id="1429815812">
          <w:marLeft w:val="480"/>
          <w:marRight w:val="0"/>
          <w:marTop w:val="0"/>
          <w:marBottom w:val="0"/>
          <w:divBdr>
            <w:top w:val="none" w:sz="0" w:space="0" w:color="auto"/>
            <w:left w:val="none" w:sz="0" w:space="0" w:color="auto"/>
            <w:bottom w:val="none" w:sz="0" w:space="0" w:color="auto"/>
            <w:right w:val="none" w:sz="0" w:space="0" w:color="auto"/>
          </w:divBdr>
        </w:div>
        <w:div w:id="1463035431">
          <w:marLeft w:val="480"/>
          <w:marRight w:val="0"/>
          <w:marTop w:val="0"/>
          <w:marBottom w:val="0"/>
          <w:divBdr>
            <w:top w:val="none" w:sz="0" w:space="0" w:color="auto"/>
            <w:left w:val="none" w:sz="0" w:space="0" w:color="auto"/>
            <w:bottom w:val="none" w:sz="0" w:space="0" w:color="auto"/>
            <w:right w:val="none" w:sz="0" w:space="0" w:color="auto"/>
          </w:divBdr>
        </w:div>
        <w:div w:id="1475830509">
          <w:marLeft w:val="480"/>
          <w:marRight w:val="0"/>
          <w:marTop w:val="0"/>
          <w:marBottom w:val="0"/>
          <w:divBdr>
            <w:top w:val="none" w:sz="0" w:space="0" w:color="auto"/>
            <w:left w:val="none" w:sz="0" w:space="0" w:color="auto"/>
            <w:bottom w:val="none" w:sz="0" w:space="0" w:color="auto"/>
            <w:right w:val="none" w:sz="0" w:space="0" w:color="auto"/>
          </w:divBdr>
        </w:div>
        <w:div w:id="1623920195">
          <w:marLeft w:val="480"/>
          <w:marRight w:val="0"/>
          <w:marTop w:val="0"/>
          <w:marBottom w:val="0"/>
          <w:divBdr>
            <w:top w:val="none" w:sz="0" w:space="0" w:color="auto"/>
            <w:left w:val="none" w:sz="0" w:space="0" w:color="auto"/>
            <w:bottom w:val="none" w:sz="0" w:space="0" w:color="auto"/>
            <w:right w:val="none" w:sz="0" w:space="0" w:color="auto"/>
          </w:divBdr>
        </w:div>
        <w:div w:id="1639650360">
          <w:marLeft w:val="480"/>
          <w:marRight w:val="0"/>
          <w:marTop w:val="0"/>
          <w:marBottom w:val="0"/>
          <w:divBdr>
            <w:top w:val="none" w:sz="0" w:space="0" w:color="auto"/>
            <w:left w:val="none" w:sz="0" w:space="0" w:color="auto"/>
            <w:bottom w:val="none" w:sz="0" w:space="0" w:color="auto"/>
            <w:right w:val="none" w:sz="0" w:space="0" w:color="auto"/>
          </w:divBdr>
        </w:div>
        <w:div w:id="1644963509">
          <w:marLeft w:val="480"/>
          <w:marRight w:val="0"/>
          <w:marTop w:val="0"/>
          <w:marBottom w:val="0"/>
          <w:divBdr>
            <w:top w:val="none" w:sz="0" w:space="0" w:color="auto"/>
            <w:left w:val="none" w:sz="0" w:space="0" w:color="auto"/>
            <w:bottom w:val="none" w:sz="0" w:space="0" w:color="auto"/>
            <w:right w:val="none" w:sz="0" w:space="0" w:color="auto"/>
          </w:divBdr>
        </w:div>
        <w:div w:id="1665665534">
          <w:marLeft w:val="480"/>
          <w:marRight w:val="0"/>
          <w:marTop w:val="0"/>
          <w:marBottom w:val="0"/>
          <w:divBdr>
            <w:top w:val="none" w:sz="0" w:space="0" w:color="auto"/>
            <w:left w:val="none" w:sz="0" w:space="0" w:color="auto"/>
            <w:bottom w:val="none" w:sz="0" w:space="0" w:color="auto"/>
            <w:right w:val="none" w:sz="0" w:space="0" w:color="auto"/>
          </w:divBdr>
        </w:div>
        <w:div w:id="1694457178">
          <w:marLeft w:val="480"/>
          <w:marRight w:val="0"/>
          <w:marTop w:val="0"/>
          <w:marBottom w:val="0"/>
          <w:divBdr>
            <w:top w:val="none" w:sz="0" w:space="0" w:color="auto"/>
            <w:left w:val="none" w:sz="0" w:space="0" w:color="auto"/>
            <w:bottom w:val="none" w:sz="0" w:space="0" w:color="auto"/>
            <w:right w:val="none" w:sz="0" w:space="0" w:color="auto"/>
          </w:divBdr>
        </w:div>
        <w:div w:id="1694770634">
          <w:marLeft w:val="480"/>
          <w:marRight w:val="0"/>
          <w:marTop w:val="0"/>
          <w:marBottom w:val="0"/>
          <w:divBdr>
            <w:top w:val="none" w:sz="0" w:space="0" w:color="auto"/>
            <w:left w:val="none" w:sz="0" w:space="0" w:color="auto"/>
            <w:bottom w:val="none" w:sz="0" w:space="0" w:color="auto"/>
            <w:right w:val="none" w:sz="0" w:space="0" w:color="auto"/>
          </w:divBdr>
        </w:div>
        <w:div w:id="1724866342">
          <w:marLeft w:val="480"/>
          <w:marRight w:val="0"/>
          <w:marTop w:val="0"/>
          <w:marBottom w:val="0"/>
          <w:divBdr>
            <w:top w:val="none" w:sz="0" w:space="0" w:color="auto"/>
            <w:left w:val="none" w:sz="0" w:space="0" w:color="auto"/>
            <w:bottom w:val="none" w:sz="0" w:space="0" w:color="auto"/>
            <w:right w:val="none" w:sz="0" w:space="0" w:color="auto"/>
          </w:divBdr>
        </w:div>
        <w:div w:id="1750690147">
          <w:marLeft w:val="480"/>
          <w:marRight w:val="0"/>
          <w:marTop w:val="0"/>
          <w:marBottom w:val="0"/>
          <w:divBdr>
            <w:top w:val="none" w:sz="0" w:space="0" w:color="auto"/>
            <w:left w:val="none" w:sz="0" w:space="0" w:color="auto"/>
            <w:bottom w:val="none" w:sz="0" w:space="0" w:color="auto"/>
            <w:right w:val="none" w:sz="0" w:space="0" w:color="auto"/>
          </w:divBdr>
        </w:div>
        <w:div w:id="1769962988">
          <w:marLeft w:val="480"/>
          <w:marRight w:val="0"/>
          <w:marTop w:val="0"/>
          <w:marBottom w:val="0"/>
          <w:divBdr>
            <w:top w:val="none" w:sz="0" w:space="0" w:color="auto"/>
            <w:left w:val="none" w:sz="0" w:space="0" w:color="auto"/>
            <w:bottom w:val="none" w:sz="0" w:space="0" w:color="auto"/>
            <w:right w:val="none" w:sz="0" w:space="0" w:color="auto"/>
          </w:divBdr>
        </w:div>
        <w:div w:id="1777557773">
          <w:marLeft w:val="480"/>
          <w:marRight w:val="0"/>
          <w:marTop w:val="0"/>
          <w:marBottom w:val="0"/>
          <w:divBdr>
            <w:top w:val="none" w:sz="0" w:space="0" w:color="auto"/>
            <w:left w:val="none" w:sz="0" w:space="0" w:color="auto"/>
            <w:bottom w:val="none" w:sz="0" w:space="0" w:color="auto"/>
            <w:right w:val="none" w:sz="0" w:space="0" w:color="auto"/>
          </w:divBdr>
        </w:div>
        <w:div w:id="1782072869">
          <w:marLeft w:val="480"/>
          <w:marRight w:val="0"/>
          <w:marTop w:val="0"/>
          <w:marBottom w:val="0"/>
          <w:divBdr>
            <w:top w:val="none" w:sz="0" w:space="0" w:color="auto"/>
            <w:left w:val="none" w:sz="0" w:space="0" w:color="auto"/>
            <w:bottom w:val="none" w:sz="0" w:space="0" w:color="auto"/>
            <w:right w:val="none" w:sz="0" w:space="0" w:color="auto"/>
          </w:divBdr>
        </w:div>
        <w:div w:id="1798374668">
          <w:marLeft w:val="480"/>
          <w:marRight w:val="0"/>
          <w:marTop w:val="0"/>
          <w:marBottom w:val="0"/>
          <w:divBdr>
            <w:top w:val="none" w:sz="0" w:space="0" w:color="auto"/>
            <w:left w:val="none" w:sz="0" w:space="0" w:color="auto"/>
            <w:bottom w:val="none" w:sz="0" w:space="0" w:color="auto"/>
            <w:right w:val="none" w:sz="0" w:space="0" w:color="auto"/>
          </w:divBdr>
        </w:div>
        <w:div w:id="1901474939">
          <w:marLeft w:val="480"/>
          <w:marRight w:val="0"/>
          <w:marTop w:val="0"/>
          <w:marBottom w:val="0"/>
          <w:divBdr>
            <w:top w:val="none" w:sz="0" w:space="0" w:color="auto"/>
            <w:left w:val="none" w:sz="0" w:space="0" w:color="auto"/>
            <w:bottom w:val="none" w:sz="0" w:space="0" w:color="auto"/>
            <w:right w:val="none" w:sz="0" w:space="0" w:color="auto"/>
          </w:divBdr>
        </w:div>
        <w:div w:id="2101413904">
          <w:marLeft w:val="480"/>
          <w:marRight w:val="0"/>
          <w:marTop w:val="0"/>
          <w:marBottom w:val="0"/>
          <w:divBdr>
            <w:top w:val="none" w:sz="0" w:space="0" w:color="auto"/>
            <w:left w:val="none" w:sz="0" w:space="0" w:color="auto"/>
            <w:bottom w:val="none" w:sz="0" w:space="0" w:color="auto"/>
            <w:right w:val="none" w:sz="0" w:space="0" w:color="auto"/>
          </w:divBdr>
        </w:div>
      </w:divsChild>
    </w:div>
    <w:div w:id="1498687899">
      <w:bodyDiv w:val="1"/>
      <w:marLeft w:val="0"/>
      <w:marRight w:val="0"/>
      <w:marTop w:val="0"/>
      <w:marBottom w:val="0"/>
      <w:divBdr>
        <w:top w:val="none" w:sz="0" w:space="0" w:color="auto"/>
        <w:left w:val="none" w:sz="0" w:space="0" w:color="auto"/>
        <w:bottom w:val="none" w:sz="0" w:space="0" w:color="auto"/>
        <w:right w:val="none" w:sz="0" w:space="0" w:color="auto"/>
      </w:divBdr>
    </w:div>
    <w:div w:id="1499224199">
      <w:bodyDiv w:val="1"/>
      <w:marLeft w:val="0"/>
      <w:marRight w:val="0"/>
      <w:marTop w:val="0"/>
      <w:marBottom w:val="0"/>
      <w:divBdr>
        <w:top w:val="none" w:sz="0" w:space="0" w:color="auto"/>
        <w:left w:val="none" w:sz="0" w:space="0" w:color="auto"/>
        <w:bottom w:val="none" w:sz="0" w:space="0" w:color="auto"/>
        <w:right w:val="none" w:sz="0" w:space="0" w:color="auto"/>
      </w:divBdr>
    </w:div>
    <w:div w:id="1499420538">
      <w:bodyDiv w:val="1"/>
      <w:marLeft w:val="0"/>
      <w:marRight w:val="0"/>
      <w:marTop w:val="0"/>
      <w:marBottom w:val="0"/>
      <w:divBdr>
        <w:top w:val="none" w:sz="0" w:space="0" w:color="auto"/>
        <w:left w:val="none" w:sz="0" w:space="0" w:color="auto"/>
        <w:bottom w:val="none" w:sz="0" w:space="0" w:color="auto"/>
        <w:right w:val="none" w:sz="0" w:space="0" w:color="auto"/>
      </w:divBdr>
    </w:div>
    <w:div w:id="1499495520">
      <w:bodyDiv w:val="1"/>
      <w:marLeft w:val="0"/>
      <w:marRight w:val="0"/>
      <w:marTop w:val="0"/>
      <w:marBottom w:val="0"/>
      <w:divBdr>
        <w:top w:val="none" w:sz="0" w:space="0" w:color="auto"/>
        <w:left w:val="none" w:sz="0" w:space="0" w:color="auto"/>
        <w:bottom w:val="none" w:sz="0" w:space="0" w:color="auto"/>
        <w:right w:val="none" w:sz="0" w:space="0" w:color="auto"/>
      </w:divBdr>
    </w:div>
    <w:div w:id="1500578002">
      <w:bodyDiv w:val="1"/>
      <w:marLeft w:val="0"/>
      <w:marRight w:val="0"/>
      <w:marTop w:val="0"/>
      <w:marBottom w:val="0"/>
      <w:divBdr>
        <w:top w:val="none" w:sz="0" w:space="0" w:color="auto"/>
        <w:left w:val="none" w:sz="0" w:space="0" w:color="auto"/>
        <w:bottom w:val="none" w:sz="0" w:space="0" w:color="auto"/>
        <w:right w:val="none" w:sz="0" w:space="0" w:color="auto"/>
      </w:divBdr>
    </w:div>
    <w:div w:id="1501313536">
      <w:bodyDiv w:val="1"/>
      <w:marLeft w:val="0"/>
      <w:marRight w:val="0"/>
      <w:marTop w:val="0"/>
      <w:marBottom w:val="0"/>
      <w:divBdr>
        <w:top w:val="none" w:sz="0" w:space="0" w:color="auto"/>
        <w:left w:val="none" w:sz="0" w:space="0" w:color="auto"/>
        <w:bottom w:val="none" w:sz="0" w:space="0" w:color="auto"/>
        <w:right w:val="none" w:sz="0" w:space="0" w:color="auto"/>
      </w:divBdr>
    </w:div>
    <w:div w:id="1502088293">
      <w:bodyDiv w:val="1"/>
      <w:marLeft w:val="0"/>
      <w:marRight w:val="0"/>
      <w:marTop w:val="0"/>
      <w:marBottom w:val="0"/>
      <w:divBdr>
        <w:top w:val="none" w:sz="0" w:space="0" w:color="auto"/>
        <w:left w:val="none" w:sz="0" w:space="0" w:color="auto"/>
        <w:bottom w:val="none" w:sz="0" w:space="0" w:color="auto"/>
        <w:right w:val="none" w:sz="0" w:space="0" w:color="auto"/>
      </w:divBdr>
    </w:div>
    <w:div w:id="1503816796">
      <w:bodyDiv w:val="1"/>
      <w:marLeft w:val="0"/>
      <w:marRight w:val="0"/>
      <w:marTop w:val="0"/>
      <w:marBottom w:val="0"/>
      <w:divBdr>
        <w:top w:val="none" w:sz="0" w:space="0" w:color="auto"/>
        <w:left w:val="none" w:sz="0" w:space="0" w:color="auto"/>
        <w:bottom w:val="none" w:sz="0" w:space="0" w:color="auto"/>
        <w:right w:val="none" w:sz="0" w:space="0" w:color="auto"/>
      </w:divBdr>
    </w:div>
    <w:div w:id="1504202801">
      <w:bodyDiv w:val="1"/>
      <w:marLeft w:val="0"/>
      <w:marRight w:val="0"/>
      <w:marTop w:val="0"/>
      <w:marBottom w:val="0"/>
      <w:divBdr>
        <w:top w:val="none" w:sz="0" w:space="0" w:color="auto"/>
        <w:left w:val="none" w:sz="0" w:space="0" w:color="auto"/>
        <w:bottom w:val="none" w:sz="0" w:space="0" w:color="auto"/>
        <w:right w:val="none" w:sz="0" w:space="0" w:color="auto"/>
      </w:divBdr>
    </w:div>
    <w:div w:id="1504391427">
      <w:bodyDiv w:val="1"/>
      <w:marLeft w:val="0"/>
      <w:marRight w:val="0"/>
      <w:marTop w:val="0"/>
      <w:marBottom w:val="0"/>
      <w:divBdr>
        <w:top w:val="none" w:sz="0" w:space="0" w:color="auto"/>
        <w:left w:val="none" w:sz="0" w:space="0" w:color="auto"/>
        <w:bottom w:val="none" w:sz="0" w:space="0" w:color="auto"/>
        <w:right w:val="none" w:sz="0" w:space="0" w:color="auto"/>
      </w:divBdr>
    </w:div>
    <w:div w:id="1504780075">
      <w:bodyDiv w:val="1"/>
      <w:marLeft w:val="0"/>
      <w:marRight w:val="0"/>
      <w:marTop w:val="0"/>
      <w:marBottom w:val="0"/>
      <w:divBdr>
        <w:top w:val="none" w:sz="0" w:space="0" w:color="auto"/>
        <w:left w:val="none" w:sz="0" w:space="0" w:color="auto"/>
        <w:bottom w:val="none" w:sz="0" w:space="0" w:color="auto"/>
        <w:right w:val="none" w:sz="0" w:space="0" w:color="auto"/>
      </w:divBdr>
    </w:div>
    <w:div w:id="1504928858">
      <w:bodyDiv w:val="1"/>
      <w:marLeft w:val="0"/>
      <w:marRight w:val="0"/>
      <w:marTop w:val="0"/>
      <w:marBottom w:val="0"/>
      <w:divBdr>
        <w:top w:val="none" w:sz="0" w:space="0" w:color="auto"/>
        <w:left w:val="none" w:sz="0" w:space="0" w:color="auto"/>
        <w:bottom w:val="none" w:sz="0" w:space="0" w:color="auto"/>
        <w:right w:val="none" w:sz="0" w:space="0" w:color="auto"/>
      </w:divBdr>
    </w:div>
    <w:div w:id="1505977684">
      <w:bodyDiv w:val="1"/>
      <w:marLeft w:val="0"/>
      <w:marRight w:val="0"/>
      <w:marTop w:val="0"/>
      <w:marBottom w:val="0"/>
      <w:divBdr>
        <w:top w:val="none" w:sz="0" w:space="0" w:color="auto"/>
        <w:left w:val="none" w:sz="0" w:space="0" w:color="auto"/>
        <w:bottom w:val="none" w:sz="0" w:space="0" w:color="auto"/>
        <w:right w:val="none" w:sz="0" w:space="0" w:color="auto"/>
      </w:divBdr>
    </w:div>
    <w:div w:id="1506239827">
      <w:bodyDiv w:val="1"/>
      <w:marLeft w:val="0"/>
      <w:marRight w:val="0"/>
      <w:marTop w:val="0"/>
      <w:marBottom w:val="0"/>
      <w:divBdr>
        <w:top w:val="none" w:sz="0" w:space="0" w:color="auto"/>
        <w:left w:val="none" w:sz="0" w:space="0" w:color="auto"/>
        <w:bottom w:val="none" w:sz="0" w:space="0" w:color="auto"/>
        <w:right w:val="none" w:sz="0" w:space="0" w:color="auto"/>
      </w:divBdr>
    </w:div>
    <w:div w:id="1508251597">
      <w:bodyDiv w:val="1"/>
      <w:marLeft w:val="0"/>
      <w:marRight w:val="0"/>
      <w:marTop w:val="0"/>
      <w:marBottom w:val="0"/>
      <w:divBdr>
        <w:top w:val="none" w:sz="0" w:space="0" w:color="auto"/>
        <w:left w:val="none" w:sz="0" w:space="0" w:color="auto"/>
        <w:bottom w:val="none" w:sz="0" w:space="0" w:color="auto"/>
        <w:right w:val="none" w:sz="0" w:space="0" w:color="auto"/>
      </w:divBdr>
    </w:div>
    <w:div w:id="1508444925">
      <w:bodyDiv w:val="1"/>
      <w:marLeft w:val="0"/>
      <w:marRight w:val="0"/>
      <w:marTop w:val="0"/>
      <w:marBottom w:val="0"/>
      <w:divBdr>
        <w:top w:val="none" w:sz="0" w:space="0" w:color="auto"/>
        <w:left w:val="none" w:sz="0" w:space="0" w:color="auto"/>
        <w:bottom w:val="none" w:sz="0" w:space="0" w:color="auto"/>
        <w:right w:val="none" w:sz="0" w:space="0" w:color="auto"/>
      </w:divBdr>
    </w:div>
    <w:div w:id="1509753435">
      <w:bodyDiv w:val="1"/>
      <w:marLeft w:val="0"/>
      <w:marRight w:val="0"/>
      <w:marTop w:val="0"/>
      <w:marBottom w:val="0"/>
      <w:divBdr>
        <w:top w:val="none" w:sz="0" w:space="0" w:color="auto"/>
        <w:left w:val="none" w:sz="0" w:space="0" w:color="auto"/>
        <w:bottom w:val="none" w:sz="0" w:space="0" w:color="auto"/>
        <w:right w:val="none" w:sz="0" w:space="0" w:color="auto"/>
      </w:divBdr>
    </w:div>
    <w:div w:id="1509976831">
      <w:bodyDiv w:val="1"/>
      <w:marLeft w:val="0"/>
      <w:marRight w:val="0"/>
      <w:marTop w:val="0"/>
      <w:marBottom w:val="0"/>
      <w:divBdr>
        <w:top w:val="none" w:sz="0" w:space="0" w:color="auto"/>
        <w:left w:val="none" w:sz="0" w:space="0" w:color="auto"/>
        <w:bottom w:val="none" w:sz="0" w:space="0" w:color="auto"/>
        <w:right w:val="none" w:sz="0" w:space="0" w:color="auto"/>
      </w:divBdr>
    </w:div>
    <w:div w:id="1510099629">
      <w:bodyDiv w:val="1"/>
      <w:marLeft w:val="0"/>
      <w:marRight w:val="0"/>
      <w:marTop w:val="0"/>
      <w:marBottom w:val="0"/>
      <w:divBdr>
        <w:top w:val="none" w:sz="0" w:space="0" w:color="auto"/>
        <w:left w:val="none" w:sz="0" w:space="0" w:color="auto"/>
        <w:bottom w:val="none" w:sz="0" w:space="0" w:color="auto"/>
        <w:right w:val="none" w:sz="0" w:space="0" w:color="auto"/>
      </w:divBdr>
    </w:div>
    <w:div w:id="1510683379">
      <w:bodyDiv w:val="1"/>
      <w:marLeft w:val="0"/>
      <w:marRight w:val="0"/>
      <w:marTop w:val="0"/>
      <w:marBottom w:val="0"/>
      <w:divBdr>
        <w:top w:val="none" w:sz="0" w:space="0" w:color="auto"/>
        <w:left w:val="none" w:sz="0" w:space="0" w:color="auto"/>
        <w:bottom w:val="none" w:sz="0" w:space="0" w:color="auto"/>
        <w:right w:val="none" w:sz="0" w:space="0" w:color="auto"/>
      </w:divBdr>
    </w:div>
    <w:div w:id="1510758460">
      <w:bodyDiv w:val="1"/>
      <w:marLeft w:val="0"/>
      <w:marRight w:val="0"/>
      <w:marTop w:val="0"/>
      <w:marBottom w:val="0"/>
      <w:divBdr>
        <w:top w:val="none" w:sz="0" w:space="0" w:color="auto"/>
        <w:left w:val="none" w:sz="0" w:space="0" w:color="auto"/>
        <w:bottom w:val="none" w:sz="0" w:space="0" w:color="auto"/>
        <w:right w:val="none" w:sz="0" w:space="0" w:color="auto"/>
      </w:divBdr>
    </w:div>
    <w:div w:id="1510943092">
      <w:bodyDiv w:val="1"/>
      <w:marLeft w:val="0"/>
      <w:marRight w:val="0"/>
      <w:marTop w:val="0"/>
      <w:marBottom w:val="0"/>
      <w:divBdr>
        <w:top w:val="none" w:sz="0" w:space="0" w:color="auto"/>
        <w:left w:val="none" w:sz="0" w:space="0" w:color="auto"/>
        <w:bottom w:val="none" w:sz="0" w:space="0" w:color="auto"/>
        <w:right w:val="none" w:sz="0" w:space="0" w:color="auto"/>
      </w:divBdr>
    </w:div>
    <w:div w:id="1511069979">
      <w:bodyDiv w:val="1"/>
      <w:marLeft w:val="0"/>
      <w:marRight w:val="0"/>
      <w:marTop w:val="0"/>
      <w:marBottom w:val="0"/>
      <w:divBdr>
        <w:top w:val="none" w:sz="0" w:space="0" w:color="auto"/>
        <w:left w:val="none" w:sz="0" w:space="0" w:color="auto"/>
        <w:bottom w:val="none" w:sz="0" w:space="0" w:color="auto"/>
        <w:right w:val="none" w:sz="0" w:space="0" w:color="auto"/>
      </w:divBdr>
    </w:div>
    <w:div w:id="1511673654">
      <w:bodyDiv w:val="1"/>
      <w:marLeft w:val="0"/>
      <w:marRight w:val="0"/>
      <w:marTop w:val="0"/>
      <w:marBottom w:val="0"/>
      <w:divBdr>
        <w:top w:val="none" w:sz="0" w:space="0" w:color="auto"/>
        <w:left w:val="none" w:sz="0" w:space="0" w:color="auto"/>
        <w:bottom w:val="none" w:sz="0" w:space="0" w:color="auto"/>
        <w:right w:val="none" w:sz="0" w:space="0" w:color="auto"/>
      </w:divBdr>
    </w:div>
    <w:div w:id="1511682430">
      <w:bodyDiv w:val="1"/>
      <w:marLeft w:val="0"/>
      <w:marRight w:val="0"/>
      <w:marTop w:val="0"/>
      <w:marBottom w:val="0"/>
      <w:divBdr>
        <w:top w:val="none" w:sz="0" w:space="0" w:color="auto"/>
        <w:left w:val="none" w:sz="0" w:space="0" w:color="auto"/>
        <w:bottom w:val="none" w:sz="0" w:space="0" w:color="auto"/>
        <w:right w:val="none" w:sz="0" w:space="0" w:color="auto"/>
      </w:divBdr>
    </w:div>
    <w:div w:id="1513491628">
      <w:bodyDiv w:val="1"/>
      <w:marLeft w:val="0"/>
      <w:marRight w:val="0"/>
      <w:marTop w:val="0"/>
      <w:marBottom w:val="0"/>
      <w:divBdr>
        <w:top w:val="none" w:sz="0" w:space="0" w:color="auto"/>
        <w:left w:val="none" w:sz="0" w:space="0" w:color="auto"/>
        <w:bottom w:val="none" w:sz="0" w:space="0" w:color="auto"/>
        <w:right w:val="none" w:sz="0" w:space="0" w:color="auto"/>
      </w:divBdr>
    </w:div>
    <w:div w:id="1514034452">
      <w:bodyDiv w:val="1"/>
      <w:marLeft w:val="0"/>
      <w:marRight w:val="0"/>
      <w:marTop w:val="0"/>
      <w:marBottom w:val="0"/>
      <w:divBdr>
        <w:top w:val="none" w:sz="0" w:space="0" w:color="auto"/>
        <w:left w:val="none" w:sz="0" w:space="0" w:color="auto"/>
        <w:bottom w:val="none" w:sz="0" w:space="0" w:color="auto"/>
        <w:right w:val="none" w:sz="0" w:space="0" w:color="auto"/>
      </w:divBdr>
    </w:div>
    <w:div w:id="1514344440">
      <w:bodyDiv w:val="1"/>
      <w:marLeft w:val="0"/>
      <w:marRight w:val="0"/>
      <w:marTop w:val="0"/>
      <w:marBottom w:val="0"/>
      <w:divBdr>
        <w:top w:val="none" w:sz="0" w:space="0" w:color="auto"/>
        <w:left w:val="none" w:sz="0" w:space="0" w:color="auto"/>
        <w:bottom w:val="none" w:sz="0" w:space="0" w:color="auto"/>
        <w:right w:val="none" w:sz="0" w:space="0" w:color="auto"/>
      </w:divBdr>
    </w:div>
    <w:div w:id="1516068713">
      <w:bodyDiv w:val="1"/>
      <w:marLeft w:val="0"/>
      <w:marRight w:val="0"/>
      <w:marTop w:val="0"/>
      <w:marBottom w:val="0"/>
      <w:divBdr>
        <w:top w:val="none" w:sz="0" w:space="0" w:color="auto"/>
        <w:left w:val="none" w:sz="0" w:space="0" w:color="auto"/>
        <w:bottom w:val="none" w:sz="0" w:space="0" w:color="auto"/>
        <w:right w:val="none" w:sz="0" w:space="0" w:color="auto"/>
      </w:divBdr>
    </w:div>
    <w:div w:id="1517033467">
      <w:bodyDiv w:val="1"/>
      <w:marLeft w:val="0"/>
      <w:marRight w:val="0"/>
      <w:marTop w:val="0"/>
      <w:marBottom w:val="0"/>
      <w:divBdr>
        <w:top w:val="none" w:sz="0" w:space="0" w:color="auto"/>
        <w:left w:val="none" w:sz="0" w:space="0" w:color="auto"/>
        <w:bottom w:val="none" w:sz="0" w:space="0" w:color="auto"/>
        <w:right w:val="none" w:sz="0" w:space="0" w:color="auto"/>
      </w:divBdr>
    </w:div>
    <w:div w:id="1519391772">
      <w:bodyDiv w:val="1"/>
      <w:marLeft w:val="0"/>
      <w:marRight w:val="0"/>
      <w:marTop w:val="0"/>
      <w:marBottom w:val="0"/>
      <w:divBdr>
        <w:top w:val="none" w:sz="0" w:space="0" w:color="auto"/>
        <w:left w:val="none" w:sz="0" w:space="0" w:color="auto"/>
        <w:bottom w:val="none" w:sz="0" w:space="0" w:color="auto"/>
        <w:right w:val="none" w:sz="0" w:space="0" w:color="auto"/>
      </w:divBdr>
    </w:div>
    <w:div w:id="1519469002">
      <w:bodyDiv w:val="1"/>
      <w:marLeft w:val="0"/>
      <w:marRight w:val="0"/>
      <w:marTop w:val="0"/>
      <w:marBottom w:val="0"/>
      <w:divBdr>
        <w:top w:val="none" w:sz="0" w:space="0" w:color="auto"/>
        <w:left w:val="none" w:sz="0" w:space="0" w:color="auto"/>
        <w:bottom w:val="none" w:sz="0" w:space="0" w:color="auto"/>
        <w:right w:val="none" w:sz="0" w:space="0" w:color="auto"/>
      </w:divBdr>
    </w:div>
    <w:div w:id="1519656876">
      <w:bodyDiv w:val="1"/>
      <w:marLeft w:val="0"/>
      <w:marRight w:val="0"/>
      <w:marTop w:val="0"/>
      <w:marBottom w:val="0"/>
      <w:divBdr>
        <w:top w:val="none" w:sz="0" w:space="0" w:color="auto"/>
        <w:left w:val="none" w:sz="0" w:space="0" w:color="auto"/>
        <w:bottom w:val="none" w:sz="0" w:space="0" w:color="auto"/>
        <w:right w:val="none" w:sz="0" w:space="0" w:color="auto"/>
      </w:divBdr>
    </w:div>
    <w:div w:id="1519729772">
      <w:bodyDiv w:val="1"/>
      <w:marLeft w:val="0"/>
      <w:marRight w:val="0"/>
      <w:marTop w:val="0"/>
      <w:marBottom w:val="0"/>
      <w:divBdr>
        <w:top w:val="none" w:sz="0" w:space="0" w:color="auto"/>
        <w:left w:val="none" w:sz="0" w:space="0" w:color="auto"/>
        <w:bottom w:val="none" w:sz="0" w:space="0" w:color="auto"/>
        <w:right w:val="none" w:sz="0" w:space="0" w:color="auto"/>
      </w:divBdr>
    </w:div>
    <w:div w:id="1520582222">
      <w:bodyDiv w:val="1"/>
      <w:marLeft w:val="0"/>
      <w:marRight w:val="0"/>
      <w:marTop w:val="0"/>
      <w:marBottom w:val="0"/>
      <w:divBdr>
        <w:top w:val="none" w:sz="0" w:space="0" w:color="auto"/>
        <w:left w:val="none" w:sz="0" w:space="0" w:color="auto"/>
        <w:bottom w:val="none" w:sz="0" w:space="0" w:color="auto"/>
        <w:right w:val="none" w:sz="0" w:space="0" w:color="auto"/>
      </w:divBdr>
    </w:div>
    <w:div w:id="1520974716">
      <w:bodyDiv w:val="1"/>
      <w:marLeft w:val="0"/>
      <w:marRight w:val="0"/>
      <w:marTop w:val="0"/>
      <w:marBottom w:val="0"/>
      <w:divBdr>
        <w:top w:val="none" w:sz="0" w:space="0" w:color="auto"/>
        <w:left w:val="none" w:sz="0" w:space="0" w:color="auto"/>
        <w:bottom w:val="none" w:sz="0" w:space="0" w:color="auto"/>
        <w:right w:val="none" w:sz="0" w:space="0" w:color="auto"/>
      </w:divBdr>
    </w:div>
    <w:div w:id="1521314144">
      <w:bodyDiv w:val="1"/>
      <w:marLeft w:val="0"/>
      <w:marRight w:val="0"/>
      <w:marTop w:val="0"/>
      <w:marBottom w:val="0"/>
      <w:divBdr>
        <w:top w:val="none" w:sz="0" w:space="0" w:color="auto"/>
        <w:left w:val="none" w:sz="0" w:space="0" w:color="auto"/>
        <w:bottom w:val="none" w:sz="0" w:space="0" w:color="auto"/>
        <w:right w:val="none" w:sz="0" w:space="0" w:color="auto"/>
      </w:divBdr>
    </w:div>
    <w:div w:id="1522664796">
      <w:bodyDiv w:val="1"/>
      <w:marLeft w:val="0"/>
      <w:marRight w:val="0"/>
      <w:marTop w:val="0"/>
      <w:marBottom w:val="0"/>
      <w:divBdr>
        <w:top w:val="none" w:sz="0" w:space="0" w:color="auto"/>
        <w:left w:val="none" w:sz="0" w:space="0" w:color="auto"/>
        <w:bottom w:val="none" w:sz="0" w:space="0" w:color="auto"/>
        <w:right w:val="none" w:sz="0" w:space="0" w:color="auto"/>
      </w:divBdr>
    </w:div>
    <w:div w:id="1522744870">
      <w:bodyDiv w:val="1"/>
      <w:marLeft w:val="0"/>
      <w:marRight w:val="0"/>
      <w:marTop w:val="0"/>
      <w:marBottom w:val="0"/>
      <w:divBdr>
        <w:top w:val="none" w:sz="0" w:space="0" w:color="auto"/>
        <w:left w:val="none" w:sz="0" w:space="0" w:color="auto"/>
        <w:bottom w:val="none" w:sz="0" w:space="0" w:color="auto"/>
        <w:right w:val="none" w:sz="0" w:space="0" w:color="auto"/>
      </w:divBdr>
    </w:div>
    <w:div w:id="1522814614">
      <w:bodyDiv w:val="1"/>
      <w:marLeft w:val="0"/>
      <w:marRight w:val="0"/>
      <w:marTop w:val="0"/>
      <w:marBottom w:val="0"/>
      <w:divBdr>
        <w:top w:val="none" w:sz="0" w:space="0" w:color="auto"/>
        <w:left w:val="none" w:sz="0" w:space="0" w:color="auto"/>
        <w:bottom w:val="none" w:sz="0" w:space="0" w:color="auto"/>
        <w:right w:val="none" w:sz="0" w:space="0" w:color="auto"/>
      </w:divBdr>
    </w:div>
    <w:div w:id="1523275909">
      <w:bodyDiv w:val="1"/>
      <w:marLeft w:val="0"/>
      <w:marRight w:val="0"/>
      <w:marTop w:val="0"/>
      <w:marBottom w:val="0"/>
      <w:divBdr>
        <w:top w:val="none" w:sz="0" w:space="0" w:color="auto"/>
        <w:left w:val="none" w:sz="0" w:space="0" w:color="auto"/>
        <w:bottom w:val="none" w:sz="0" w:space="0" w:color="auto"/>
        <w:right w:val="none" w:sz="0" w:space="0" w:color="auto"/>
      </w:divBdr>
    </w:div>
    <w:div w:id="1523783121">
      <w:bodyDiv w:val="1"/>
      <w:marLeft w:val="0"/>
      <w:marRight w:val="0"/>
      <w:marTop w:val="0"/>
      <w:marBottom w:val="0"/>
      <w:divBdr>
        <w:top w:val="none" w:sz="0" w:space="0" w:color="auto"/>
        <w:left w:val="none" w:sz="0" w:space="0" w:color="auto"/>
        <w:bottom w:val="none" w:sz="0" w:space="0" w:color="auto"/>
        <w:right w:val="none" w:sz="0" w:space="0" w:color="auto"/>
      </w:divBdr>
    </w:div>
    <w:div w:id="1524435111">
      <w:bodyDiv w:val="1"/>
      <w:marLeft w:val="0"/>
      <w:marRight w:val="0"/>
      <w:marTop w:val="0"/>
      <w:marBottom w:val="0"/>
      <w:divBdr>
        <w:top w:val="none" w:sz="0" w:space="0" w:color="auto"/>
        <w:left w:val="none" w:sz="0" w:space="0" w:color="auto"/>
        <w:bottom w:val="none" w:sz="0" w:space="0" w:color="auto"/>
        <w:right w:val="none" w:sz="0" w:space="0" w:color="auto"/>
      </w:divBdr>
    </w:div>
    <w:div w:id="1524712914">
      <w:bodyDiv w:val="1"/>
      <w:marLeft w:val="0"/>
      <w:marRight w:val="0"/>
      <w:marTop w:val="0"/>
      <w:marBottom w:val="0"/>
      <w:divBdr>
        <w:top w:val="none" w:sz="0" w:space="0" w:color="auto"/>
        <w:left w:val="none" w:sz="0" w:space="0" w:color="auto"/>
        <w:bottom w:val="none" w:sz="0" w:space="0" w:color="auto"/>
        <w:right w:val="none" w:sz="0" w:space="0" w:color="auto"/>
      </w:divBdr>
    </w:div>
    <w:div w:id="1524786438">
      <w:bodyDiv w:val="1"/>
      <w:marLeft w:val="0"/>
      <w:marRight w:val="0"/>
      <w:marTop w:val="0"/>
      <w:marBottom w:val="0"/>
      <w:divBdr>
        <w:top w:val="none" w:sz="0" w:space="0" w:color="auto"/>
        <w:left w:val="none" w:sz="0" w:space="0" w:color="auto"/>
        <w:bottom w:val="none" w:sz="0" w:space="0" w:color="auto"/>
        <w:right w:val="none" w:sz="0" w:space="0" w:color="auto"/>
      </w:divBdr>
    </w:div>
    <w:div w:id="1525054663">
      <w:bodyDiv w:val="1"/>
      <w:marLeft w:val="0"/>
      <w:marRight w:val="0"/>
      <w:marTop w:val="0"/>
      <w:marBottom w:val="0"/>
      <w:divBdr>
        <w:top w:val="none" w:sz="0" w:space="0" w:color="auto"/>
        <w:left w:val="none" w:sz="0" w:space="0" w:color="auto"/>
        <w:bottom w:val="none" w:sz="0" w:space="0" w:color="auto"/>
        <w:right w:val="none" w:sz="0" w:space="0" w:color="auto"/>
      </w:divBdr>
    </w:div>
    <w:div w:id="1525246183">
      <w:bodyDiv w:val="1"/>
      <w:marLeft w:val="0"/>
      <w:marRight w:val="0"/>
      <w:marTop w:val="0"/>
      <w:marBottom w:val="0"/>
      <w:divBdr>
        <w:top w:val="none" w:sz="0" w:space="0" w:color="auto"/>
        <w:left w:val="none" w:sz="0" w:space="0" w:color="auto"/>
        <w:bottom w:val="none" w:sz="0" w:space="0" w:color="auto"/>
        <w:right w:val="none" w:sz="0" w:space="0" w:color="auto"/>
      </w:divBdr>
    </w:div>
    <w:div w:id="1525365536">
      <w:bodyDiv w:val="1"/>
      <w:marLeft w:val="0"/>
      <w:marRight w:val="0"/>
      <w:marTop w:val="0"/>
      <w:marBottom w:val="0"/>
      <w:divBdr>
        <w:top w:val="none" w:sz="0" w:space="0" w:color="auto"/>
        <w:left w:val="none" w:sz="0" w:space="0" w:color="auto"/>
        <w:bottom w:val="none" w:sz="0" w:space="0" w:color="auto"/>
        <w:right w:val="none" w:sz="0" w:space="0" w:color="auto"/>
      </w:divBdr>
    </w:div>
    <w:div w:id="1526097424">
      <w:bodyDiv w:val="1"/>
      <w:marLeft w:val="0"/>
      <w:marRight w:val="0"/>
      <w:marTop w:val="0"/>
      <w:marBottom w:val="0"/>
      <w:divBdr>
        <w:top w:val="none" w:sz="0" w:space="0" w:color="auto"/>
        <w:left w:val="none" w:sz="0" w:space="0" w:color="auto"/>
        <w:bottom w:val="none" w:sz="0" w:space="0" w:color="auto"/>
        <w:right w:val="none" w:sz="0" w:space="0" w:color="auto"/>
      </w:divBdr>
    </w:div>
    <w:div w:id="1527139544">
      <w:bodyDiv w:val="1"/>
      <w:marLeft w:val="0"/>
      <w:marRight w:val="0"/>
      <w:marTop w:val="0"/>
      <w:marBottom w:val="0"/>
      <w:divBdr>
        <w:top w:val="none" w:sz="0" w:space="0" w:color="auto"/>
        <w:left w:val="none" w:sz="0" w:space="0" w:color="auto"/>
        <w:bottom w:val="none" w:sz="0" w:space="0" w:color="auto"/>
        <w:right w:val="none" w:sz="0" w:space="0" w:color="auto"/>
      </w:divBdr>
    </w:div>
    <w:div w:id="1528176781">
      <w:bodyDiv w:val="1"/>
      <w:marLeft w:val="0"/>
      <w:marRight w:val="0"/>
      <w:marTop w:val="0"/>
      <w:marBottom w:val="0"/>
      <w:divBdr>
        <w:top w:val="none" w:sz="0" w:space="0" w:color="auto"/>
        <w:left w:val="none" w:sz="0" w:space="0" w:color="auto"/>
        <w:bottom w:val="none" w:sz="0" w:space="0" w:color="auto"/>
        <w:right w:val="none" w:sz="0" w:space="0" w:color="auto"/>
      </w:divBdr>
    </w:div>
    <w:div w:id="1528450478">
      <w:bodyDiv w:val="1"/>
      <w:marLeft w:val="0"/>
      <w:marRight w:val="0"/>
      <w:marTop w:val="0"/>
      <w:marBottom w:val="0"/>
      <w:divBdr>
        <w:top w:val="none" w:sz="0" w:space="0" w:color="auto"/>
        <w:left w:val="none" w:sz="0" w:space="0" w:color="auto"/>
        <w:bottom w:val="none" w:sz="0" w:space="0" w:color="auto"/>
        <w:right w:val="none" w:sz="0" w:space="0" w:color="auto"/>
      </w:divBdr>
    </w:div>
    <w:div w:id="1529374092">
      <w:bodyDiv w:val="1"/>
      <w:marLeft w:val="0"/>
      <w:marRight w:val="0"/>
      <w:marTop w:val="0"/>
      <w:marBottom w:val="0"/>
      <w:divBdr>
        <w:top w:val="none" w:sz="0" w:space="0" w:color="auto"/>
        <w:left w:val="none" w:sz="0" w:space="0" w:color="auto"/>
        <w:bottom w:val="none" w:sz="0" w:space="0" w:color="auto"/>
        <w:right w:val="none" w:sz="0" w:space="0" w:color="auto"/>
      </w:divBdr>
    </w:div>
    <w:div w:id="1529485327">
      <w:bodyDiv w:val="1"/>
      <w:marLeft w:val="0"/>
      <w:marRight w:val="0"/>
      <w:marTop w:val="0"/>
      <w:marBottom w:val="0"/>
      <w:divBdr>
        <w:top w:val="none" w:sz="0" w:space="0" w:color="auto"/>
        <w:left w:val="none" w:sz="0" w:space="0" w:color="auto"/>
        <w:bottom w:val="none" w:sz="0" w:space="0" w:color="auto"/>
        <w:right w:val="none" w:sz="0" w:space="0" w:color="auto"/>
      </w:divBdr>
    </w:div>
    <w:div w:id="1529638477">
      <w:bodyDiv w:val="1"/>
      <w:marLeft w:val="0"/>
      <w:marRight w:val="0"/>
      <w:marTop w:val="0"/>
      <w:marBottom w:val="0"/>
      <w:divBdr>
        <w:top w:val="none" w:sz="0" w:space="0" w:color="auto"/>
        <w:left w:val="none" w:sz="0" w:space="0" w:color="auto"/>
        <w:bottom w:val="none" w:sz="0" w:space="0" w:color="auto"/>
        <w:right w:val="none" w:sz="0" w:space="0" w:color="auto"/>
      </w:divBdr>
    </w:div>
    <w:div w:id="1530221829">
      <w:bodyDiv w:val="1"/>
      <w:marLeft w:val="0"/>
      <w:marRight w:val="0"/>
      <w:marTop w:val="0"/>
      <w:marBottom w:val="0"/>
      <w:divBdr>
        <w:top w:val="none" w:sz="0" w:space="0" w:color="auto"/>
        <w:left w:val="none" w:sz="0" w:space="0" w:color="auto"/>
        <w:bottom w:val="none" w:sz="0" w:space="0" w:color="auto"/>
        <w:right w:val="none" w:sz="0" w:space="0" w:color="auto"/>
      </w:divBdr>
    </w:div>
    <w:div w:id="1530333317">
      <w:bodyDiv w:val="1"/>
      <w:marLeft w:val="0"/>
      <w:marRight w:val="0"/>
      <w:marTop w:val="0"/>
      <w:marBottom w:val="0"/>
      <w:divBdr>
        <w:top w:val="none" w:sz="0" w:space="0" w:color="auto"/>
        <w:left w:val="none" w:sz="0" w:space="0" w:color="auto"/>
        <w:bottom w:val="none" w:sz="0" w:space="0" w:color="auto"/>
        <w:right w:val="none" w:sz="0" w:space="0" w:color="auto"/>
      </w:divBdr>
    </w:div>
    <w:div w:id="1530411364">
      <w:bodyDiv w:val="1"/>
      <w:marLeft w:val="0"/>
      <w:marRight w:val="0"/>
      <w:marTop w:val="0"/>
      <w:marBottom w:val="0"/>
      <w:divBdr>
        <w:top w:val="none" w:sz="0" w:space="0" w:color="auto"/>
        <w:left w:val="none" w:sz="0" w:space="0" w:color="auto"/>
        <w:bottom w:val="none" w:sz="0" w:space="0" w:color="auto"/>
        <w:right w:val="none" w:sz="0" w:space="0" w:color="auto"/>
      </w:divBdr>
    </w:div>
    <w:div w:id="1531410475">
      <w:bodyDiv w:val="1"/>
      <w:marLeft w:val="0"/>
      <w:marRight w:val="0"/>
      <w:marTop w:val="0"/>
      <w:marBottom w:val="0"/>
      <w:divBdr>
        <w:top w:val="none" w:sz="0" w:space="0" w:color="auto"/>
        <w:left w:val="none" w:sz="0" w:space="0" w:color="auto"/>
        <w:bottom w:val="none" w:sz="0" w:space="0" w:color="auto"/>
        <w:right w:val="none" w:sz="0" w:space="0" w:color="auto"/>
      </w:divBdr>
    </w:div>
    <w:div w:id="1532180861">
      <w:bodyDiv w:val="1"/>
      <w:marLeft w:val="0"/>
      <w:marRight w:val="0"/>
      <w:marTop w:val="0"/>
      <w:marBottom w:val="0"/>
      <w:divBdr>
        <w:top w:val="none" w:sz="0" w:space="0" w:color="auto"/>
        <w:left w:val="none" w:sz="0" w:space="0" w:color="auto"/>
        <w:bottom w:val="none" w:sz="0" w:space="0" w:color="auto"/>
        <w:right w:val="none" w:sz="0" w:space="0" w:color="auto"/>
      </w:divBdr>
    </w:div>
    <w:div w:id="1532524851">
      <w:bodyDiv w:val="1"/>
      <w:marLeft w:val="0"/>
      <w:marRight w:val="0"/>
      <w:marTop w:val="0"/>
      <w:marBottom w:val="0"/>
      <w:divBdr>
        <w:top w:val="none" w:sz="0" w:space="0" w:color="auto"/>
        <w:left w:val="none" w:sz="0" w:space="0" w:color="auto"/>
        <w:bottom w:val="none" w:sz="0" w:space="0" w:color="auto"/>
        <w:right w:val="none" w:sz="0" w:space="0" w:color="auto"/>
      </w:divBdr>
    </w:div>
    <w:div w:id="1533955749">
      <w:bodyDiv w:val="1"/>
      <w:marLeft w:val="0"/>
      <w:marRight w:val="0"/>
      <w:marTop w:val="0"/>
      <w:marBottom w:val="0"/>
      <w:divBdr>
        <w:top w:val="none" w:sz="0" w:space="0" w:color="auto"/>
        <w:left w:val="none" w:sz="0" w:space="0" w:color="auto"/>
        <w:bottom w:val="none" w:sz="0" w:space="0" w:color="auto"/>
        <w:right w:val="none" w:sz="0" w:space="0" w:color="auto"/>
      </w:divBdr>
    </w:div>
    <w:div w:id="1534223317">
      <w:bodyDiv w:val="1"/>
      <w:marLeft w:val="0"/>
      <w:marRight w:val="0"/>
      <w:marTop w:val="0"/>
      <w:marBottom w:val="0"/>
      <w:divBdr>
        <w:top w:val="none" w:sz="0" w:space="0" w:color="auto"/>
        <w:left w:val="none" w:sz="0" w:space="0" w:color="auto"/>
        <w:bottom w:val="none" w:sz="0" w:space="0" w:color="auto"/>
        <w:right w:val="none" w:sz="0" w:space="0" w:color="auto"/>
      </w:divBdr>
    </w:div>
    <w:div w:id="1534340469">
      <w:bodyDiv w:val="1"/>
      <w:marLeft w:val="0"/>
      <w:marRight w:val="0"/>
      <w:marTop w:val="0"/>
      <w:marBottom w:val="0"/>
      <w:divBdr>
        <w:top w:val="none" w:sz="0" w:space="0" w:color="auto"/>
        <w:left w:val="none" w:sz="0" w:space="0" w:color="auto"/>
        <w:bottom w:val="none" w:sz="0" w:space="0" w:color="auto"/>
        <w:right w:val="none" w:sz="0" w:space="0" w:color="auto"/>
      </w:divBdr>
    </w:div>
    <w:div w:id="1535190362">
      <w:bodyDiv w:val="1"/>
      <w:marLeft w:val="0"/>
      <w:marRight w:val="0"/>
      <w:marTop w:val="0"/>
      <w:marBottom w:val="0"/>
      <w:divBdr>
        <w:top w:val="none" w:sz="0" w:space="0" w:color="auto"/>
        <w:left w:val="none" w:sz="0" w:space="0" w:color="auto"/>
        <w:bottom w:val="none" w:sz="0" w:space="0" w:color="auto"/>
        <w:right w:val="none" w:sz="0" w:space="0" w:color="auto"/>
      </w:divBdr>
      <w:divsChild>
        <w:div w:id="837693037">
          <w:marLeft w:val="480"/>
          <w:marRight w:val="0"/>
          <w:marTop w:val="0"/>
          <w:marBottom w:val="0"/>
          <w:divBdr>
            <w:top w:val="none" w:sz="0" w:space="0" w:color="auto"/>
            <w:left w:val="none" w:sz="0" w:space="0" w:color="auto"/>
            <w:bottom w:val="none" w:sz="0" w:space="0" w:color="auto"/>
            <w:right w:val="none" w:sz="0" w:space="0" w:color="auto"/>
          </w:divBdr>
        </w:div>
        <w:div w:id="568615945">
          <w:marLeft w:val="480"/>
          <w:marRight w:val="0"/>
          <w:marTop w:val="0"/>
          <w:marBottom w:val="0"/>
          <w:divBdr>
            <w:top w:val="none" w:sz="0" w:space="0" w:color="auto"/>
            <w:left w:val="none" w:sz="0" w:space="0" w:color="auto"/>
            <w:bottom w:val="none" w:sz="0" w:space="0" w:color="auto"/>
            <w:right w:val="none" w:sz="0" w:space="0" w:color="auto"/>
          </w:divBdr>
        </w:div>
        <w:div w:id="1218707669">
          <w:marLeft w:val="480"/>
          <w:marRight w:val="0"/>
          <w:marTop w:val="0"/>
          <w:marBottom w:val="0"/>
          <w:divBdr>
            <w:top w:val="none" w:sz="0" w:space="0" w:color="auto"/>
            <w:left w:val="none" w:sz="0" w:space="0" w:color="auto"/>
            <w:bottom w:val="none" w:sz="0" w:space="0" w:color="auto"/>
            <w:right w:val="none" w:sz="0" w:space="0" w:color="auto"/>
          </w:divBdr>
        </w:div>
        <w:div w:id="1970547997">
          <w:marLeft w:val="480"/>
          <w:marRight w:val="0"/>
          <w:marTop w:val="0"/>
          <w:marBottom w:val="0"/>
          <w:divBdr>
            <w:top w:val="none" w:sz="0" w:space="0" w:color="auto"/>
            <w:left w:val="none" w:sz="0" w:space="0" w:color="auto"/>
            <w:bottom w:val="none" w:sz="0" w:space="0" w:color="auto"/>
            <w:right w:val="none" w:sz="0" w:space="0" w:color="auto"/>
          </w:divBdr>
        </w:div>
        <w:div w:id="1157762955">
          <w:marLeft w:val="480"/>
          <w:marRight w:val="0"/>
          <w:marTop w:val="0"/>
          <w:marBottom w:val="0"/>
          <w:divBdr>
            <w:top w:val="none" w:sz="0" w:space="0" w:color="auto"/>
            <w:left w:val="none" w:sz="0" w:space="0" w:color="auto"/>
            <w:bottom w:val="none" w:sz="0" w:space="0" w:color="auto"/>
            <w:right w:val="none" w:sz="0" w:space="0" w:color="auto"/>
          </w:divBdr>
        </w:div>
        <w:div w:id="1344093142">
          <w:marLeft w:val="480"/>
          <w:marRight w:val="0"/>
          <w:marTop w:val="0"/>
          <w:marBottom w:val="0"/>
          <w:divBdr>
            <w:top w:val="none" w:sz="0" w:space="0" w:color="auto"/>
            <w:left w:val="none" w:sz="0" w:space="0" w:color="auto"/>
            <w:bottom w:val="none" w:sz="0" w:space="0" w:color="auto"/>
            <w:right w:val="none" w:sz="0" w:space="0" w:color="auto"/>
          </w:divBdr>
        </w:div>
        <w:div w:id="661930082">
          <w:marLeft w:val="480"/>
          <w:marRight w:val="0"/>
          <w:marTop w:val="0"/>
          <w:marBottom w:val="0"/>
          <w:divBdr>
            <w:top w:val="none" w:sz="0" w:space="0" w:color="auto"/>
            <w:left w:val="none" w:sz="0" w:space="0" w:color="auto"/>
            <w:bottom w:val="none" w:sz="0" w:space="0" w:color="auto"/>
            <w:right w:val="none" w:sz="0" w:space="0" w:color="auto"/>
          </w:divBdr>
        </w:div>
        <w:div w:id="454444480">
          <w:marLeft w:val="480"/>
          <w:marRight w:val="0"/>
          <w:marTop w:val="0"/>
          <w:marBottom w:val="0"/>
          <w:divBdr>
            <w:top w:val="none" w:sz="0" w:space="0" w:color="auto"/>
            <w:left w:val="none" w:sz="0" w:space="0" w:color="auto"/>
            <w:bottom w:val="none" w:sz="0" w:space="0" w:color="auto"/>
            <w:right w:val="none" w:sz="0" w:space="0" w:color="auto"/>
          </w:divBdr>
        </w:div>
        <w:div w:id="15272141">
          <w:marLeft w:val="480"/>
          <w:marRight w:val="0"/>
          <w:marTop w:val="0"/>
          <w:marBottom w:val="0"/>
          <w:divBdr>
            <w:top w:val="none" w:sz="0" w:space="0" w:color="auto"/>
            <w:left w:val="none" w:sz="0" w:space="0" w:color="auto"/>
            <w:bottom w:val="none" w:sz="0" w:space="0" w:color="auto"/>
            <w:right w:val="none" w:sz="0" w:space="0" w:color="auto"/>
          </w:divBdr>
        </w:div>
        <w:div w:id="884873652">
          <w:marLeft w:val="480"/>
          <w:marRight w:val="0"/>
          <w:marTop w:val="0"/>
          <w:marBottom w:val="0"/>
          <w:divBdr>
            <w:top w:val="none" w:sz="0" w:space="0" w:color="auto"/>
            <w:left w:val="none" w:sz="0" w:space="0" w:color="auto"/>
            <w:bottom w:val="none" w:sz="0" w:space="0" w:color="auto"/>
            <w:right w:val="none" w:sz="0" w:space="0" w:color="auto"/>
          </w:divBdr>
        </w:div>
        <w:div w:id="516777726">
          <w:marLeft w:val="480"/>
          <w:marRight w:val="0"/>
          <w:marTop w:val="0"/>
          <w:marBottom w:val="0"/>
          <w:divBdr>
            <w:top w:val="none" w:sz="0" w:space="0" w:color="auto"/>
            <w:left w:val="none" w:sz="0" w:space="0" w:color="auto"/>
            <w:bottom w:val="none" w:sz="0" w:space="0" w:color="auto"/>
            <w:right w:val="none" w:sz="0" w:space="0" w:color="auto"/>
          </w:divBdr>
        </w:div>
        <w:div w:id="1116754332">
          <w:marLeft w:val="480"/>
          <w:marRight w:val="0"/>
          <w:marTop w:val="0"/>
          <w:marBottom w:val="0"/>
          <w:divBdr>
            <w:top w:val="none" w:sz="0" w:space="0" w:color="auto"/>
            <w:left w:val="none" w:sz="0" w:space="0" w:color="auto"/>
            <w:bottom w:val="none" w:sz="0" w:space="0" w:color="auto"/>
            <w:right w:val="none" w:sz="0" w:space="0" w:color="auto"/>
          </w:divBdr>
        </w:div>
        <w:div w:id="1844320994">
          <w:marLeft w:val="480"/>
          <w:marRight w:val="0"/>
          <w:marTop w:val="0"/>
          <w:marBottom w:val="0"/>
          <w:divBdr>
            <w:top w:val="none" w:sz="0" w:space="0" w:color="auto"/>
            <w:left w:val="none" w:sz="0" w:space="0" w:color="auto"/>
            <w:bottom w:val="none" w:sz="0" w:space="0" w:color="auto"/>
            <w:right w:val="none" w:sz="0" w:space="0" w:color="auto"/>
          </w:divBdr>
        </w:div>
        <w:div w:id="1408307326">
          <w:marLeft w:val="480"/>
          <w:marRight w:val="0"/>
          <w:marTop w:val="0"/>
          <w:marBottom w:val="0"/>
          <w:divBdr>
            <w:top w:val="none" w:sz="0" w:space="0" w:color="auto"/>
            <w:left w:val="none" w:sz="0" w:space="0" w:color="auto"/>
            <w:bottom w:val="none" w:sz="0" w:space="0" w:color="auto"/>
            <w:right w:val="none" w:sz="0" w:space="0" w:color="auto"/>
          </w:divBdr>
        </w:div>
        <w:div w:id="823859057">
          <w:marLeft w:val="480"/>
          <w:marRight w:val="0"/>
          <w:marTop w:val="0"/>
          <w:marBottom w:val="0"/>
          <w:divBdr>
            <w:top w:val="none" w:sz="0" w:space="0" w:color="auto"/>
            <w:left w:val="none" w:sz="0" w:space="0" w:color="auto"/>
            <w:bottom w:val="none" w:sz="0" w:space="0" w:color="auto"/>
            <w:right w:val="none" w:sz="0" w:space="0" w:color="auto"/>
          </w:divBdr>
        </w:div>
        <w:div w:id="1326008687">
          <w:marLeft w:val="480"/>
          <w:marRight w:val="0"/>
          <w:marTop w:val="0"/>
          <w:marBottom w:val="0"/>
          <w:divBdr>
            <w:top w:val="none" w:sz="0" w:space="0" w:color="auto"/>
            <w:left w:val="none" w:sz="0" w:space="0" w:color="auto"/>
            <w:bottom w:val="none" w:sz="0" w:space="0" w:color="auto"/>
            <w:right w:val="none" w:sz="0" w:space="0" w:color="auto"/>
          </w:divBdr>
        </w:div>
        <w:div w:id="936985820">
          <w:marLeft w:val="480"/>
          <w:marRight w:val="0"/>
          <w:marTop w:val="0"/>
          <w:marBottom w:val="0"/>
          <w:divBdr>
            <w:top w:val="none" w:sz="0" w:space="0" w:color="auto"/>
            <w:left w:val="none" w:sz="0" w:space="0" w:color="auto"/>
            <w:bottom w:val="none" w:sz="0" w:space="0" w:color="auto"/>
            <w:right w:val="none" w:sz="0" w:space="0" w:color="auto"/>
          </w:divBdr>
        </w:div>
        <w:div w:id="1532838181">
          <w:marLeft w:val="480"/>
          <w:marRight w:val="0"/>
          <w:marTop w:val="0"/>
          <w:marBottom w:val="0"/>
          <w:divBdr>
            <w:top w:val="none" w:sz="0" w:space="0" w:color="auto"/>
            <w:left w:val="none" w:sz="0" w:space="0" w:color="auto"/>
            <w:bottom w:val="none" w:sz="0" w:space="0" w:color="auto"/>
            <w:right w:val="none" w:sz="0" w:space="0" w:color="auto"/>
          </w:divBdr>
        </w:div>
        <w:div w:id="1228033974">
          <w:marLeft w:val="480"/>
          <w:marRight w:val="0"/>
          <w:marTop w:val="0"/>
          <w:marBottom w:val="0"/>
          <w:divBdr>
            <w:top w:val="none" w:sz="0" w:space="0" w:color="auto"/>
            <w:left w:val="none" w:sz="0" w:space="0" w:color="auto"/>
            <w:bottom w:val="none" w:sz="0" w:space="0" w:color="auto"/>
            <w:right w:val="none" w:sz="0" w:space="0" w:color="auto"/>
          </w:divBdr>
        </w:div>
        <w:div w:id="456025403">
          <w:marLeft w:val="480"/>
          <w:marRight w:val="0"/>
          <w:marTop w:val="0"/>
          <w:marBottom w:val="0"/>
          <w:divBdr>
            <w:top w:val="none" w:sz="0" w:space="0" w:color="auto"/>
            <w:left w:val="none" w:sz="0" w:space="0" w:color="auto"/>
            <w:bottom w:val="none" w:sz="0" w:space="0" w:color="auto"/>
            <w:right w:val="none" w:sz="0" w:space="0" w:color="auto"/>
          </w:divBdr>
        </w:div>
        <w:div w:id="556939608">
          <w:marLeft w:val="480"/>
          <w:marRight w:val="0"/>
          <w:marTop w:val="0"/>
          <w:marBottom w:val="0"/>
          <w:divBdr>
            <w:top w:val="none" w:sz="0" w:space="0" w:color="auto"/>
            <w:left w:val="none" w:sz="0" w:space="0" w:color="auto"/>
            <w:bottom w:val="none" w:sz="0" w:space="0" w:color="auto"/>
            <w:right w:val="none" w:sz="0" w:space="0" w:color="auto"/>
          </w:divBdr>
        </w:div>
        <w:div w:id="1964800134">
          <w:marLeft w:val="480"/>
          <w:marRight w:val="0"/>
          <w:marTop w:val="0"/>
          <w:marBottom w:val="0"/>
          <w:divBdr>
            <w:top w:val="none" w:sz="0" w:space="0" w:color="auto"/>
            <w:left w:val="none" w:sz="0" w:space="0" w:color="auto"/>
            <w:bottom w:val="none" w:sz="0" w:space="0" w:color="auto"/>
            <w:right w:val="none" w:sz="0" w:space="0" w:color="auto"/>
          </w:divBdr>
        </w:div>
        <w:div w:id="1470240899">
          <w:marLeft w:val="480"/>
          <w:marRight w:val="0"/>
          <w:marTop w:val="0"/>
          <w:marBottom w:val="0"/>
          <w:divBdr>
            <w:top w:val="none" w:sz="0" w:space="0" w:color="auto"/>
            <w:left w:val="none" w:sz="0" w:space="0" w:color="auto"/>
            <w:bottom w:val="none" w:sz="0" w:space="0" w:color="auto"/>
            <w:right w:val="none" w:sz="0" w:space="0" w:color="auto"/>
          </w:divBdr>
        </w:div>
        <w:div w:id="1534732406">
          <w:marLeft w:val="480"/>
          <w:marRight w:val="0"/>
          <w:marTop w:val="0"/>
          <w:marBottom w:val="0"/>
          <w:divBdr>
            <w:top w:val="none" w:sz="0" w:space="0" w:color="auto"/>
            <w:left w:val="none" w:sz="0" w:space="0" w:color="auto"/>
            <w:bottom w:val="none" w:sz="0" w:space="0" w:color="auto"/>
            <w:right w:val="none" w:sz="0" w:space="0" w:color="auto"/>
          </w:divBdr>
        </w:div>
        <w:div w:id="1159464890">
          <w:marLeft w:val="480"/>
          <w:marRight w:val="0"/>
          <w:marTop w:val="0"/>
          <w:marBottom w:val="0"/>
          <w:divBdr>
            <w:top w:val="none" w:sz="0" w:space="0" w:color="auto"/>
            <w:left w:val="none" w:sz="0" w:space="0" w:color="auto"/>
            <w:bottom w:val="none" w:sz="0" w:space="0" w:color="auto"/>
            <w:right w:val="none" w:sz="0" w:space="0" w:color="auto"/>
          </w:divBdr>
        </w:div>
        <w:div w:id="2022462541">
          <w:marLeft w:val="480"/>
          <w:marRight w:val="0"/>
          <w:marTop w:val="0"/>
          <w:marBottom w:val="0"/>
          <w:divBdr>
            <w:top w:val="none" w:sz="0" w:space="0" w:color="auto"/>
            <w:left w:val="none" w:sz="0" w:space="0" w:color="auto"/>
            <w:bottom w:val="none" w:sz="0" w:space="0" w:color="auto"/>
            <w:right w:val="none" w:sz="0" w:space="0" w:color="auto"/>
          </w:divBdr>
        </w:div>
        <w:div w:id="634798402">
          <w:marLeft w:val="480"/>
          <w:marRight w:val="0"/>
          <w:marTop w:val="0"/>
          <w:marBottom w:val="0"/>
          <w:divBdr>
            <w:top w:val="none" w:sz="0" w:space="0" w:color="auto"/>
            <w:left w:val="none" w:sz="0" w:space="0" w:color="auto"/>
            <w:bottom w:val="none" w:sz="0" w:space="0" w:color="auto"/>
            <w:right w:val="none" w:sz="0" w:space="0" w:color="auto"/>
          </w:divBdr>
        </w:div>
        <w:div w:id="585723331">
          <w:marLeft w:val="480"/>
          <w:marRight w:val="0"/>
          <w:marTop w:val="0"/>
          <w:marBottom w:val="0"/>
          <w:divBdr>
            <w:top w:val="none" w:sz="0" w:space="0" w:color="auto"/>
            <w:left w:val="none" w:sz="0" w:space="0" w:color="auto"/>
            <w:bottom w:val="none" w:sz="0" w:space="0" w:color="auto"/>
            <w:right w:val="none" w:sz="0" w:space="0" w:color="auto"/>
          </w:divBdr>
        </w:div>
        <w:div w:id="2004619167">
          <w:marLeft w:val="480"/>
          <w:marRight w:val="0"/>
          <w:marTop w:val="0"/>
          <w:marBottom w:val="0"/>
          <w:divBdr>
            <w:top w:val="none" w:sz="0" w:space="0" w:color="auto"/>
            <w:left w:val="none" w:sz="0" w:space="0" w:color="auto"/>
            <w:bottom w:val="none" w:sz="0" w:space="0" w:color="auto"/>
            <w:right w:val="none" w:sz="0" w:space="0" w:color="auto"/>
          </w:divBdr>
        </w:div>
        <w:div w:id="1203790989">
          <w:marLeft w:val="480"/>
          <w:marRight w:val="0"/>
          <w:marTop w:val="0"/>
          <w:marBottom w:val="0"/>
          <w:divBdr>
            <w:top w:val="none" w:sz="0" w:space="0" w:color="auto"/>
            <w:left w:val="none" w:sz="0" w:space="0" w:color="auto"/>
            <w:bottom w:val="none" w:sz="0" w:space="0" w:color="auto"/>
            <w:right w:val="none" w:sz="0" w:space="0" w:color="auto"/>
          </w:divBdr>
        </w:div>
        <w:div w:id="369769941">
          <w:marLeft w:val="480"/>
          <w:marRight w:val="0"/>
          <w:marTop w:val="0"/>
          <w:marBottom w:val="0"/>
          <w:divBdr>
            <w:top w:val="none" w:sz="0" w:space="0" w:color="auto"/>
            <w:left w:val="none" w:sz="0" w:space="0" w:color="auto"/>
            <w:bottom w:val="none" w:sz="0" w:space="0" w:color="auto"/>
            <w:right w:val="none" w:sz="0" w:space="0" w:color="auto"/>
          </w:divBdr>
        </w:div>
        <w:div w:id="1035353881">
          <w:marLeft w:val="480"/>
          <w:marRight w:val="0"/>
          <w:marTop w:val="0"/>
          <w:marBottom w:val="0"/>
          <w:divBdr>
            <w:top w:val="none" w:sz="0" w:space="0" w:color="auto"/>
            <w:left w:val="none" w:sz="0" w:space="0" w:color="auto"/>
            <w:bottom w:val="none" w:sz="0" w:space="0" w:color="auto"/>
            <w:right w:val="none" w:sz="0" w:space="0" w:color="auto"/>
          </w:divBdr>
        </w:div>
        <w:div w:id="859976675">
          <w:marLeft w:val="480"/>
          <w:marRight w:val="0"/>
          <w:marTop w:val="0"/>
          <w:marBottom w:val="0"/>
          <w:divBdr>
            <w:top w:val="none" w:sz="0" w:space="0" w:color="auto"/>
            <w:left w:val="none" w:sz="0" w:space="0" w:color="auto"/>
            <w:bottom w:val="none" w:sz="0" w:space="0" w:color="auto"/>
            <w:right w:val="none" w:sz="0" w:space="0" w:color="auto"/>
          </w:divBdr>
        </w:div>
        <w:div w:id="881555175">
          <w:marLeft w:val="480"/>
          <w:marRight w:val="0"/>
          <w:marTop w:val="0"/>
          <w:marBottom w:val="0"/>
          <w:divBdr>
            <w:top w:val="none" w:sz="0" w:space="0" w:color="auto"/>
            <w:left w:val="none" w:sz="0" w:space="0" w:color="auto"/>
            <w:bottom w:val="none" w:sz="0" w:space="0" w:color="auto"/>
            <w:right w:val="none" w:sz="0" w:space="0" w:color="auto"/>
          </w:divBdr>
        </w:div>
        <w:div w:id="528840527">
          <w:marLeft w:val="480"/>
          <w:marRight w:val="0"/>
          <w:marTop w:val="0"/>
          <w:marBottom w:val="0"/>
          <w:divBdr>
            <w:top w:val="none" w:sz="0" w:space="0" w:color="auto"/>
            <w:left w:val="none" w:sz="0" w:space="0" w:color="auto"/>
            <w:bottom w:val="none" w:sz="0" w:space="0" w:color="auto"/>
            <w:right w:val="none" w:sz="0" w:space="0" w:color="auto"/>
          </w:divBdr>
        </w:div>
        <w:div w:id="1057977361">
          <w:marLeft w:val="480"/>
          <w:marRight w:val="0"/>
          <w:marTop w:val="0"/>
          <w:marBottom w:val="0"/>
          <w:divBdr>
            <w:top w:val="none" w:sz="0" w:space="0" w:color="auto"/>
            <w:left w:val="none" w:sz="0" w:space="0" w:color="auto"/>
            <w:bottom w:val="none" w:sz="0" w:space="0" w:color="auto"/>
            <w:right w:val="none" w:sz="0" w:space="0" w:color="auto"/>
          </w:divBdr>
        </w:div>
        <w:div w:id="1611740940">
          <w:marLeft w:val="480"/>
          <w:marRight w:val="0"/>
          <w:marTop w:val="0"/>
          <w:marBottom w:val="0"/>
          <w:divBdr>
            <w:top w:val="none" w:sz="0" w:space="0" w:color="auto"/>
            <w:left w:val="none" w:sz="0" w:space="0" w:color="auto"/>
            <w:bottom w:val="none" w:sz="0" w:space="0" w:color="auto"/>
            <w:right w:val="none" w:sz="0" w:space="0" w:color="auto"/>
          </w:divBdr>
        </w:div>
        <w:div w:id="1587886641">
          <w:marLeft w:val="480"/>
          <w:marRight w:val="0"/>
          <w:marTop w:val="0"/>
          <w:marBottom w:val="0"/>
          <w:divBdr>
            <w:top w:val="none" w:sz="0" w:space="0" w:color="auto"/>
            <w:left w:val="none" w:sz="0" w:space="0" w:color="auto"/>
            <w:bottom w:val="none" w:sz="0" w:space="0" w:color="auto"/>
            <w:right w:val="none" w:sz="0" w:space="0" w:color="auto"/>
          </w:divBdr>
        </w:div>
        <w:div w:id="2070494274">
          <w:marLeft w:val="480"/>
          <w:marRight w:val="0"/>
          <w:marTop w:val="0"/>
          <w:marBottom w:val="0"/>
          <w:divBdr>
            <w:top w:val="none" w:sz="0" w:space="0" w:color="auto"/>
            <w:left w:val="none" w:sz="0" w:space="0" w:color="auto"/>
            <w:bottom w:val="none" w:sz="0" w:space="0" w:color="auto"/>
            <w:right w:val="none" w:sz="0" w:space="0" w:color="auto"/>
          </w:divBdr>
        </w:div>
        <w:div w:id="1121149440">
          <w:marLeft w:val="480"/>
          <w:marRight w:val="0"/>
          <w:marTop w:val="0"/>
          <w:marBottom w:val="0"/>
          <w:divBdr>
            <w:top w:val="none" w:sz="0" w:space="0" w:color="auto"/>
            <w:left w:val="none" w:sz="0" w:space="0" w:color="auto"/>
            <w:bottom w:val="none" w:sz="0" w:space="0" w:color="auto"/>
            <w:right w:val="none" w:sz="0" w:space="0" w:color="auto"/>
          </w:divBdr>
        </w:div>
        <w:div w:id="1289047901">
          <w:marLeft w:val="480"/>
          <w:marRight w:val="0"/>
          <w:marTop w:val="0"/>
          <w:marBottom w:val="0"/>
          <w:divBdr>
            <w:top w:val="none" w:sz="0" w:space="0" w:color="auto"/>
            <w:left w:val="none" w:sz="0" w:space="0" w:color="auto"/>
            <w:bottom w:val="none" w:sz="0" w:space="0" w:color="auto"/>
            <w:right w:val="none" w:sz="0" w:space="0" w:color="auto"/>
          </w:divBdr>
        </w:div>
        <w:div w:id="1025642989">
          <w:marLeft w:val="480"/>
          <w:marRight w:val="0"/>
          <w:marTop w:val="0"/>
          <w:marBottom w:val="0"/>
          <w:divBdr>
            <w:top w:val="none" w:sz="0" w:space="0" w:color="auto"/>
            <w:left w:val="none" w:sz="0" w:space="0" w:color="auto"/>
            <w:bottom w:val="none" w:sz="0" w:space="0" w:color="auto"/>
            <w:right w:val="none" w:sz="0" w:space="0" w:color="auto"/>
          </w:divBdr>
        </w:div>
        <w:div w:id="1202860886">
          <w:marLeft w:val="480"/>
          <w:marRight w:val="0"/>
          <w:marTop w:val="0"/>
          <w:marBottom w:val="0"/>
          <w:divBdr>
            <w:top w:val="none" w:sz="0" w:space="0" w:color="auto"/>
            <w:left w:val="none" w:sz="0" w:space="0" w:color="auto"/>
            <w:bottom w:val="none" w:sz="0" w:space="0" w:color="auto"/>
            <w:right w:val="none" w:sz="0" w:space="0" w:color="auto"/>
          </w:divBdr>
        </w:div>
        <w:div w:id="1933733084">
          <w:marLeft w:val="480"/>
          <w:marRight w:val="0"/>
          <w:marTop w:val="0"/>
          <w:marBottom w:val="0"/>
          <w:divBdr>
            <w:top w:val="none" w:sz="0" w:space="0" w:color="auto"/>
            <w:left w:val="none" w:sz="0" w:space="0" w:color="auto"/>
            <w:bottom w:val="none" w:sz="0" w:space="0" w:color="auto"/>
            <w:right w:val="none" w:sz="0" w:space="0" w:color="auto"/>
          </w:divBdr>
        </w:div>
        <w:div w:id="1509056289">
          <w:marLeft w:val="480"/>
          <w:marRight w:val="0"/>
          <w:marTop w:val="0"/>
          <w:marBottom w:val="0"/>
          <w:divBdr>
            <w:top w:val="none" w:sz="0" w:space="0" w:color="auto"/>
            <w:left w:val="none" w:sz="0" w:space="0" w:color="auto"/>
            <w:bottom w:val="none" w:sz="0" w:space="0" w:color="auto"/>
            <w:right w:val="none" w:sz="0" w:space="0" w:color="auto"/>
          </w:divBdr>
        </w:div>
        <w:div w:id="494564952">
          <w:marLeft w:val="480"/>
          <w:marRight w:val="0"/>
          <w:marTop w:val="0"/>
          <w:marBottom w:val="0"/>
          <w:divBdr>
            <w:top w:val="none" w:sz="0" w:space="0" w:color="auto"/>
            <w:left w:val="none" w:sz="0" w:space="0" w:color="auto"/>
            <w:bottom w:val="none" w:sz="0" w:space="0" w:color="auto"/>
            <w:right w:val="none" w:sz="0" w:space="0" w:color="auto"/>
          </w:divBdr>
        </w:div>
        <w:div w:id="1244991736">
          <w:marLeft w:val="480"/>
          <w:marRight w:val="0"/>
          <w:marTop w:val="0"/>
          <w:marBottom w:val="0"/>
          <w:divBdr>
            <w:top w:val="none" w:sz="0" w:space="0" w:color="auto"/>
            <w:left w:val="none" w:sz="0" w:space="0" w:color="auto"/>
            <w:bottom w:val="none" w:sz="0" w:space="0" w:color="auto"/>
            <w:right w:val="none" w:sz="0" w:space="0" w:color="auto"/>
          </w:divBdr>
        </w:div>
        <w:div w:id="272440495">
          <w:marLeft w:val="480"/>
          <w:marRight w:val="0"/>
          <w:marTop w:val="0"/>
          <w:marBottom w:val="0"/>
          <w:divBdr>
            <w:top w:val="none" w:sz="0" w:space="0" w:color="auto"/>
            <w:left w:val="none" w:sz="0" w:space="0" w:color="auto"/>
            <w:bottom w:val="none" w:sz="0" w:space="0" w:color="auto"/>
            <w:right w:val="none" w:sz="0" w:space="0" w:color="auto"/>
          </w:divBdr>
        </w:div>
        <w:div w:id="1824467016">
          <w:marLeft w:val="480"/>
          <w:marRight w:val="0"/>
          <w:marTop w:val="0"/>
          <w:marBottom w:val="0"/>
          <w:divBdr>
            <w:top w:val="none" w:sz="0" w:space="0" w:color="auto"/>
            <w:left w:val="none" w:sz="0" w:space="0" w:color="auto"/>
            <w:bottom w:val="none" w:sz="0" w:space="0" w:color="auto"/>
            <w:right w:val="none" w:sz="0" w:space="0" w:color="auto"/>
          </w:divBdr>
        </w:div>
        <w:div w:id="1404529244">
          <w:marLeft w:val="480"/>
          <w:marRight w:val="0"/>
          <w:marTop w:val="0"/>
          <w:marBottom w:val="0"/>
          <w:divBdr>
            <w:top w:val="none" w:sz="0" w:space="0" w:color="auto"/>
            <w:left w:val="none" w:sz="0" w:space="0" w:color="auto"/>
            <w:bottom w:val="none" w:sz="0" w:space="0" w:color="auto"/>
            <w:right w:val="none" w:sz="0" w:space="0" w:color="auto"/>
          </w:divBdr>
        </w:div>
        <w:div w:id="65034578">
          <w:marLeft w:val="480"/>
          <w:marRight w:val="0"/>
          <w:marTop w:val="0"/>
          <w:marBottom w:val="0"/>
          <w:divBdr>
            <w:top w:val="none" w:sz="0" w:space="0" w:color="auto"/>
            <w:left w:val="none" w:sz="0" w:space="0" w:color="auto"/>
            <w:bottom w:val="none" w:sz="0" w:space="0" w:color="auto"/>
            <w:right w:val="none" w:sz="0" w:space="0" w:color="auto"/>
          </w:divBdr>
        </w:div>
        <w:div w:id="848760959">
          <w:marLeft w:val="480"/>
          <w:marRight w:val="0"/>
          <w:marTop w:val="0"/>
          <w:marBottom w:val="0"/>
          <w:divBdr>
            <w:top w:val="none" w:sz="0" w:space="0" w:color="auto"/>
            <w:left w:val="none" w:sz="0" w:space="0" w:color="auto"/>
            <w:bottom w:val="none" w:sz="0" w:space="0" w:color="auto"/>
            <w:right w:val="none" w:sz="0" w:space="0" w:color="auto"/>
          </w:divBdr>
        </w:div>
        <w:div w:id="1703431453">
          <w:marLeft w:val="480"/>
          <w:marRight w:val="0"/>
          <w:marTop w:val="0"/>
          <w:marBottom w:val="0"/>
          <w:divBdr>
            <w:top w:val="none" w:sz="0" w:space="0" w:color="auto"/>
            <w:left w:val="none" w:sz="0" w:space="0" w:color="auto"/>
            <w:bottom w:val="none" w:sz="0" w:space="0" w:color="auto"/>
            <w:right w:val="none" w:sz="0" w:space="0" w:color="auto"/>
          </w:divBdr>
        </w:div>
        <w:div w:id="7828779">
          <w:marLeft w:val="480"/>
          <w:marRight w:val="0"/>
          <w:marTop w:val="0"/>
          <w:marBottom w:val="0"/>
          <w:divBdr>
            <w:top w:val="none" w:sz="0" w:space="0" w:color="auto"/>
            <w:left w:val="none" w:sz="0" w:space="0" w:color="auto"/>
            <w:bottom w:val="none" w:sz="0" w:space="0" w:color="auto"/>
            <w:right w:val="none" w:sz="0" w:space="0" w:color="auto"/>
          </w:divBdr>
        </w:div>
        <w:div w:id="745997450">
          <w:marLeft w:val="480"/>
          <w:marRight w:val="0"/>
          <w:marTop w:val="0"/>
          <w:marBottom w:val="0"/>
          <w:divBdr>
            <w:top w:val="none" w:sz="0" w:space="0" w:color="auto"/>
            <w:left w:val="none" w:sz="0" w:space="0" w:color="auto"/>
            <w:bottom w:val="none" w:sz="0" w:space="0" w:color="auto"/>
            <w:right w:val="none" w:sz="0" w:space="0" w:color="auto"/>
          </w:divBdr>
        </w:div>
        <w:div w:id="573316166">
          <w:marLeft w:val="480"/>
          <w:marRight w:val="0"/>
          <w:marTop w:val="0"/>
          <w:marBottom w:val="0"/>
          <w:divBdr>
            <w:top w:val="none" w:sz="0" w:space="0" w:color="auto"/>
            <w:left w:val="none" w:sz="0" w:space="0" w:color="auto"/>
            <w:bottom w:val="none" w:sz="0" w:space="0" w:color="auto"/>
            <w:right w:val="none" w:sz="0" w:space="0" w:color="auto"/>
          </w:divBdr>
        </w:div>
        <w:div w:id="1026558941">
          <w:marLeft w:val="480"/>
          <w:marRight w:val="0"/>
          <w:marTop w:val="0"/>
          <w:marBottom w:val="0"/>
          <w:divBdr>
            <w:top w:val="none" w:sz="0" w:space="0" w:color="auto"/>
            <w:left w:val="none" w:sz="0" w:space="0" w:color="auto"/>
            <w:bottom w:val="none" w:sz="0" w:space="0" w:color="auto"/>
            <w:right w:val="none" w:sz="0" w:space="0" w:color="auto"/>
          </w:divBdr>
        </w:div>
        <w:div w:id="568344907">
          <w:marLeft w:val="480"/>
          <w:marRight w:val="0"/>
          <w:marTop w:val="0"/>
          <w:marBottom w:val="0"/>
          <w:divBdr>
            <w:top w:val="none" w:sz="0" w:space="0" w:color="auto"/>
            <w:left w:val="none" w:sz="0" w:space="0" w:color="auto"/>
            <w:bottom w:val="none" w:sz="0" w:space="0" w:color="auto"/>
            <w:right w:val="none" w:sz="0" w:space="0" w:color="auto"/>
          </w:divBdr>
        </w:div>
        <w:div w:id="2056082209">
          <w:marLeft w:val="480"/>
          <w:marRight w:val="0"/>
          <w:marTop w:val="0"/>
          <w:marBottom w:val="0"/>
          <w:divBdr>
            <w:top w:val="none" w:sz="0" w:space="0" w:color="auto"/>
            <w:left w:val="none" w:sz="0" w:space="0" w:color="auto"/>
            <w:bottom w:val="none" w:sz="0" w:space="0" w:color="auto"/>
            <w:right w:val="none" w:sz="0" w:space="0" w:color="auto"/>
          </w:divBdr>
        </w:div>
        <w:div w:id="825628541">
          <w:marLeft w:val="480"/>
          <w:marRight w:val="0"/>
          <w:marTop w:val="0"/>
          <w:marBottom w:val="0"/>
          <w:divBdr>
            <w:top w:val="none" w:sz="0" w:space="0" w:color="auto"/>
            <w:left w:val="none" w:sz="0" w:space="0" w:color="auto"/>
            <w:bottom w:val="none" w:sz="0" w:space="0" w:color="auto"/>
            <w:right w:val="none" w:sz="0" w:space="0" w:color="auto"/>
          </w:divBdr>
        </w:div>
        <w:div w:id="612135478">
          <w:marLeft w:val="480"/>
          <w:marRight w:val="0"/>
          <w:marTop w:val="0"/>
          <w:marBottom w:val="0"/>
          <w:divBdr>
            <w:top w:val="none" w:sz="0" w:space="0" w:color="auto"/>
            <w:left w:val="none" w:sz="0" w:space="0" w:color="auto"/>
            <w:bottom w:val="none" w:sz="0" w:space="0" w:color="auto"/>
            <w:right w:val="none" w:sz="0" w:space="0" w:color="auto"/>
          </w:divBdr>
        </w:div>
        <w:div w:id="831413413">
          <w:marLeft w:val="480"/>
          <w:marRight w:val="0"/>
          <w:marTop w:val="0"/>
          <w:marBottom w:val="0"/>
          <w:divBdr>
            <w:top w:val="none" w:sz="0" w:space="0" w:color="auto"/>
            <w:left w:val="none" w:sz="0" w:space="0" w:color="auto"/>
            <w:bottom w:val="none" w:sz="0" w:space="0" w:color="auto"/>
            <w:right w:val="none" w:sz="0" w:space="0" w:color="auto"/>
          </w:divBdr>
        </w:div>
      </w:divsChild>
    </w:div>
    <w:div w:id="1535387404">
      <w:bodyDiv w:val="1"/>
      <w:marLeft w:val="0"/>
      <w:marRight w:val="0"/>
      <w:marTop w:val="0"/>
      <w:marBottom w:val="0"/>
      <w:divBdr>
        <w:top w:val="none" w:sz="0" w:space="0" w:color="auto"/>
        <w:left w:val="none" w:sz="0" w:space="0" w:color="auto"/>
        <w:bottom w:val="none" w:sz="0" w:space="0" w:color="auto"/>
        <w:right w:val="none" w:sz="0" w:space="0" w:color="auto"/>
      </w:divBdr>
    </w:div>
    <w:div w:id="1535458098">
      <w:bodyDiv w:val="1"/>
      <w:marLeft w:val="0"/>
      <w:marRight w:val="0"/>
      <w:marTop w:val="0"/>
      <w:marBottom w:val="0"/>
      <w:divBdr>
        <w:top w:val="none" w:sz="0" w:space="0" w:color="auto"/>
        <w:left w:val="none" w:sz="0" w:space="0" w:color="auto"/>
        <w:bottom w:val="none" w:sz="0" w:space="0" w:color="auto"/>
        <w:right w:val="none" w:sz="0" w:space="0" w:color="auto"/>
      </w:divBdr>
    </w:div>
    <w:div w:id="1535845156">
      <w:bodyDiv w:val="1"/>
      <w:marLeft w:val="0"/>
      <w:marRight w:val="0"/>
      <w:marTop w:val="0"/>
      <w:marBottom w:val="0"/>
      <w:divBdr>
        <w:top w:val="none" w:sz="0" w:space="0" w:color="auto"/>
        <w:left w:val="none" w:sz="0" w:space="0" w:color="auto"/>
        <w:bottom w:val="none" w:sz="0" w:space="0" w:color="auto"/>
        <w:right w:val="none" w:sz="0" w:space="0" w:color="auto"/>
      </w:divBdr>
    </w:div>
    <w:div w:id="1537355576">
      <w:bodyDiv w:val="1"/>
      <w:marLeft w:val="0"/>
      <w:marRight w:val="0"/>
      <w:marTop w:val="0"/>
      <w:marBottom w:val="0"/>
      <w:divBdr>
        <w:top w:val="none" w:sz="0" w:space="0" w:color="auto"/>
        <w:left w:val="none" w:sz="0" w:space="0" w:color="auto"/>
        <w:bottom w:val="none" w:sz="0" w:space="0" w:color="auto"/>
        <w:right w:val="none" w:sz="0" w:space="0" w:color="auto"/>
      </w:divBdr>
    </w:div>
    <w:div w:id="1537625098">
      <w:bodyDiv w:val="1"/>
      <w:marLeft w:val="0"/>
      <w:marRight w:val="0"/>
      <w:marTop w:val="0"/>
      <w:marBottom w:val="0"/>
      <w:divBdr>
        <w:top w:val="none" w:sz="0" w:space="0" w:color="auto"/>
        <w:left w:val="none" w:sz="0" w:space="0" w:color="auto"/>
        <w:bottom w:val="none" w:sz="0" w:space="0" w:color="auto"/>
        <w:right w:val="none" w:sz="0" w:space="0" w:color="auto"/>
      </w:divBdr>
    </w:div>
    <w:div w:id="1538615172">
      <w:bodyDiv w:val="1"/>
      <w:marLeft w:val="0"/>
      <w:marRight w:val="0"/>
      <w:marTop w:val="0"/>
      <w:marBottom w:val="0"/>
      <w:divBdr>
        <w:top w:val="none" w:sz="0" w:space="0" w:color="auto"/>
        <w:left w:val="none" w:sz="0" w:space="0" w:color="auto"/>
        <w:bottom w:val="none" w:sz="0" w:space="0" w:color="auto"/>
        <w:right w:val="none" w:sz="0" w:space="0" w:color="auto"/>
      </w:divBdr>
    </w:div>
    <w:div w:id="1538810345">
      <w:bodyDiv w:val="1"/>
      <w:marLeft w:val="0"/>
      <w:marRight w:val="0"/>
      <w:marTop w:val="0"/>
      <w:marBottom w:val="0"/>
      <w:divBdr>
        <w:top w:val="none" w:sz="0" w:space="0" w:color="auto"/>
        <w:left w:val="none" w:sz="0" w:space="0" w:color="auto"/>
        <w:bottom w:val="none" w:sz="0" w:space="0" w:color="auto"/>
        <w:right w:val="none" w:sz="0" w:space="0" w:color="auto"/>
      </w:divBdr>
      <w:divsChild>
        <w:div w:id="1997688469">
          <w:marLeft w:val="0"/>
          <w:marRight w:val="0"/>
          <w:marTop w:val="0"/>
          <w:marBottom w:val="0"/>
          <w:divBdr>
            <w:top w:val="none" w:sz="0" w:space="0" w:color="auto"/>
            <w:left w:val="none" w:sz="0" w:space="0" w:color="auto"/>
            <w:bottom w:val="none" w:sz="0" w:space="0" w:color="auto"/>
            <w:right w:val="none" w:sz="0" w:space="0" w:color="auto"/>
          </w:divBdr>
        </w:div>
      </w:divsChild>
    </w:div>
    <w:div w:id="1539276001">
      <w:bodyDiv w:val="1"/>
      <w:marLeft w:val="0"/>
      <w:marRight w:val="0"/>
      <w:marTop w:val="0"/>
      <w:marBottom w:val="0"/>
      <w:divBdr>
        <w:top w:val="none" w:sz="0" w:space="0" w:color="auto"/>
        <w:left w:val="none" w:sz="0" w:space="0" w:color="auto"/>
        <w:bottom w:val="none" w:sz="0" w:space="0" w:color="auto"/>
        <w:right w:val="none" w:sz="0" w:space="0" w:color="auto"/>
      </w:divBdr>
    </w:div>
    <w:div w:id="1539702803">
      <w:bodyDiv w:val="1"/>
      <w:marLeft w:val="0"/>
      <w:marRight w:val="0"/>
      <w:marTop w:val="0"/>
      <w:marBottom w:val="0"/>
      <w:divBdr>
        <w:top w:val="none" w:sz="0" w:space="0" w:color="auto"/>
        <w:left w:val="none" w:sz="0" w:space="0" w:color="auto"/>
        <w:bottom w:val="none" w:sz="0" w:space="0" w:color="auto"/>
        <w:right w:val="none" w:sz="0" w:space="0" w:color="auto"/>
      </w:divBdr>
    </w:div>
    <w:div w:id="1539855574">
      <w:bodyDiv w:val="1"/>
      <w:marLeft w:val="0"/>
      <w:marRight w:val="0"/>
      <w:marTop w:val="0"/>
      <w:marBottom w:val="0"/>
      <w:divBdr>
        <w:top w:val="none" w:sz="0" w:space="0" w:color="auto"/>
        <w:left w:val="none" w:sz="0" w:space="0" w:color="auto"/>
        <w:bottom w:val="none" w:sz="0" w:space="0" w:color="auto"/>
        <w:right w:val="none" w:sz="0" w:space="0" w:color="auto"/>
      </w:divBdr>
    </w:div>
    <w:div w:id="1539974980">
      <w:bodyDiv w:val="1"/>
      <w:marLeft w:val="0"/>
      <w:marRight w:val="0"/>
      <w:marTop w:val="0"/>
      <w:marBottom w:val="0"/>
      <w:divBdr>
        <w:top w:val="none" w:sz="0" w:space="0" w:color="auto"/>
        <w:left w:val="none" w:sz="0" w:space="0" w:color="auto"/>
        <w:bottom w:val="none" w:sz="0" w:space="0" w:color="auto"/>
        <w:right w:val="none" w:sz="0" w:space="0" w:color="auto"/>
      </w:divBdr>
    </w:div>
    <w:div w:id="1540362334">
      <w:bodyDiv w:val="1"/>
      <w:marLeft w:val="0"/>
      <w:marRight w:val="0"/>
      <w:marTop w:val="0"/>
      <w:marBottom w:val="0"/>
      <w:divBdr>
        <w:top w:val="none" w:sz="0" w:space="0" w:color="auto"/>
        <w:left w:val="none" w:sz="0" w:space="0" w:color="auto"/>
        <w:bottom w:val="none" w:sz="0" w:space="0" w:color="auto"/>
        <w:right w:val="none" w:sz="0" w:space="0" w:color="auto"/>
      </w:divBdr>
    </w:div>
    <w:div w:id="1540362995">
      <w:bodyDiv w:val="1"/>
      <w:marLeft w:val="0"/>
      <w:marRight w:val="0"/>
      <w:marTop w:val="0"/>
      <w:marBottom w:val="0"/>
      <w:divBdr>
        <w:top w:val="none" w:sz="0" w:space="0" w:color="auto"/>
        <w:left w:val="none" w:sz="0" w:space="0" w:color="auto"/>
        <w:bottom w:val="none" w:sz="0" w:space="0" w:color="auto"/>
        <w:right w:val="none" w:sz="0" w:space="0" w:color="auto"/>
      </w:divBdr>
    </w:div>
    <w:div w:id="1540823728">
      <w:bodyDiv w:val="1"/>
      <w:marLeft w:val="0"/>
      <w:marRight w:val="0"/>
      <w:marTop w:val="0"/>
      <w:marBottom w:val="0"/>
      <w:divBdr>
        <w:top w:val="none" w:sz="0" w:space="0" w:color="auto"/>
        <w:left w:val="none" w:sz="0" w:space="0" w:color="auto"/>
        <w:bottom w:val="none" w:sz="0" w:space="0" w:color="auto"/>
        <w:right w:val="none" w:sz="0" w:space="0" w:color="auto"/>
      </w:divBdr>
      <w:divsChild>
        <w:div w:id="300615062">
          <w:marLeft w:val="0"/>
          <w:marRight w:val="0"/>
          <w:marTop w:val="0"/>
          <w:marBottom w:val="0"/>
          <w:divBdr>
            <w:top w:val="none" w:sz="0" w:space="0" w:color="auto"/>
            <w:left w:val="none" w:sz="0" w:space="0" w:color="auto"/>
            <w:bottom w:val="none" w:sz="0" w:space="0" w:color="auto"/>
            <w:right w:val="none" w:sz="0" w:space="0" w:color="auto"/>
          </w:divBdr>
        </w:div>
      </w:divsChild>
    </w:div>
    <w:div w:id="1541092367">
      <w:bodyDiv w:val="1"/>
      <w:marLeft w:val="0"/>
      <w:marRight w:val="0"/>
      <w:marTop w:val="0"/>
      <w:marBottom w:val="0"/>
      <w:divBdr>
        <w:top w:val="none" w:sz="0" w:space="0" w:color="auto"/>
        <w:left w:val="none" w:sz="0" w:space="0" w:color="auto"/>
        <w:bottom w:val="none" w:sz="0" w:space="0" w:color="auto"/>
        <w:right w:val="none" w:sz="0" w:space="0" w:color="auto"/>
      </w:divBdr>
    </w:div>
    <w:div w:id="1541553698">
      <w:bodyDiv w:val="1"/>
      <w:marLeft w:val="0"/>
      <w:marRight w:val="0"/>
      <w:marTop w:val="0"/>
      <w:marBottom w:val="0"/>
      <w:divBdr>
        <w:top w:val="none" w:sz="0" w:space="0" w:color="auto"/>
        <w:left w:val="none" w:sz="0" w:space="0" w:color="auto"/>
        <w:bottom w:val="none" w:sz="0" w:space="0" w:color="auto"/>
        <w:right w:val="none" w:sz="0" w:space="0" w:color="auto"/>
      </w:divBdr>
    </w:div>
    <w:div w:id="1542980341">
      <w:bodyDiv w:val="1"/>
      <w:marLeft w:val="0"/>
      <w:marRight w:val="0"/>
      <w:marTop w:val="0"/>
      <w:marBottom w:val="0"/>
      <w:divBdr>
        <w:top w:val="none" w:sz="0" w:space="0" w:color="auto"/>
        <w:left w:val="none" w:sz="0" w:space="0" w:color="auto"/>
        <w:bottom w:val="none" w:sz="0" w:space="0" w:color="auto"/>
        <w:right w:val="none" w:sz="0" w:space="0" w:color="auto"/>
      </w:divBdr>
    </w:div>
    <w:div w:id="1543249085">
      <w:bodyDiv w:val="1"/>
      <w:marLeft w:val="0"/>
      <w:marRight w:val="0"/>
      <w:marTop w:val="0"/>
      <w:marBottom w:val="0"/>
      <w:divBdr>
        <w:top w:val="none" w:sz="0" w:space="0" w:color="auto"/>
        <w:left w:val="none" w:sz="0" w:space="0" w:color="auto"/>
        <w:bottom w:val="none" w:sz="0" w:space="0" w:color="auto"/>
        <w:right w:val="none" w:sz="0" w:space="0" w:color="auto"/>
      </w:divBdr>
    </w:div>
    <w:div w:id="1543710796">
      <w:bodyDiv w:val="1"/>
      <w:marLeft w:val="0"/>
      <w:marRight w:val="0"/>
      <w:marTop w:val="0"/>
      <w:marBottom w:val="0"/>
      <w:divBdr>
        <w:top w:val="none" w:sz="0" w:space="0" w:color="auto"/>
        <w:left w:val="none" w:sz="0" w:space="0" w:color="auto"/>
        <w:bottom w:val="none" w:sz="0" w:space="0" w:color="auto"/>
        <w:right w:val="none" w:sz="0" w:space="0" w:color="auto"/>
      </w:divBdr>
    </w:div>
    <w:div w:id="1544248596">
      <w:bodyDiv w:val="1"/>
      <w:marLeft w:val="0"/>
      <w:marRight w:val="0"/>
      <w:marTop w:val="0"/>
      <w:marBottom w:val="0"/>
      <w:divBdr>
        <w:top w:val="none" w:sz="0" w:space="0" w:color="auto"/>
        <w:left w:val="none" w:sz="0" w:space="0" w:color="auto"/>
        <w:bottom w:val="none" w:sz="0" w:space="0" w:color="auto"/>
        <w:right w:val="none" w:sz="0" w:space="0" w:color="auto"/>
      </w:divBdr>
    </w:div>
    <w:div w:id="1544293098">
      <w:bodyDiv w:val="1"/>
      <w:marLeft w:val="0"/>
      <w:marRight w:val="0"/>
      <w:marTop w:val="0"/>
      <w:marBottom w:val="0"/>
      <w:divBdr>
        <w:top w:val="none" w:sz="0" w:space="0" w:color="auto"/>
        <w:left w:val="none" w:sz="0" w:space="0" w:color="auto"/>
        <w:bottom w:val="none" w:sz="0" w:space="0" w:color="auto"/>
        <w:right w:val="none" w:sz="0" w:space="0" w:color="auto"/>
      </w:divBdr>
    </w:div>
    <w:div w:id="1545410670">
      <w:bodyDiv w:val="1"/>
      <w:marLeft w:val="0"/>
      <w:marRight w:val="0"/>
      <w:marTop w:val="0"/>
      <w:marBottom w:val="0"/>
      <w:divBdr>
        <w:top w:val="none" w:sz="0" w:space="0" w:color="auto"/>
        <w:left w:val="none" w:sz="0" w:space="0" w:color="auto"/>
        <w:bottom w:val="none" w:sz="0" w:space="0" w:color="auto"/>
        <w:right w:val="none" w:sz="0" w:space="0" w:color="auto"/>
      </w:divBdr>
    </w:div>
    <w:div w:id="1545672558">
      <w:bodyDiv w:val="1"/>
      <w:marLeft w:val="0"/>
      <w:marRight w:val="0"/>
      <w:marTop w:val="0"/>
      <w:marBottom w:val="0"/>
      <w:divBdr>
        <w:top w:val="none" w:sz="0" w:space="0" w:color="auto"/>
        <w:left w:val="none" w:sz="0" w:space="0" w:color="auto"/>
        <w:bottom w:val="none" w:sz="0" w:space="0" w:color="auto"/>
        <w:right w:val="none" w:sz="0" w:space="0" w:color="auto"/>
      </w:divBdr>
    </w:div>
    <w:div w:id="1546021305">
      <w:bodyDiv w:val="1"/>
      <w:marLeft w:val="0"/>
      <w:marRight w:val="0"/>
      <w:marTop w:val="0"/>
      <w:marBottom w:val="0"/>
      <w:divBdr>
        <w:top w:val="none" w:sz="0" w:space="0" w:color="auto"/>
        <w:left w:val="none" w:sz="0" w:space="0" w:color="auto"/>
        <w:bottom w:val="none" w:sz="0" w:space="0" w:color="auto"/>
        <w:right w:val="none" w:sz="0" w:space="0" w:color="auto"/>
      </w:divBdr>
    </w:div>
    <w:div w:id="1547374248">
      <w:bodyDiv w:val="1"/>
      <w:marLeft w:val="0"/>
      <w:marRight w:val="0"/>
      <w:marTop w:val="0"/>
      <w:marBottom w:val="0"/>
      <w:divBdr>
        <w:top w:val="none" w:sz="0" w:space="0" w:color="auto"/>
        <w:left w:val="none" w:sz="0" w:space="0" w:color="auto"/>
        <w:bottom w:val="none" w:sz="0" w:space="0" w:color="auto"/>
        <w:right w:val="none" w:sz="0" w:space="0" w:color="auto"/>
      </w:divBdr>
    </w:div>
    <w:div w:id="1547643007">
      <w:bodyDiv w:val="1"/>
      <w:marLeft w:val="0"/>
      <w:marRight w:val="0"/>
      <w:marTop w:val="0"/>
      <w:marBottom w:val="0"/>
      <w:divBdr>
        <w:top w:val="none" w:sz="0" w:space="0" w:color="auto"/>
        <w:left w:val="none" w:sz="0" w:space="0" w:color="auto"/>
        <w:bottom w:val="none" w:sz="0" w:space="0" w:color="auto"/>
        <w:right w:val="none" w:sz="0" w:space="0" w:color="auto"/>
      </w:divBdr>
    </w:div>
    <w:div w:id="1549872168">
      <w:bodyDiv w:val="1"/>
      <w:marLeft w:val="0"/>
      <w:marRight w:val="0"/>
      <w:marTop w:val="0"/>
      <w:marBottom w:val="0"/>
      <w:divBdr>
        <w:top w:val="none" w:sz="0" w:space="0" w:color="auto"/>
        <w:left w:val="none" w:sz="0" w:space="0" w:color="auto"/>
        <w:bottom w:val="none" w:sz="0" w:space="0" w:color="auto"/>
        <w:right w:val="none" w:sz="0" w:space="0" w:color="auto"/>
      </w:divBdr>
    </w:div>
    <w:div w:id="1550334840">
      <w:bodyDiv w:val="1"/>
      <w:marLeft w:val="0"/>
      <w:marRight w:val="0"/>
      <w:marTop w:val="0"/>
      <w:marBottom w:val="0"/>
      <w:divBdr>
        <w:top w:val="none" w:sz="0" w:space="0" w:color="auto"/>
        <w:left w:val="none" w:sz="0" w:space="0" w:color="auto"/>
        <w:bottom w:val="none" w:sz="0" w:space="0" w:color="auto"/>
        <w:right w:val="none" w:sz="0" w:space="0" w:color="auto"/>
      </w:divBdr>
    </w:div>
    <w:div w:id="1551502374">
      <w:bodyDiv w:val="1"/>
      <w:marLeft w:val="0"/>
      <w:marRight w:val="0"/>
      <w:marTop w:val="0"/>
      <w:marBottom w:val="0"/>
      <w:divBdr>
        <w:top w:val="none" w:sz="0" w:space="0" w:color="auto"/>
        <w:left w:val="none" w:sz="0" w:space="0" w:color="auto"/>
        <w:bottom w:val="none" w:sz="0" w:space="0" w:color="auto"/>
        <w:right w:val="none" w:sz="0" w:space="0" w:color="auto"/>
      </w:divBdr>
    </w:div>
    <w:div w:id="1551722150">
      <w:bodyDiv w:val="1"/>
      <w:marLeft w:val="0"/>
      <w:marRight w:val="0"/>
      <w:marTop w:val="0"/>
      <w:marBottom w:val="0"/>
      <w:divBdr>
        <w:top w:val="none" w:sz="0" w:space="0" w:color="auto"/>
        <w:left w:val="none" w:sz="0" w:space="0" w:color="auto"/>
        <w:bottom w:val="none" w:sz="0" w:space="0" w:color="auto"/>
        <w:right w:val="none" w:sz="0" w:space="0" w:color="auto"/>
      </w:divBdr>
    </w:div>
    <w:div w:id="1552382642">
      <w:bodyDiv w:val="1"/>
      <w:marLeft w:val="0"/>
      <w:marRight w:val="0"/>
      <w:marTop w:val="0"/>
      <w:marBottom w:val="0"/>
      <w:divBdr>
        <w:top w:val="none" w:sz="0" w:space="0" w:color="auto"/>
        <w:left w:val="none" w:sz="0" w:space="0" w:color="auto"/>
        <w:bottom w:val="none" w:sz="0" w:space="0" w:color="auto"/>
        <w:right w:val="none" w:sz="0" w:space="0" w:color="auto"/>
      </w:divBdr>
    </w:div>
    <w:div w:id="1552841120">
      <w:bodyDiv w:val="1"/>
      <w:marLeft w:val="0"/>
      <w:marRight w:val="0"/>
      <w:marTop w:val="0"/>
      <w:marBottom w:val="0"/>
      <w:divBdr>
        <w:top w:val="none" w:sz="0" w:space="0" w:color="auto"/>
        <w:left w:val="none" w:sz="0" w:space="0" w:color="auto"/>
        <w:bottom w:val="none" w:sz="0" w:space="0" w:color="auto"/>
        <w:right w:val="none" w:sz="0" w:space="0" w:color="auto"/>
      </w:divBdr>
    </w:div>
    <w:div w:id="1553733469">
      <w:bodyDiv w:val="1"/>
      <w:marLeft w:val="0"/>
      <w:marRight w:val="0"/>
      <w:marTop w:val="0"/>
      <w:marBottom w:val="0"/>
      <w:divBdr>
        <w:top w:val="none" w:sz="0" w:space="0" w:color="auto"/>
        <w:left w:val="none" w:sz="0" w:space="0" w:color="auto"/>
        <w:bottom w:val="none" w:sz="0" w:space="0" w:color="auto"/>
        <w:right w:val="none" w:sz="0" w:space="0" w:color="auto"/>
      </w:divBdr>
    </w:div>
    <w:div w:id="1554271938">
      <w:bodyDiv w:val="1"/>
      <w:marLeft w:val="0"/>
      <w:marRight w:val="0"/>
      <w:marTop w:val="0"/>
      <w:marBottom w:val="0"/>
      <w:divBdr>
        <w:top w:val="none" w:sz="0" w:space="0" w:color="auto"/>
        <w:left w:val="none" w:sz="0" w:space="0" w:color="auto"/>
        <w:bottom w:val="none" w:sz="0" w:space="0" w:color="auto"/>
        <w:right w:val="none" w:sz="0" w:space="0" w:color="auto"/>
      </w:divBdr>
    </w:div>
    <w:div w:id="1554847088">
      <w:bodyDiv w:val="1"/>
      <w:marLeft w:val="0"/>
      <w:marRight w:val="0"/>
      <w:marTop w:val="0"/>
      <w:marBottom w:val="0"/>
      <w:divBdr>
        <w:top w:val="none" w:sz="0" w:space="0" w:color="auto"/>
        <w:left w:val="none" w:sz="0" w:space="0" w:color="auto"/>
        <w:bottom w:val="none" w:sz="0" w:space="0" w:color="auto"/>
        <w:right w:val="none" w:sz="0" w:space="0" w:color="auto"/>
      </w:divBdr>
    </w:div>
    <w:div w:id="1555702143">
      <w:bodyDiv w:val="1"/>
      <w:marLeft w:val="0"/>
      <w:marRight w:val="0"/>
      <w:marTop w:val="0"/>
      <w:marBottom w:val="0"/>
      <w:divBdr>
        <w:top w:val="none" w:sz="0" w:space="0" w:color="auto"/>
        <w:left w:val="none" w:sz="0" w:space="0" w:color="auto"/>
        <w:bottom w:val="none" w:sz="0" w:space="0" w:color="auto"/>
        <w:right w:val="none" w:sz="0" w:space="0" w:color="auto"/>
      </w:divBdr>
    </w:div>
    <w:div w:id="1557013760">
      <w:bodyDiv w:val="1"/>
      <w:marLeft w:val="0"/>
      <w:marRight w:val="0"/>
      <w:marTop w:val="0"/>
      <w:marBottom w:val="0"/>
      <w:divBdr>
        <w:top w:val="none" w:sz="0" w:space="0" w:color="auto"/>
        <w:left w:val="none" w:sz="0" w:space="0" w:color="auto"/>
        <w:bottom w:val="none" w:sz="0" w:space="0" w:color="auto"/>
        <w:right w:val="none" w:sz="0" w:space="0" w:color="auto"/>
      </w:divBdr>
    </w:div>
    <w:div w:id="1557155607">
      <w:bodyDiv w:val="1"/>
      <w:marLeft w:val="0"/>
      <w:marRight w:val="0"/>
      <w:marTop w:val="0"/>
      <w:marBottom w:val="0"/>
      <w:divBdr>
        <w:top w:val="none" w:sz="0" w:space="0" w:color="auto"/>
        <w:left w:val="none" w:sz="0" w:space="0" w:color="auto"/>
        <w:bottom w:val="none" w:sz="0" w:space="0" w:color="auto"/>
        <w:right w:val="none" w:sz="0" w:space="0" w:color="auto"/>
      </w:divBdr>
    </w:div>
    <w:div w:id="1558736155">
      <w:bodyDiv w:val="1"/>
      <w:marLeft w:val="0"/>
      <w:marRight w:val="0"/>
      <w:marTop w:val="0"/>
      <w:marBottom w:val="0"/>
      <w:divBdr>
        <w:top w:val="none" w:sz="0" w:space="0" w:color="auto"/>
        <w:left w:val="none" w:sz="0" w:space="0" w:color="auto"/>
        <w:bottom w:val="none" w:sz="0" w:space="0" w:color="auto"/>
        <w:right w:val="none" w:sz="0" w:space="0" w:color="auto"/>
      </w:divBdr>
    </w:div>
    <w:div w:id="1560357064">
      <w:bodyDiv w:val="1"/>
      <w:marLeft w:val="0"/>
      <w:marRight w:val="0"/>
      <w:marTop w:val="0"/>
      <w:marBottom w:val="0"/>
      <w:divBdr>
        <w:top w:val="none" w:sz="0" w:space="0" w:color="auto"/>
        <w:left w:val="none" w:sz="0" w:space="0" w:color="auto"/>
        <w:bottom w:val="none" w:sz="0" w:space="0" w:color="auto"/>
        <w:right w:val="none" w:sz="0" w:space="0" w:color="auto"/>
      </w:divBdr>
    </w:div>
    <w:div w:id="1561208332">
      <w:bodyDiv w:val="1"/>
      <w:marLeft w:val="0"/>
      <w:marRight w:val="0"/>
      <w:marTop w:val="0"/>
      <w:marBottom w:val="0"/>
      <w:divBdr>
        <w:top w:val="none" w:sz="0" w:space="0" w:color="auto"/>
        <w:left w:val="none" w:sz="0" w:space="0" w:color="auto"/>
        <w:bottom w:val="none" w:sz="0" w:space="0" w:color="auto"/>
        <w:right w:val="none" w:sz="0" w:space="0" w:color="auto"/>
      </w:divBdr>
    </w:div>
    <w:div w:id="1562522338">
      <w:bodyDiv w:val="1"/>
      <w:marLeft w:val="0"/>
      <w:marRight w:val="0"/>
      <w:marTop w:val="0"/>
      <w:marBottom w:val="0"/>
      <w:divBdr>
        <w:top w:val="none" w:sz="0" w:space="0" w:color="auto"/>
        <w:left w:val="none" w:sz="0" w:space="0" w:color="auto"/>
        <w:bottom w:val="none" w:sz="0" w:space="0" w:color="auto"/>
        <w:right w:val="none" w:sz="0" w:space="0" w:color="auto"/>
      </w:divBdr>
    </w:div>
    <w:div w:id="1562669069">
      <w:bodyDiv w:val="1"/>
      <w:marLeft w:val="0"/>
      <w:marRight w:val="0"/>
      <w:marTop w:val="0"/>
      <w:marBottom w:val="0"/>
      <w:divBdr>
        <w:top w:val="none" w:sz="0" w:space="0" w:color="auto"/>
        <w:left w:val="none" w:sz="0" w:space="0" w:color="auto"/>
        <w:bottom w:val="none" w:sz="0" w:space="0" w:color="auto"/>
        <w:right w:val="none" w:sz="0" w:space="0" w:color="auto"/>
      </w:divBdr>
    </w:div>
    <w:div w:id="1564413399">
      <w:bodyDiv w:val="1"/>
      <w:marLeft w:val="0"/>
      <w:marRight w:val="0"/>
      <w:marTop w:val="0"/>
      <w:marBottom w:val="0"/>
      <w:divBdr>
        <w:top w:val="none" w:sz="0" w:space="0" w:color="auto"/>
        <w:left w:val="none" w:sz="0" w:space="0" w:color="auto"/>
        <w:bottom w:val="none" w:sz="0" w:space="0" w:color="auto"/>
        <w:right w:val="none" w:sz="0" w:space="0" w:color="auto"/>
      </w:divBdr>
    </w:div>
    <w:div w:id="1565220454">
      <w:bodyDiv w:val="1"/>
      <w:marLeft w:val="0"/>
      <w:marRight w:val="0"/>
      <w:marTop w:val="0"/>
      <w:marBottom w:val="0"/>
      <w:divBdr>
        <w:top w:val="none" w:sz="0" w:space="0" w:color="auto"/>
        <w:left w:val="none" w:sz="0" w:space="0" w:color="auto"/>
        <w:bottom w:val="none" w:sz="0" w:space="0" w:color="auto"/>
        <w:right w:val="none" w:sz="0" w:space="0" w:color="auto"/>
      </w:divBdr>
    </w:div>
    <w:div w:id="1566604368">
      <w:bodyDiv w:val="1"/>
      <w:marLeft w:val="0"/>
      <w:marRight w:val="0"/>
      <w:marTop w:val="0"/>
      <w:marBottom w:val="0"/>
      <w:divBdr>
        <w:top w:val="none" w:sz="0" w:space="0" w:color="auto"/>
        <w:left w:val="none" w:sz="0" w:space="0" w:color="auto"/>
        <w:bottom w:val="none" w:sz="0" w:space="0" w:color="auto"/>
        <w:right w:val="none" w:sz="0" w:space="0" w:color="auto"/>
      </w:divBdr>
    </w:div>
    <w:div w:id="1567641858">
      <w:bodyDiv w:val="1"/>
      <w:marLeft w:val="0"/>
      <w:marRight w:val="0"/>
      <w:marTop w:val="0"/>
      <w:marBottom w:val="0"/>
      <w:divBdr>
        <w:top w:val="none" w:sz="0" w:space="0" w:color="auto"/>
        <w:left w:val="none" w:sz="0" w:space="0" w:color="auto"/>
        <w:bottom w:val="none" w:sz="0" w:space="0" w:color="auto"/>
        <w:right w:val="none" w:sz="0" w:space="0" w:color="auto"/>
      </w:divBdr>
    </w:div>
    <w:div w:id="1567767386">
      <w:bodyDiv w:val="1"/>
      <w:marLeft w:val="0"/>
      <w:marRight w:val="0"/>
      <w:marTop w:val="0"/>
      <w:marBottom w:val="0"/>
      <w:divBdr>
        <w:top w:val="none" w:sz="0" w:space="0" w:color="auto"/>
        <w:left w:val="none" w:sz="0" w:space="0" w:color="auto"/>
        <w:bottom w:val="none" w:sz="0" w:space="0" w:color="auto"/>
        <w:right w:val="none" w:sz="0" w:space="0" w:color="auto"/>
      </w:divBdr>
    </w:div>
    <w:div w:id="1569654558">
      <w:bodyDiv w:val="1"/>
      <w:marLeft w:val="0"/>
      <w:marRight w:val="0"/>
      <w:marTop w:val="0"/>
      <w:marBottom w:val="0"/>
      <w:divBdr>
        <w:top w:val="none" w:sz="0" w:space="0" w:color="auto"/>
        <w:left w:val="none" w:sz="0" w:space="0" w:color="auto"/>
        <w:bottom w:val="none" w:sz="0" w:space="0" w:color="auto"/>
        <w:right w:val="none" w:sz="0" w:space="0" w:color="auto"/>
      </w:divBdr>
    </w:div>
    <w:div w:id="1569920544">
      <w:bodyDiv w:val="1"/>
      <w:marLeft w:val="0"/>
      <w:marRight w:val="0"/>
      <w:marTop w:val="0"/>
      <w:marBottom w:val="0"/>
      <w:divBdr>
        <w:top w:val="none" w:sz="0" w:space="0" w:color="auto"/>
        <w:left w:val="none" w:sz="0" w:space="0" w:color="auto"/>
        <w:bottom w:val="none" w:sz="0" w:space="0" w:color="auto"/>
        <w:right w:val="none" w:sz="0" w:space="0" w:color="auto"/>
      </w:divBdr>
    </w:div>
    <w:div w:id="1570846172">
      <w:bodyDiv w:val="1"/>
      <w:marLeft w:val="0"/>
      <w:marRight w:val="0"/>
      <w:marTop w:val="0"/>
      <w:marBottom w:val="0"/>
      <w:divBdr>
        <w:top w:val="none" w:sz="0" w:space="0" w:color="auto"/>
        <w:left w:val="none" w:sz="0" w:space="0" w:color="auto"/>
        <w:bottom w:val="none" w:sz="0" w:space="0" w:color="auto"/>
        <w:right w:val="none" w:sz="0" w:space="0" w:color="auto"/>
      </w:divBdr>
    </w:div>
    <w:div w:id="1570923936">
      <w:bodyDiv w:val="1"/>
      <w:marLeft w:val="0"/>
      <w:marRight w:val="0"/>
      <w:marTop w:val="0"/>
      <w:marBottom w:val="0"/>
      <w:divBdr>
        <w:top w:val="none" w:sz="0" w:space="0" w:color="auto"/>
        <w:left w:val="none" w:sz="0" w:space="0" w:color="auto"/>
        <w:bottom w:val="none" w:sz="0" w:space="0" w:color="auto"/>
        <w:right w:val="none" w:sz="0" w:space="0" w:color="auto"/>
      </w:divBdr>
    </w:div>
    <w:div w:id="1571499193">
      <w:bodyDiv w:val="1"/>
      <w:marLeft w:val="0"/>
      <w:marRight w:val="0"/>
      <w:marTop w:val="0"/>
      <w:marBottom w:val="0"/>
      <w:divBdr>
        <w:top w:val="none" w:sz="0" w:space="0" w:color="auto"/>
        <w:left w:val="none" w:sz="0" w:space="0" w:color="auto"/>
        <w:bottom w:val="none" w:sz="0" w:space="0" w:color="auto"/>
        <w:right w:val="none" w:sz="0" w:space="0" w:color="auto"/>
      </w:divBdr>
    </w:div>
    <w:div w:id="1571579683">
      <w:bodyDiv w:val="1"/>
      <w:marLeft w:val="0"/>
      <w:marRight w:val="0"/>
      <w:marTop w:val="0"/>
      <w:marBottom w:val="0"/>
      <w:divBdr>
        <w:top w:val="none" w:sz="0" w:space="0" w:color="auto"/>
        <w:left w:val="none" w:sz="0" w:space="0" w:color="auto"/>
        <w:bottom w:val="none" w:sz="0" w:space="0" w:color="auto"/>
        <w:right w:val="none" w:sz="0" w:space="0" w:color="auto"/>
      </w:divBdr>
    </w:div>
    <w:div w:id="1571697864">
      <w:bodyDiv w:val="1"/>
      <w:marLeft w:val="0"/>
      <w:marRight w:val="0"/>
      <w:marTop w:val="0"/>
      <w:marBottom w:val="0"/>
      <w:divBdr>
        <w:top w:val="none" w:sz="0" w:space="0" w:color="auto"/>
        <w:left w:val="none" w:sz="0" w:space="0" w:color="auto"/>
        <w:bottom w:val="none" w:sz="0" w:space="0" w:color="auto"/>
        <w:right w:val="none" w:sz="0" w:space="0" w:color="auto"/>
      </w:divBdr>
    </w:div>
    <w:div w:id="1572154615">
      <w:bodyDiv w:val="1"/>
      <w:marLeft w:val="0"/>
      <w:marRight w:val="0"/>
      <w:marTop w:val="0"/>
      <w:marBottom w:val="0"/>
      <w:divBdr>
        <w:top w:val="none" w:sz="0" w:space="0" w:color="auto"/>
        <w:left w:val="none" w:sz="0" w:space="0" w:color="auto"/>
        <w:bottom w:val="none" w:sz="0" w:space="0" w:color="auto"/>
        <w:right w:val="none" w:sz="0" w:space="0" w:color="auto"/>
      </w:divBdr>
    </w:div>
    <w:div w:id="1572302237">
      <w:bodyDiv w:val="1"/>
      <w:marLeft w:val="0"/>
      <w:marRight w:val="0"/>
      <w:marTop w:val="0"/>
      <w:marBottom w:val="0"/>
      <w:divBdr>
        <w:top w:val="none" w:sz="0" w:space="0" w:color="auto"/>
        <w:left w:val="none" w:sz="0" w:space="0" w:color="auto"/>
        <w:bottom w:val="none" w:sz="0" w:space="0" w:color="auto"/>
        <w:right w:val="none" w:sz="0" w:space="0" w:color="auto"/>
      </w:divBdr>
    </w:div>
    <w:div w:id="1573733087">
      <w:bodyDiv w:val="1"/>
      <w:marLeft w:val="0"/>
      <w:marRight w:val="0"/>
      <w:marTop w:val="0"/>
      <w:marBottom w:val="0"/>
      <w:divBdr>
        <w:top w:val="none" w:sz="0" w:space="0" w:color="auto"/>
        <w:left w:val="none" w:sz="0" w:space="0" w:color="auto"/>
        <w:bottom w:val="none" w:sz="0" w:space="0" w:color="auto"/>
        <w:right w:val="none" w:sz="0" w:space="0" w:color="auto"/>
      </w:divBdr>
    </w:div>
    <w:div w:id="1573782747">
      <w:bodyDiv w:val="1"/>
      <w:marLeft w:val="0"/>
      <w:marRight w:val="0"/>
      <w:marTop w:val="0"/>
      <w:marBottom w:val="0"/>
      <w:divBdr>
        <w:top w:val="none" w:sz="0" w:space="0" w:color="auto"/>
        <w:left w:val="none" w:sz="0" w:space="0" w:color="auto"/>
        <w:bottom w:val="none" w:sz="0" w:space="0" w:color="auto"/>
        <w:right w:val="none" w:sz="0" w:space="0" w:color="auto"/>
      </w:divBdr>
    </w:div>
    <w:div w:id="1575045027">
      <w:bodyDiv w:val="1"/>
      <w:marLeft w:val="0"/>
      <w:marRight w:val="0"/>
      <w:marTop w:val="0"/>
      <w:marBottom w:val="0"/>
      <w:divBdr>
        <w:top w:val="none" w:sz="0" w:space="0" w:color="auto"/>
        <w:left w:val="none" w:sz="0" w:space="0" w:color="auto"/>
        <w:bottom w:val="none" w:sz="0" w:space="0" w:color="auto"/>
        <w:right w:val="none" w:sz="0" w:space="0" w:color="auto"/>
      </w:divBdr>
    </w:div>
    <w:div w:id="1575160622">
      <w:bodyDiv w:val="1"/>
      <w:marLeft w:val="0"/>
      <w:marRight w:val="0"/>
      <w:marTop w:val="0"/>
      <w:marBottom w:val="0"/>
      <w:divBdr>
        <w:top w:val="none" w:sz="0" w:space="0" w:color="auto"/>
        <w:left w:val="none" w:sz="0" w:space="0" w:color="auto"/>
        <w:bottom w:val="none" w:sz="0" w:space="0" w:color="auto"/>
        <w:right w:val="none" w:sz="0" w:space="0" w:color="auto"/>
      </w:divBdr>
    </w:div>
    <w:div w:id="1576550082">
      <w:bodyDiv w:val="1"/>
      <w:marLeft w:val="0"/>
      <w:marRight w:val="0"/>
      <w:marTop w:val="0"/>
      <w:marBottom w:val="0"/>
      <w:divBdr>
        <w:top w:val="none" w:sz="0" w:space="0" w:color="auto"/>
        <w:left w:val="none" w:sz="0" w:space="0" w:color="auto"/>
        <w:bottom w:val="none" w:sz="0" w:space="0" w:color="auto"/>
        <w:right w:val="none" w:sz="0" w:space="0" w:color="auto"/>
      </w:divBdr>
    </w:div>
    <w:div w:id="1577011345">
      <w:bodyDiv w:val="1"/>
      <w:marLeft w:val="0"/>
      <w:marRight w:val="0"/>
      <w:marTop w:val="0"/>
      <w:marBottom w:val="0"/>
      <w:divBdr>
        <w:top w:val="none" w:sz="0" w:space="0" w:color="auto"/>
        <w:left w:val="none" w:sz="0" w:space="0" w:color="auto"/>
        <w:bottom w:val="none" w:sz="0" w:space="0" w:color="auto"/>
        <w:right w:val="none" w:sz="0" w:space="0" w:color="auto"/>
      </w:divBdr>
    </w:div>
    <w:div w:id="1577088240">
      <w:bodyDiv w:val="1"/>
      <w:marLeft w:val="0"/>
      <w:marRight w:val="0"/>
      <w:marTop w:val="0"/>
      <w:marBottom w:val="0"/>
      <w:divBdr>
        <w:top w:val="none" w:sz="0" w:space="0" w:color="auto"/>
        <w:left w:val="none" w:sz="0" w:space="0" w:color="auto"/>
        <w:bottom w:val="none" w:sz="0" w:space="0" w:color="auto"/>
        <w:right w:val="none" w:sz="0" w:space="0" w:color="auto"/>
      </w:divBdr>
    </w:div>
    <w:div w:id="1577518379">
      <w:bodyDiv w:val="1"/>
      <w:marLeft w:val="0"/>
      <w:marRight w:val="0"/>
      <w:marTop w:val="0"/>
      <w:marBottom w:val="0"/>
      <w:divBdr>
        <w:top w:val="none" w:sz="0" w:space="0" w:color="auto"/>
        <w:left w:val="none" w:sz="0" w:space="0" w:color="auto"/>
        <w:bottom w:val="none" w:sz="0" w:space="0" w:color="auto"/>
        <w:right w:val="none" w:sz="0" w:space="0" w:color="auto"/>
      </w:divBdr>
    </w:div>
    <w:div w:id="1578250141">
      <w:bodyDiv w:val="1"/>
      <w:marLeft w:val="0"/>
      <w:marRight w:val="0"/>
      <w:marTop w:val="0"/>
      <w:marBottom w:val="0"/>
      <w:divBdr>
        <w:top w:val="none" w:sz="0" w:space="0" w:color="auto"/>
        <w:left w:val="none" w:sz="0" w:space="0" w:color="auto"/>
        <w:bottom w:val="none" w:sz="0" w:space="0" w:color="auto"/>
        <w:right w:val="none" w:sz="0" w:space="0" w:color="auto"/>
      </w:divBdr>
    </w:div>
    <w:div w:id="1578516814">
      <w:bodyDiv w:val="1"/>
      <w:marLeft w:val="0"/>
      <w:marRight w:val="0"/>
      <w:marTop w:val="0"/>
      <w:marBottom w:val="0"/>
      <w:divBdr>
        <w:top w:val="none" w:sz="0" w:space="0" w:color="auto"/>
        <w:left w:val="none" w:sz="0" w:space="0" w:color="auto"/>
        <w:bottom w:val="none" w:sz="0" w:space="0" w:color="auto"/>
        <w:right w:val="none" w:sz="0" w:space="0" w:color="auto"/>
      </w:divBdr>
    </w:div>
    <w:div w:id="1579091799">
      <w:bodyDiv w:val="1"/>
      <w:marLeft w:val="0"/>
      <w:marRight w:val="0"/>
      <w:marTop w:val="0"/>
      <w:marBottom w:val="0"/>
      <w:divBdr>
        <w:top w:val="none" w:sz="0" w:space="0" w:color="auto"/>
        <w:left w:val="none" w:sz="0" w:space="0" w:color="auto"/>
        <w:bottom w:val="none" w:sz="0" w:space="0" w:color="auto"/>
        <w:right w:val="none" w:sz="0" w:space="0" w:color="auto"/>
      </w:divBdr>
    </w:div>
    <w:div w:id="1579247987">
      <w:bodyDiv w:val="1"/>
      <w:marLeft w:val="0"/>
      <w:marRight w:val="0"/>
      <w:marTop w:val="0"/>
      <w:marBottom w:val="0"/>
      <w:divBdr>
        <w:top w:val="none" w:sz="0" w:space="0" w:color="auto"/>
        <w:left w:val="none" w:sz="0" w:space="0" w:color="auto"/>
        <w:bottom w:val="none" w:sz="0" w:space="0" w:color="auto"/>
        <w:right w:val="none" w:sz="0" w:space="0" w:color="auto"/>
      </w:divBdr>
    </w:div>
    <w:div w:id="1579746064">
      <w:bodyDiv w:val="1"/>
      <w:marLeft w:val="0"/>
      <w:marRight w:val="0"/>
      <w:marTop w:val="0"/>
      <w:marBottom w:val="0"/>
      <w:divBdr>
        <w:top w:val="none" w:sz="0" w:space="0" w:color="auto"/>
        <w:left w:val="none" w:sz="0" w:space="0" w:color="auto"/>
        <w:bottom w:val="none" w:sz="0" w:space="0" w:color="auto"/>
        <w:right w:val="none" w:sz="0" w:space="0" w:color="auto"/>
      </w:divBdr>
    </w:div>
    <w:div w:id="1579972446">
      <w:bodyDiv w:val="1"/>
      <w:marLeft w:val="0"/>
      <w:marRight w:val="0"/>
      <w:marTop w:val="0"/>
      <w:marBottom w:val="0"/>
      <w:divBdr>
        <w:top w:val="none" w:sz="0" w:space="0" w:color="auto"/>
        <w:left w:val="none" w:sz="0" w:space="0" w:color="auto"/>
        <w:bottom w:val="none" w:sz="0" w:space="0" w:color="auto"/>
        <w:right w:val="none" w:sz="0" w:space="0" w:color="auto"/>
      </w:divBdr>
    </w:div>
    <w:div w:id="1580865082">
      <w:bodyDiv w:val="1"/>
      <w:marLeft w:val="0"/>
      <w:marRight w:val="0"/>
      <w:marTop w:val="0"/>
      <w:marBottom w:val="0"/>
      <w:divBdr>
        <w:top w:val="none" w:sz="0" w:space="0" w:color="auto"/>
        <w:left w:val="none" w:sz="0" w:space="0" w:color="auto"/>
        <w:bottom w:val="none" w:sz="0" w:space="0" w:color="auto"/>
        <w:right w:val="none" w:sz="0" w:space="0" w:color="auto"/>
      </w:divBdr>
    </w:div>
    <w:div w:id="1580868663">
      <w:bodyDiv w:val="1"/>
      <w:marLeft w:val="0"/>
      <w:marRight w:val="0"/>
      <w:marTop w:val="0"/>
      <w:marBottom w:val="0"/>
      <w:divBdr>
        <w:top w:val="none" w:sz="0" w:space="0" w:color="auto"/>
        <w:left w:val="none" w:sz="0" w:space="0" w:color="auto"/>
        <w:bottom w:val="none" w:sz="0" w:space="0" w:color="auto"/>
        <w:right w:val="none" w:sz="0" w:space="0" w:color="auto"/>
      </w:divBdr>
    </w:div>
    <w:div w:id="1581983759">
      <w:bodyDiv w:val="1"/>
      <w:marLeft w:val="0"/>
      <w:marRight w:val="0"/>
      <w:marTop w:val="0"/>
      <w:marBottom w:val="0"/>
      <w:divBdr>
        <w:top w:val="none" w:sz="0" w:space="0" w:color="auto"/>
        <w:left w:val="none" w:sz="0" w:space="0" w:color="auto"/>
        <w:bottom w:val="none" w:sz="0" w:space="0" w:color="auto"/>
        <w:right w:val="none" w:sz="0" w:space="0" w:color="auto"/>
      </w:divBdr>
    </w:div>
    <w:div w:id="1582715630">
      <w:bodyDiv w:val="1"/>
      <w:marLeft w:val="0"/>
      <w:marRight w:val="0"/>
      <w:marTop w:val="0"/>
      <w:marBottom w:val="0"/>
      <w:divBdr>
        <w:top w:val="none" w:sz="0" w:space="0" w:color="auto"/>
        <w:left w:val="none" w:sz="0" w:space="0" w:color="auto"/>
        <w:bottom w:val="none" w:sz="0" w:space="0" w:color="auto"/>
        <w:right w:val="none" w:sz="0" w:space="0" w:color="auto"/>
      </w:divBdr>
    </w:div>
    <w:div w:id="1583489912">
      <w:bodyDiv w:val="1"/>
      <w:marLeft w:val="0"/>
      <w:marRight w:val="0"/>
      <w:marTop w:val="0"/>
      <w:marBottom w:val="0"/>
      <w:divBdr>
        <w:top w:val="none" w:sz="0" w:space="0" w:color="auto"/>
        <w:left w:val="none" w:sz="0" w:space="0" w:color="auto"/>
        <w:bottom w:val="none" w:sz="0" w:space="0" w:color="auto"/>
        <w:right w:val="none" w:sz="0" w:space="0" w:color="auto"/>
      </w:divBdr>
    </w:div>
    <w:div w:id="1583906604">
      <w:bodyDiv w:val="1"/>
      <w:marLeft w:val="0"/>
      <w:marRight w:val="0"/>
      <w:marTop w:val="0"/>
      <w:marBottom w:val="0"/>
      <w:divBdr>
        <w:top w:val="none" w:sz="0" w:space="0" w:color="auto"/>
        <w:left w:val="none" w:sz="0" w:space="0" w:color="auto"/>
        <w:bottom w:val="none" w:sz="0" w:space="0" w:color="auto"/>
        <w:right w:val="none" w:sz="0" w:space="0" w:color="auto"/>
      </w:divBdr>
    </w:div>
    <w:div w:id="1584100000">
      <w:bodyDiv w:val="1"/>
      <w:marLeft w:val="0"/>
      <w:marRight w:val="0"/>
      <w:marTop w:val="0"/>
      <w:marBottom w:val="0"/>
      <w:divBdr>
        <w:top w:val="none" w:sz="0" w:space="0" w:color="auto"/>
        <w:left w:val="none" w:sz="0" w:space="0" w:color="auto"/>
        <w:bottom w:val="none" w:sz="0" w:space="0" w:color="auto"/>
        <w:right w:val="none" w:sz="0" w:space="0" w:color="auto"/>
      </w:divBdr>
    </w:div>
    <w:div w:id="1584491544">
      <w:bodyDiv w:val="1"/>
      <w:marLeft w:val="0"/>
      <w:marRight w:val="0"/>
      <w:marTop w:val="0"/>
      <w:marBottom w:val="0"/>
      <w:divBdr>
        <w:top w:val="none" w:sz="0" w:space="0" w:color="auto"/>
        <w:left w:val="none" w:sz="0" w:space="0" w:color="auto"/>
        <w:bottom w:val="none" w:sz="0" w:space="0" w:color="auto"/>
        <w:right w:val="none" w:sz="0" w:space="0" w:color="auto"/>
      </w:divBdr>
    </w:div>
    <w:div w:id="1584803280">
      <w:bodyDiv w:val="1"/>
      <w:marLeft w:val="0"/>
      <w:marRight w:val="0"/>
      <w:marTop w:val="0"/>
      <w:marBottom w:val="0"/>
      <w:divBdr>
        <w:top w:val="none" w:sz="0" w:space="0" w:color="auto"/>
        <w:left w:val="none" w:sz="0" w:space="0" w:color="auto"/>
        <w:bottom w:val="none" w:sz="0" w:space="0" w:color="auto"/>
        <w:right w:val="none" w:sz="0" w:space="0" w:color="auto"/>
      </w:divBdr>
    </w:div>
    <w:div w:id="1585185348">
      <w:bodyDiv w:val="1"/>
      <w:marLeft w:val="0"/>
      <w:marRight w:val="0"/>
      <w:marTop w:val="0"/>
      <w:marBottom w:val="0"/>
      <w:divBdr>
        <w:top w:val="none" w:sz="0" w:space="0" w:color="auto"/>
        <w:left w:val="none" w:sz="0" w:space="0" w:color="auto"/>
        <w:bottom w:val="none" w:sz="0" w:space="0" w:color="auto"/>
        <w:right w:val="none" w:sz="0" w:space="0" w:color="auto"/>
      </w:divBdr>
    </w:div>
    <w:div w:id="1585413737">
      <w:bodyDiv w:val="1"/>
      <w:marLeft w:val="0"/>
      <w:marRight w:val="0"/>
      <w:marTop w:val="0"/>
      <w:marBottom w:val="0"/>
      <w:divBdr>
        <w:top w:val="none" w:sz="0" w:space="0" w:color="auto"/>
        <w:left w:val="none" w:sz="0" w:space="0" w:color="auto"/>
        <w:bottom w:val="none" w:sz="0" w:space="0" w:color="auto"/>
        <w:right w:val="none" w:sz="0" w:space="0" w:color="auto"/>
      </w:divBdr>
    </w:div>
    <w:div w:id="1586718211">
      <w:bodyDiv w:val="1"/>
      <w:marLeft w:val="0"/>
      <w:marRight w:val="0"/>
      <w:marTop w:val="0"/>
      <w:marBottom w:val="0"/>
      <w:divBdr>
        <w:top w:val="none" w:sz="0" w:space="0" w:color="auto"/>
        <w:left w:val="none" w:sz="0" w:space="0" w:color="auto"/>
        <w:bottom w:val="none" w:sz="0" w:space="0" w:color="auto"/>
        <w:right w:val="none" w:sz="0" w:space="0" w:color="auto"/>
      </w:divBdr>
    </w:div>
    <w:div w:id="1587497919">
      <w:bodyDiv w:val="1"/>
      <w:marLeft w:val="0"/>
      <w:marRight w:val="0"/>
      <w:marTop w:val="0"/>
      <w:marBottom w:val="0"/>
      <w:divBdr>
        <w:top w:val="none" w:sz="0" w:space="0" w:color="auto"/>
        <w:left w:val="none" w:sz="0" w:space="0" w:color="auto"/>
        <w:bottom w:val="none" w:sz="0" w:space="0" w:color="auto"/>
        <w:right w:val="none" w:sz="0" w:space="0" w:color="auto"/>
      </w:divBdr>
    </w:div>
    <w:div w:id="1589117503">
      <w:bodyDiv w:val="1"/>
      <w:marLeft w:val="0"/>
      <w:marRight w:val="0"/>
      <w:marTop w:val="0"/>
      <w:marBottom w:val="0"/>
      <w:divBdr>
        <w:top w:val="none" w:sz="0" w:space="0" w:color="auto"/>
        <w:left w:val="none" w:sz="0" w:space="0" w:color="auto"/>
        <w:bottom w:val="none" w:sz="0" w:space="0" w:color="auto"/>
        <w:right w:val="none" w:sz="0" w:space="0" w:color="auto"/>
      </w:divBdr>
    </w:div>
    <w:div w:id="1591311017">
      <w:bodyDiv w:val="1"/>
      <w:marLeft w:val="0"/>
      <w:marRight w:val="0"/>
      <w:marTop w:val="0"/>
      <w:marBottom w:val="0"/>
      <w:divBdr>
        <w:top w:val="none" w:sz="0" w:space="0" w:color="auto"/>
        <w:left w:val="none" w:sz="0" w:space="0" w:color="auto"/>
        <w:bottom w:val="none" w:sz="0" w:space="0" w:color="auto"/>
        <w:right w:val="none" w:sz="0" w:space="0" w:color="auto"/>
      </w:divBdr>
    </w:div>
    <w:div w:id="1591694893">
      <w:bodyDiv w:val="1"/>
      <w:marLeft w:val="0"/>
      <w:marRight w:val="0"/>
      <w:marTop w:val="0"/>
      <w:marBottom w:val="0"/>
      <w:divBdr>
        <w:top w:val="none" w:sz="0" w:space="0" w:color="auto"/>
        <w:left w:val="none" w:sz="0" w:space="0" w:color="auto"/>
        <w:bottom w:val="none" w:sz="0" w:space="0" w:color="auto"/>
        <w:right w:val="none" w:sz="0" w:space="0" w:color="auto"/>
      </w:divBdr>
    </w:div>
    <w:div w:id="1592739681">
      <w:bodyDiv w:val="1"/>
      <w:marLeft w:val="0"/>
      <w:marRight w:val="0"/>
      <w:marTop w:val="0"/>
      <w:marBottom w:val="0"/>
      <w:divBdr>
        <w:top w:val="none" w:sz="0" w:space="0" w:color="auto"/>
        <w:left w:val="none" w:sz="0" w:space="0" w:color="auto"/>
        <w:bottom w:val="none" w:sz="0" w:space="0" w:color="auto"/>
        <w:right w:val="none" w:sz="0" w:space="0" w:color="auto"/>
      </w:divBdr>
    </w:div>
    <w:div w:id="1593276180">
      <w:bodyDiv w:val="1"/>
      <w:marLeft w:val="0"/>
      <w:marRight w:val="0"/>
      <w:marTop w:val="0"/>
      <w:marBottom w:val="0"/>
      <w:divBdr>
        <w:top w:val="none" w:sz="0" w:space="0" w:color="auto"/>
        <w:left w:val="none" w:sz="0" w:space="0" w:color="auto"/>
        <w:bottom w:val="none" w:sz="0" w:space="0" w:color="auto"/>
        <w:right w:val="none" w:sz="0" w:space="0" w:color="auto"/>
      </w:divBdr>
    </w:div>
    <w:div w:id="1594241022">
      <w:bodyDiv w:val="1"/>
      <w:marLeft w:val="0"/>
      <w:marRight w:val="0"/>
      <w:marTop w:val="0"/>
      <w:marBottom w:val="0"/>
      <w:divBdr>
        <w:top w:val="none" w:sz="0" w:space="0" w:color="auto"/>
        <w:left w:val="none" w:sz="0" w:space="0" w:color="auto"/>
        <w:bottom w:val="none" w:sz="0" w:space="0" w:color="auto"/>
        <w:right w:val="none" w:sz="0" w:space="0" w:color="auto"/>
      </w:divBdr>
    </w:div>
    <w:div w:id="1594361433">
      <w:bodyDiv w:val="1"/>
      <w:marLeft w:val="0"/>
      <w:marRight w:val="0"/>
      <w:marTop w:val="0"/>
      <w:marBottom w:val="0"/>
      <w:divBdr>
        <w:top w:val="none" w:sz="0" w:space="0" w:color="auto"/>
        <w:left w:val="none" w:sz="0" w:space="0" w:color="auto"/>
        <w:bottom w:val="none" w:sz="0" w:space="0" w:color="auto"/>
        <w:right w:val="none" w:sz="0" w:space="0" w:color="auto"/>
      </w:divBdr>
    </w:div>
    <w:div w:id="1595894523">
      <w:bodyDiv w:val="1"/>
      <w:marLeft w:val="0"/>
      <w:marRight w:val="0"/>
      <w:marTop w:val="0"/>
      <w:marBottom w:val="0"/>
      <w:divBdr>
        <w:top w:val="none" w:sz="0" w:space="0" w:color="auto"/>
        <w:left w:val="none" w:sz="0" w:space="0" w:color="auto"/>
        <w:bottom w:val="none" w:sz="0" w:space="0" w:color="auto"/>
        <w:right w:val="none" w:sz="0" w:space="0" w:color="auto"/>
      </w:divBdr>
    </w:div>
    <w:div w:id="1596133031">
      <w:bodyDiv w:val="1"/>
      <w:marLeft w:val="0"/>
      <w:marRight w:val="0"/>
      <w:marTop w:val="0"/>
      <w:marBottom w:val="0"/>
      <w:divBdr>
        <w:top w:val="none" w:sz="0" w:space="0" w:color="auto"/>
        <w:left w:val="none" w:sz="0" w:space="0" w:color="auto"/>
        <w:bottom w:val="none" w:sz="0" w:space="0" w:color="auto"/>
        <w:right w:val="none" w:sz="0" w:space="0" w:color="auto"/>
      </w:divBdr>
    </w:div>
    <w:div w:id="1596206858">
      <w:bodyDiv w:val="1"/>
      <w:marLeft w:val="0"/>
      <w:marRight w:val="0"/>
      <w:marTop w:val="0"/>
      <w:marBottom w:val="0"/>
      <w:divBdr>
        <w:top w:val="none" w:sz="0" w:space="0" w:color="auto"/>
        <w:left w:val="none" w:sz="0" w:space="0" w:color="auto"/>
        <w:bottom w:val="none" w:sz="0" w:space="0" w:color="auto"/>
        <w:right w:val="none" w:sz="0" w:space="0" w:color="auto"/>
      </w:divBdr>
    </w:div>
    <w:div w:id="1597054008">
      <w:bodyDiv w:val="1"/>
      <w:marLeft w:val="0"/>
      <w:marRight w:val="0"/>
      <w:marTop w:val="0"/>
      <w:marBottom w:val="0"/>
      <w:divBdr>
        <w:top w:val="none" w:sz="0" w:space="0" w:color="auto"/>
        <w:left w:val="none" w:sz="0" w:space="0" w:color="auto"/>
        <w:bottom w:val="none" w:sz="0" w:space="0" w:color="auto"/>
        <w:right w:val="none" w:sz="0" w:space="0" w:color="auto"/>
      </w:divBdr>
    </w:div>
    <w:div w:id="1597127057">
      <w:bodyDiv w:val="1"/>
      <w:marLeft w:val="0"/>
      <w:marRight w:val="0"/>
      <w:marTop w:val="0"/>
      <w:marBottom w:val="0"/>
      <w:divBdr>
        <w:top w:val="none" w:sz="0" w:space="0" w:color="auto"/>
        <w:left w:val="none" w:sz="0" w:space="0" w:color="auto"/>
        <w:bottom w:val="none" w:sz="0" w:space="0" w:color="auto"/>
        <w:right w:val="none" w:sz="0" w:space="0" w:color="auto"/>
      </w:divBdr>
    </w:div>
    <w:div w:id="1597516541">
      <w:bodyDiv w:val="1"/>
      <w:marLeft w:val="0"/>
      <w:marRight w:val="0"/>
      <w:marTop w:val="0"/>
      <w:marBottom w:val="0"/>
      <w:divBdr>
        <w:top w:val="none" w:sz="0" w:space="0" w:color="auto"/>
        <w:left w:val="none" w:sz="0" w:space="0" w:color="auto"/>
        <w:bottom w:val="none" w:sz="0" w:space="0" w:color="auto"/>
        <w:right w:val="none" w:sz="0" w:space="0" w:color="auto"/>
      </w:divBdr>
    </w:div>
    <w:div w:id="1598293959">
      <w:bodyDiv w:val="1"/>
      <w:marLeft w:val="0"/>
      <w:marRight w:val="0"/>
      <w:marTop w:val="0"/>
      <w:marBottom w:val="0"/>
      <w:divBdr>
        <w:top w:val="none" w:sz="0" w:space="0" w:color="auto"/>
        <w:left w:val="none" w:sz="0" w:space="0" w:color="auto"/>
        <w:bottom w:val="none" w:sz="0" w:space="0" w:color="auto"/>
        <w:right w:val="none" w:sz="0" w:space="0" w:color="auto"/>
      </w:divBdr>
    </w:div>
    <w:div w:id="1598639220">
      <w:bodyDiv w:val="1"/>
      <w:marLeft w:val="0"/>
      <w:marRight w:val="0"/>
      <w:marTop w:val="0"/>
      <w:marBottom w:val="0"/>
      <w:divBdr>
        <w:top w:val="none" w:sz="0" w:space="0" w:color="auto"/>
        <w:left w:val="none" w:sz="0" w:space="0" w:color="auto"/>
        <w:bottom w:val="none" w:sz="0" w:space="0" w:color="auto"/>
        <w:right w:val="none" w:sz="0" w:space="0" w:color="auto"/>
      </w:divBdr>
    </w:div>
    <w:div w:id="1599102016">
      <w:bodyDiv w:val="1"/>
      <w:marLeft w:val="0"/>
      <w:marRight w:val="0"/>
      <w:marTop w:val="0"/>
      <w:marBottom w:val="0"/>
      <w:divBdr>
        <w:top w:val="none" w:sz="0" w:space="0" w:color="auto"/>
        <w:left w:val="none" w:sz="0" w:space="0" w:color="auto"/>
        <w:bottom w:val="none" w:sz="0" w:space="0" w:color="auto"/>
        <w:right w:val="none" w:sz="0" w:space="0" w:color="auto"/>
      </w:divBdr>
    </w:div>
    <w:div w:id="1599410968">
      <w:bodyDiv w:val="1"/>
      <w:marLeft w:val="0"/>
      <w:marRight w:val="0"/>
      <w:marTop w:val="0"/>
      <w:marBottom w:val="0"/>
      <w:divBdr>
        <w:top w:val="none" w:sz="0" w:space="0" w:color="auto"/>
        <w:left w:val="none" w:sz="0" w:space="0" w:color="auto"/>
        <w:bottom w:val="none" w:sz="0" w:space="0" w:color="auto"/>
        <w:right w:val="none" w:sz="0" w:space="0" w:color="auto"/>
      </w:divBdr>
    </w:div>
    <w:div w:id="1599673395">
      <w:bodyDiv w:val="1"/>
      <w:marLeft w:val="0"/>
      <w:marRight w:val="0"/>
      <w:marTop w:val="0"/>
      <w:marBottom w:val="0"/>
      <w:divBdr>
        <w:top w:val="none" w:sz="0" w:space="0" w:color="auto"/>
        <w:left w:val="none" w:sz="0" w:space="0" w:color="auto"/>
        <w:bottom w:val="none" w:sz="0" w:space="0" w:color="auto"/>
        <w:right w:val="none" w:sz="0" w:space="0" w:color="auto"/>
      </w:divBdr>
    </w:div>
    <w:div w:id="1600066737">
      <w:bodyDiv w:val="1"/>
      <w:marLeft w:val="0"/>
      <w:marRight w:val="0"/>
      <w:marTop w:val="0"/>
      <w:marBottom w:val="0"/>
      <w:divBdr>
        <w:top w:val="none" w:sz="0" w:space="0" w:color="auto"/>
        <w:left w:val="none" w:sz="0" w:space="0" w:color="auto"/>
        <w:bottom w:val="none" w:sz="0" w:space="0" w:color="auto"/>
        <w:right w:val="none" w:sz="0" w:space="0" w:color="auto"/>
      </w:divBdr>
    </w:div>
    <w:div w:id="1602225412">
      <w:bodyDiv w:val="1"/>
      <w:marLeft w:val="0"/>
      <w:marRight w:val="0"/>
      <w:marTop w:val="0"/>
      <w:marBottom w:val="0"/>
      <w:divBdr>
        <w:top w:val="none" w:sz="0" w:space="0" w:color="auto"/>
        <w:left w:val="none" w:sz="0" w:space="0" w:color="auto"/>
        <w:bottom w:val="none" w:sz="0" w:space="0" w:color="auto"/>
        <w:right w:val="none" w:sz="0" w:space="0" w:color="auto"/>
      </w:divBdr>
    </w:div>
    <w:div w:id="1602451485">
      <w:bodyDiv w:val="1"/>
      <w:marLeft w:val="0"/>
      <w:marRight w:val="0"/>
      <w:marTop w:val="0"/>
      <w:marBottom w:val="0"/>
      <w:divBdr>
        <w:top w:val="none" w:sz="0" w:space="0" w:color="auto"/>
        <w:left w:val="none" w:sz="0" w:space="0" w:color="auto"/>
        <w:bottom w:val="none" w:sz="0" w:space="0" w:color="auto"/>
        <w:right w:val="none" w:sz="0" w:space="0" w:color="auto"/>
      </w:divBdr>
    </w:div>
    <w:div w:id="1602908600">
      <w:bodyDiv w:val="1"/>
      <w:marLeft w:val="0"/>
      <w:marRight w:val="0"/>
      <w:marTop w:val="0"/>
      <w:marBottom w:val="0"/>
      <w:divBdr>
        <w:top w:val="none" w:sz="0" w:space="0" w:color="auto"/>
        <w:left w:val="none" w:sz="0" w:space="0" w:color="auto"/>
        <w:bottom w:val="none" w:sz="0" w:space="0" w:color="auto"/>
        <w:right w:val="none" w:sz="0" w:space="0" w:color="auto"/>
      </w:divBdr>
    </w:div>
    <w:div w:id="1605072618">
      <w:bodyDiv w:val="1"/>
      <w:marLeft w:val="0"/>
      <w:marRight w:val="0"/>
      <w:marTop w:val="0"/>
      <w:marBottom w:val="0"/>
      <w:divBdr>
        <w:top w:val="none" w:sz="0" w:space="0" w:color="auto"/>
        <w:left w:val="none" w:sz="0" w:space="0" w:color="auto"/>
        <w:bottom w:val="none" w:sz="0" w:space="0" w:color="auto"/>
        <w:right w:val="none" w:sz="0" w:space="0" w:color="auto"/>
      </w:divBdr>
    </w:div>
    <w:div w:id="1606956265">
      <w:bodyDiv w:val="1"/>
      <w:marLeft w:val="0"/>
      <w:marRight w:val="0"/>
      <w:marTop w:val="0"/>
      <w:marBottom w:val="0"/>
      <w:divBdr>
        <w:top w:val="none" w:sz="0" w:space="0" w:color="auto"/>
        <w:left w:val="none" w:sz="0" w:space="0" w:color="auto"/>
        <w:bottom w:val="none" w:sz="0" w:space="0" w:color="auto"/>
        <w:right w:val="none" w:sz="0" w:space="0" w:color="auto"/>
      </w:divBdr>
    </w:div>
    <w:div w:id="1608468255">
      <w:bodyDiv w:val="1"/>
      <w:marLeft w:val="0"/>
      <w:marRight w:val="0"/>
      <w:marTop w:val="0"/>
      <w:marBottom w:val="0"/>
      <w:divBdr>
        <w:top w:val="none" w:sz="0" w:space="0" w:color="auto"/>
        <w:left w:val="none" w:sz="0" w:space="0" w:color="auto"/>
        <w:bottom w:val="none" w:sz="0" w:space="0" w:color="auto"/>
        <w:right w:val="none" w:sz="0" w:space="0" w:color="auto"/>
      </w:divBdr>
    </w:div>
    <w:div w:id="1609384980">
      <w:bodyDiv w:val="1"/>
      <w:marLeft w:val="0"/>
      <w:marRight w:val="0"/>
      <w:marTop w:val="0"/>
      <w:marBottom w:val="0"/>
      <w:divBdr>
        <w:top w:val="none" w:sz="0" w:space="0" w:color="auto"/>
        <w:left w:val="none" w:sz="0" w:space="0" w:color="auto"/>
        <w:bottom w:val="none" w:sz="0" w:space="0" w:color="auto"/>
        <w:right w:val="none" w:sz="0" w:space="0" w:color="auto"/>
      </w:divBdr>
    </w:div>
    <w:div w:id="1609779545">
      <w:bodyDiv w:val="1"/>
      <w:marLeft w:val="0"/>
      <w:marRight w:val="0"/>
      <w:marTop w:val="0"/>
      <w:marBottom w:val="0"/>
      <w:divBdr>
        <w:top w:val="none" w:sz="0" w:space="0" w:color="auto"/>
        <w:left w:val="none" w:sz="0" w:space="0" w:color="auto"/>
        <w:bottom w:val="none" w:sz="0" w:space="0" w:color="auto"/>
        <w:right w:val="none" w:sz="0" w:space="0" w:color="auto"/>
      </w:divBdr>
    </w:div>
    <w:div w:id="1610090627">
      <w:bodyDiv w:val="1"/>
      <w:marLeft w:val="0"/>
      <w:marRight w:val="0"/>
      <w:marTop w:val="0"/>
      <w:marBottom w:val="0"/>
      <w:divBdr>
        <w:top w:val="none" w:sz="0" w:space="0" w:color="auto"/>
        <w:left w:val="none" w:sz="0" w:space="0" w:color="auto"/>
        <w:bottom w:val="none" w:sz="0" w:space="0" w:color="auto"/>
        <w:right w:val="none" w:sz="0" w:space="0" w:color="auto"/>
      </w:divBdr>
    </w:div>
    <w:div w:id="1610503365">
      <w:bodyDiv w:val="1"/>
      <w:marLeft w:val="0"/>
      <w:marRight w:val="0"/>
      <w:marTop w:val="0"/>
      <w:marBottom w:val="0"/>
      <w:divBdr>
        <w:top w:val="none" w:sz="0" w:space="0" w:color="auto"/>
        <w:left w:val="none" w:sz="0" w:space="0" w:color="auto"/>
        <w:bottom w:val="none" w:sz="0" w:space="0" w:color="auto"/>
        <w:right w:val="none" w:sz="0" w:space="0" w:color="auto"/>
      </w:divBdr>
    </w:div>
    <w:div w:id="1610700429">
      <w:bodyDiv w:val="1"/>
      <w:marLeft w:val="0"/>
      <w:marRight w:val="0"/>
      <w:marTop w:val="0"/>
      <w:marBottom w:val="0"/>
      <w:divBdr>
        <w:top w:val="none" w:sz="0" w:space="0" w:color="auto"/>
        <w:left w:val="none" w:sz="0" w:space="0" w:color="auto"/>
        <w:bottom w:val="none" w:sz="0" w:space="0" w:color="auto"/>
        <w:right w:val="none" w:sz="0" w:space="0" w:color="auto"/>
      </w:divBdr>
    </w:div>
    <w:div w:id="1610776184">
      <w:bodyDiv w:val="1"/>
      <w:marLeft w:val="0"/>
      <w:marRight w:val="0"/>
      <w:marTop w:val="0"/>
      <w:marBottom w:val="0"/>
      <w:divBdr>
        <w:top w:val="none" w:sz="0" w:space="0" w:color="auto"/>
        <w:left w:val="none" w:sz="0" w:space="0" w:color="auto"/>
        <w:bottom w:val="none" w:sz="0" w:space="0" w:color="auto"/>
        <w:right w:val="none" w:sz="0" w:space="0" w:color="auto"/>
      </w:divBdr>
    </w:div>
    <w:div w:id="1611083980">
      <w:bodyDiv w:val="1"/>
      <w:marLeft w:val="0"/>
      <w:marRight w:val="0"/>
      <w:marTop w:val="0"/>
      <w:marBottom w:val="0"/>
      <w:divBdr>
        <w:top w:val="none" w:sz="0" w:space="0" w:color="auto"/>
        <w:left w:val="none" w:sz="0" w:space="0" w:color="auto"/>
        <w:bottom w:val="none" w:sz="0" w:space="0" w:color="auto"/>
        <w:right w:val="none" w:sz="0" w:space="0" w:color="auto"/>
      </w:divBdr>
    </w:div>
    <w:div w:id="1611737363">
      <w:bodyDiv w:val="1"/>
      <w:marLeft w:val="0"/>
      <w:marRight w:val="0"/>
      <w:marTop w:val="0"/>
      <w:marBottom w:val="0"/>
      <w:divBdr>
        <w:top w:val="none" w:sz="0" w:space="0" w:color="auto"/>
        <w:left w:val="none" w:sz="0" w:space="0" w:color="auto"/>
        <w:bottom w:val="none" w:sz="0" w:space="0" w:color="auto"/>
        <w:right w:val="none" w:sz="0" w:space="0" w:color="auto"/>
      </w:divBdr>
    </w:div>
    <w:div w:id="1612080607">
      <w:bodyDiv w:val="1"/>
      <w:marLeft w:val="0"/>
      <w:marRight w:val="0"/>
      <w:marTop w:val="0"/>
      <w:marBottom w:val="0"/>
      <w:divBdr>
        <w:top w:val="none" w:sz="0" w:space="0" w:color="auto"/>
        <w:left w:val="none" w:sz="0" w:space="0" w:color="auto"/>
        <w:bottom w:val="none" w:sz="0" w:space="0" w:color="auto"/>
        <w:right w:val="none" w:sz="0" w:space="0" w:color="auto"/>
      </w:divBdr>
    </w:div>
    <w:div w:id="1613634105">
      <w:bodyDiv w:val="1"/>
      <w:marLeft w:val="0"/>
      <w:marRight w:val="0"/>
      <w:marTop w:val="0"/>
      <w:marBottom w:val="0"/>
      <w:divBdr>
        <w:top w:val="none" w:sz="0" w:space="0" w:color="auto"/>
        <w:left w:val="none" w:sz="0" w:space="0" w:color="auto"/>
        <w:bottom w:val="none" w:sz="0" w:space="0" w:color="auto"/>
        <w:right w:val="none" w:sz="0" w:space="0" w:color="auto"/>
      </w:divBdr>
    </w:div>
    <w:div w:id="1614047693">
      <w:bodyDiv w:val="1"/>
      <w:marLeft w:val="0"/>
      <w:marRight w:val="0"/>
      <w:marTop w:val="0"/>
      <w:marBottom w:val="0"/>
      <w:divBdr>
        <w:top w:val="none" w:sz="0" w:space="0" w:color="auto"/>
        <w:left w:val="none" w:sz="0" w:space="0" w:color="auto"/>
        <w:bottom w:val="none" w:sz="0" w:space="0" w:color="auto"/>
        <w:right w:val="none" w:sz="0" w:space="0" w:color="auto"/>
      </w:divBdr>
    </w:div>
    <w:div w:id="1614089621">
      <w:bodyDiv w:val="1"/>
      <w:marLeft w:val="0"/>
      <w:marRight w:val="0"/>
      <w:marTop w:val="0"/>
      <w:marBottom w:val="0"/>
      <w:divBdr>
        <w:top w:val="none" w:sz="0" w:space="0" w:color="auto"/>
        <w:left w:val="none" w:sz="0" w:space="0" w:color="auto"/>
        <w:bottom w:val="none" w:sz="0" w:space="0" w:color="auto"/>
        <w:right w:val="none" w:sz="0" w:space="0" w:color="auto"/>
      </w:divBdr>
    </w:div>
    <w:div w:id="1614090911">
      <w:bodyDiv w:val="1"/>
      <w:marLeft w:val="0"/>
      <w:marRight w:val="0"/>
      <w:marTop w:val="0"/>
      <w:marBottom w:val="0"/>
      <w:divBdr>
        <w:top w:val="none" w:sz="0" w:space="0" w:color="auto"/>
        <w:left w:val="none" w:sz="0" w:space="0" w:color="auto"/>
        <w:bottom w:val="none" w:sz="0" w:space="0" w:color="auto"/>
        <w:right w:val="none" w:sz="0" w:space="0" w:color="auto"/>
      </w:divBdr>
    </w:div>
    <w:div w:id="1614819522">
      <w:bodyDiv w:val="1"/>
      <w:marLeft w:val="0"/>
      <w:marRight w:val="0"/>
      <w:marTop w:val="0"/>
      <w:marBottom w:val="0"/>
      <w:divBdr>
        <w:top w:val="none" w:sz="0" w:space="0" w:color="auto"/>
        <w:left w:val="none" w:sz="0" w:space="0" w:color="auto"/>
        <w:bottom w:val="none" w:sz="0" w:space="0" w:color="auto"/>
        <w:right w:val="none" w:sz="0" w:space="0" w:color="auto"/>
      </w:divBdr>
    </w:div>
    <w:div w:id="1614941503">
      <w:bodyDiv w:val="1"/>
      <w:marLeft w:val="0"/>
      <w:marRight w:val="0"/>
      <w:marTop w:val="0"/>
      <w:marBottom w:val="0"/>
      <w:divBdr>
        <w:top w:val="none" w:sz="0" w:space="0" w:color="auto"/>
        <w:left w:val="none" w:sz="0" w:space="0" w:color="auto"/>
        <w:bottom w:val="none" w:sz="0" w:space="0" w:color="auto"/>
        <w:right w:val="none" w:sz="0" w:space="0" w:color="auto"/>
      </w:divBdr>
    </w:div>
    <w:div w:id="1615164940">
      <w:bodyDiv w:val="1"/>
      <w:marLeft w:val="0"/>
      <w:marRight w:val="0"/>
      <w:marTop w:val="0"/>
      <w:marBottom w:val="0"/>
      <w:divBdr>
        <w:top w:val="none" w:sz="0" w:space="0" w:color="auto"/>
        <w:left w:val="none" w:sz="0" w:space="0" w:color="auto"/>
        <w:bottom w:val="none" w:sz="0" w:space="0" w:color="auto"/>
        <w:right w:val="none" w:sz="0" w:space="0" w:color="auto"/>
      </w:divBdr>
    </w:div>
    <w:div w:id="1615356439">
      <w:bodyDiv w:val="1"/>
      <w:marLeft w:val="0"/>
      <w:marRight w:val="0"/>
      <w:marTop w:val="0"/>
      <w:marBottom w:val="0"/>
      <w:divBdr>
        <w:top w:val="none" w:sz="0" w:space="0" w:color="auto"/>
        <w:left w:val="none" w:sz="0" w:space="0" w:color="auto"/>
        <w:bottom w:val="none" w:sz="0" w:space="0" w:color="auto"/>
        <w:right w:val="none" w:sz="0" w:space="0" w:color="auto"/>
      </w:divBdr>
    </w:div>
    <w:div w:id="1615402870">
      <w:bodyDiv w:val="1"/>
      <w:marLeft w:val="0"/>
      <w:marRight w:val="0"/>
      <w:marTop w:val="0"/>
      <w:marBottom w:val="0"/>
      <w:divBdr>
        <w:top w:val="none" w:sz="0" w:space="0" w:color="auto"/>
        <w:left w:val="none" w:sz="0" w:space="0" w:color="auto"/>
        <w:bottom w:val="none" w:sz="0" w:space="0" w:color="auto"/>
        <w:right w:val="none" w:sz="0" w:space="0" w:color="auto"/>
      </w:divBdr>
    </w:div>
    <w:div w:id="1616017590">
      <w:bodyDiv w:val="1"/>
      <w:marLeft w:val="0"/>
      <w:marRight w:val="0"/>
      <w:marTop w:val="0"/>
      <w:marBottom w:val="0"/>
      <w:divBdr>
        <w:top w:val="none" w:sz="0" w:space="0" w:color="auto"/>
        <w:left w:val="none" w:sz="0" w:space="0" w:color="auto"/>
        <w:bottom w:val="none" w:sz="0" w:space="0" w:color="auto"/>
        <w:right w:val="none" w:sz="0" w:space="0" w:color="auto"/>
      </w:divBdr>
    </w:div>
    <w:div w:id="1616711265">
      <w:bodyDiv w:val="1"/>
      <w:marLeft w:val="0"/>
      <w:marRight w:val="0"/>
      <w:marTop w:val="0"/>
      <w:marBottom w:val="0"/>
      <w:divBdr>
        <w:top w:val="none" w:sz="0" w:space="0" w:color="auto"/>
        <w:left w:val="none" w:sz="0" w:space="0" w:color="auto"/>
        <w:bottom w:val="none" w:sz="0" w:space="0" w:color="auto"/>
        <w:right w:val="none" w:sz="0" w:space="0" w:color="auto"/>
      </w:divBdr>
    </w:div>
    <w:div w:id="1617061945">
      <w:bodyDiv w:val="1"/>
      <w:marLeft w:val="0"/>
      <w:marRight w:val="0"/>
      <w:marTop w:val="0"/>
      <w:marBottom w:val="0"/>
      <w:divBdr>
        <w:top w:val="none" w:sz="0" w:space="0" w:color="auto"/>
        <w:left w:val="none" w:sz="0" w:space="0" w:color="auto"/>
        <w:bottom w:val="none" w:sz="0" w:space="0" w:color="auto"/>
        <w:right w:val="none" w:sz="0" w:space="0" w:color="auto"/>
      </w:divBdr>
    </w:div>
    <w:div w:id="1617253807">
      <w:bodyDiv w:val="1"/>
      <w:marLeft w:val="0"/>
      <w:marRight w:val="0"/>
      <w:marTop w:val="0"/>
      <w:marBottom w:val="0"/>
      <w:divBdr>
        <w:top w:val="none" w:sz="0" w:space="0" w:color="auto"/>
        <w:left w:val="none" w:sz="0" w:space="0" w:color="auto"/>
        <w:bottom w:val="none" w:sz="0" w:space="0" w:color="auto"/>
        <w:right w:val="none" w:sz="0" w:space="0" w:color="auto"/>
      </w:divBdr>
    </w:div>
    <w:div w:id="1618413625">
      <w:bodyDiv w:val="1"/>
      <w:marLeft w:val="0"/>
      <w:marRight w:val="0"/>
      <w:marTop w:val="0"/>
      <w:marBottom w:val="0"/>
      <w:divBdr>
        <w:top w:val="none" w:sz="0" w:space="0" w:color="auto"/>
        <w:left w:val="none" w:sz="0" w:space="0" w:color="auto"/>
        <w:bottom w:val="none" w:sz="0" w:space="0" w:color="auto"/>
        <w:right w:val="none" w:sz="0" w:space="0" w:color="auto"/>
      </w:divBdr>
    </w:div>
    <w:div w:id="1618830625">
      <w:bodyDiv w:val="1"/>
      <w:marLeft w:val="0"/>
      <w:marRight w:val="0"/>
      <w:marTop w:val="0"/>
      <w:marBottom w:val="0"/>
      <w:divBdr>
        <w:top w:val="none" w:sz="0" w:space="0" w:color="auto"/>
        <w:left w:val="none" w:sz="0" w:space="0" w:color="auto"/>
        <w:bottom w:val="none" w:sz="0" w:space="0" w:color="auto"/>
        <w:right w:val="none" w:sz="0" w:space="0" w:color="auto"/>
      </w:divBdr>
    </w:div>
    <w:div w:id="1622301362">
      <w:bodyDiv w:val="1"/>
      <w:marLeft w:val="0"/>
      <w:marRight w:val="0"/>
      <w:marTop w:val="0"/>
      <w:marBottom w:val="0"/>
      <w:divBdr>
        <w:top w:val="none" w:sz="0" w:space="0" w:color="auto"/>
        <w:left w:val="none" w:sz="0" w:space="0" w:color="auto"/>
        <w:bottom w:val="none" w:sz="0" w:space="0" w:color="auto"/>
        <w:right w:val="none" w:sz="0" w:space="0" w:color="auto"/>
      </w:divBdr>
    </w:div>
    <w:div w:id="1622421813">
      <w:bodyDiv w:val="1"/>
      <w:marLeft w:val="0"/>
      <w:marRight w:val="0"/>
      <w:marTop w:val="0"/>
      <w:marBottom w:val="0"/>
      <w:divBdr>
        <w:top w:val="none" w:sz="0" w:space="0" w:color="auto"/>
        <w:left w:val="none" w:sz="0" w:space="0" w:color="auto"/>
        <w:bottom w:val="none" w:sz="0" w:space="0" w:color="auto"/>
        <w:right w:val="none" w:sz="0" w:space="0" w:color="auto"/>
      </w:divBdr>
    </w:div>
    <w:div w:id="1623145455">
      <w:bodyDiv w:val="1"/>
      <w:marLeft w:val="0"/>
      <w:marRight w:val="0"/>
      <w:marTop w:val="0"/>
      <w:marBottom w:val="0"/>
      <w:divBdr>
        <w:top w:val="none" w:sz="0" w:space="0" w:color="auto"/>
        <w:left w:val="none" w:sz="0" w:space="0" w:color="auto"/>
        <w:bottom w:val="none" w:sz="0" w:space="0" w:color="auto"/>
        <w:right w:val="none" w:sz="0" w:space="0" w:color="auto"/>
      </w:divBdr>
    </w:div>
    <w:div w:id="1623221907">
      <w:bodyDiv w:val="1"/>
      <w:marLeft w:val="0"/>
      <w:marRight w:val="0"/>
      <w:marTop w:val="0"/>
      <w:marBottom w:val="0"/>
      <w:divBdr>
        <w:top w:val="none" w:sz="0" w:space="0" w:color="auto"/>
        <w:left w:val="none" w:sz="0" w:space="0" w:color="auto"/>
        <w:bottom w:val="none" w:sz="0" w:space="0" w:color="auto"/>
        <w:right w:val="none" w:sz="0" w:space="0" w:color="auto"/>
      </w:divBdr>
      <w:divsChild>
        <w:div w:id="1832333429">
          <w:marLeft w:val="480"/>
          <w:marRight w:val="0"/>
          <w:marTop w:val="0"/>
          <w:marBottom w:val="0"/>
          <w:divBdr>
            <w:top w:val="none" w:sz="0" w:space="0" w:color="auto"/>
            <w:left w:val="none" w:sz="0" w:space="0" w:color="auto"/>
            <w:bottom w:val="none" w:sz="0" w:space="0" w:color="auto"/>
            <w:right w:val="none" w:sz="0" w:space="0" w:color="auto"/>
          </w:divBdr>
        </w:div>
        <w:div w:id="238291276">
          <w:marLeft w:val="480"/>
          <w:marRight w:val="0"/>
          <w:marTop w:val="0"/>
          <w:marBottom w:val="0"/>
          <w:divBdr>
            <w:top w:val="none" w:sz="0" w:space="0" w:color="auto"/>
            <w:left w:val="none" w:sz="0" w:space="0" w:color="auto"/>
            <w:bottom w:val="none" w:sz="0" w:space="0" w:color="auto"/>
            <w:right w:val="none" w:sz="0" w:space="0" w:color="auto"/>
          </w:divBdr>
        </w:div>
        <w:div w:id="572398836">
          <w:marLeft w:val="480"/>
          <w:marRight w:val="0"/>
          <w:marTop w:val="0"/>
          <w:marBottom w:val="0"/>
          <w:divBdr>
            <w:top w:val="none" w:sz="0" w:space="0" w:color="auto"/>
            <w:left w:val="none" w:sz="0" w:space="0" w:color="auto"/>
            <w:bottom w:val="none" w:sz="0" w:space="0" w:color="auto"/>
            <w:right w:val="none" w:sz="0" w:space="0" w:color="auto"/>
          </w:divBdr>
        </w:div>
        <w:div w:id="1561136975">
          <w:marLeft w:val="480"/>
          <w:marRight w:val="0"/>
          <w:marTop w:val="0"/>
          <w:marBottom w:val="0"/>
          <w:divBdr>
            <w:top w:val="none" w:sz="0" w:space="0" w:color="auto"/>
            <w:left w:val="none" w:sz="0" w:space="0" w:color="auto"/>
            <w:bottom w:val="none" w:sz="0" w:space="0" w:color="auto"/>
            <w:right w:val="none" w:sz="0" w:space="0" w:color="auto"/>
          </w:divBdr>
        </w:div>
        <w:div w:id="1692679284">
          <w:marLeft w:val="480"/>
          <w:marRight w:val="0"/>
          <w:marTop w:val="0"/>
          <w:marBottom w:val="0"/>
          <w:divBdr>
            <w:top w:val="none" w:sz="0" w:space="0" w:color="auto"/>
            <w:left w:val="none" w:sz="0" w:space="0" w:color="auto"/>
            <w:bottom w:val="none" w:sz="0" w:space="0" w:color="auto"/>
            <w:right w:val="none" w:sz="0" w:space="0" w:color="auto"/>
          </w:divBdr>
        </w:div>
        <w:div w:id="1016538484">
          <w:marLeft w:val="480"/>
          <w:marRight w:val="0"/>
          <w:marTop w:val="0"/>
          <w:marBottom w:val="0"/>
          <w:divBdr>
            <w:top w:val="none" w:sz="0" w:space="0" w:color="auto"/>
            <w:left w:val="none" w:sz="0" w:space="0" w:color="auto"/>
            <w:bottom w:val="none" w:sz="0" w:space="0" w:color="auto"/>
            <w:right w:val="none" w:sz="0" w:space="0" w:color="auto"/>
          </w:divBdr>
        </w:div>
        <w:div w:id="1748501485">
          <w:marLeft w:val="480"/>
          <w:marRight w:val="0"/>
          <w:marTop w:val="0"/>
          <w:marBottom w:val="0"/>
          <w:divBdr>
            <w:top w:val="none" w:sz="0" w:space="0" w:color="auto"/>
            <w:left w:val="none" w:sz="0" w:space="0" w:color="auto"/>
            <w:bottom w:val="none" w:sz="0" w:space="0" w:color="auto"/>
            <w:right w:val="none" w:sz="0" w:space="0" w:color="auto"/>
          </w:divBdr>
        </w:div>
        <w:div w:id="384840079">
          <w:marLeft w:val="480"/>
          <w:marRight w:val="0"/>
          <w:marTop w:val="0"/>
          <w:marBottom w:val="0"/>
          <w:divBdr>
            <w:top w:val="none" w:sz="0" w:space="0" w:color="auto"/>
            <w:left w:val="none" w:sz="0" w:space="0" w:color="auto"/>
            <w:bottom w:val="none" w:sz="0" w:space="0" w:color="auto"/>
            <w:right w:val="none" w:sz="0" w:space="0" w:color="auto"/>
          </w:divBdr>
        </w:div>
        <w:div w:id="1324622067">
          <w:marLeft w:val="480"/>
          <w:marRight w:val="0"/>
          <w:marTop w:val="0"/>
          <w:marBottom w:val="0"/>
          <w:divBdr>
            <w:top w:val="none" w:sz="0" w:space="0" w:color="auto"/>
            <w:left w:val="none" w:sz="0" w:space="0" w:color="auto"/>
            <w:bottom w:val="none" w:sz="0" w:space="0" w:color="auto"/>
            <w:right w:val="none" w:sz="0" w:space="0" w:color="auto"/>
          </w:divBdr>
        </w:div>
        <w:div w:id="402341955">
          <w:marLeft w:val="480"/>
          <w:marRight w:val="0"/>
          <w:marTop w:val="0"/>
          <w:marBottom w:val="0"/>
          <w:divBdr>
            <w:top w:val="none" w:sz="0" w:space="0" w:color="auto"/>
            <w:left w:val="none" w:sz="0" w:space="0" w:color="auto"/>
            <w:bottom w:val="none" w:sz="0" w:space="0" w:color="auto"/>
            <w:right w:val="none" w:sz="0" w:space="0" w:color="auto"/>
          </w:divBdr>
        </w:div>
        <w:div w:id="1580677390">
          <w:marLeft w:val="480"/>
          <w:marRight w:val="0"/>
          <w:marTop w:val="0"/>
          <w:marBottom w:val="0"/>
          <w:divBdr>
            <w:top w:val="none" w:sz="0" w:space="0" w:color="auto"/>
            <w:left w:val="none" w:sz="0" w:space="0" w:color="auto"/>
            <w:bottom w:val="none" w:sz="0" w:space="0" w:color="auto"/>
            <w:right w:val="none" w:sz="0" w:space="0" w:color="auto"/>
          </w:divBdr>
        </w:div>
        <w:div w:id="1703171542">
          <w:marLeft w:val="480"/>
          <w:marRight w:val="0"/>
          <w:marTop w:val="0"/>
          <w:marBottom w:val="0"/>
          <w:divBdr>
            <w:top w:val="none" w:sz="0" w:space="0" w:color="auto"/>
            <w:left w:val="none" w:sz="0" w:space="0" w:color="auto"/>
            <w:bottom w:val="none" w:sz="0" w:space="0" w:color="auto"/>
            <w:right w:val="none" w:sz="0" w:space="0" w:color="auto"/>
          </w:divBdr>
        </w:div>
        <w:div w:id="648827598">
          <w:marLeft w:val="480"/>
          <w:marRight w:val="0"/>
          <w:marTop w:val="0"/>
          <w:marBottom w:val="0"/>
          <w:divBdr>
            <w:top w:val="none" w:sz="0" w:space="0" w:color="auto"/>
            <w:left w:val="none" w:sz="0" w:space="0" w:color="auto"/>
            <w:bottom w:val="none" w:sz="0" w:space="0" w:color="auto"/>
            <w:right w:val="none" w:sz="0" w:space="0" w:color="auto"/>
          </w:divBdr>
        </w:div>
        <w:div w:id="1082219314">
          <w:marLeft w:val="480"/>
          <w:marRight w:val="0"/>
          <w:marTop w:val="0"/>
          <w:marBottom w:val="0"/>
          <w:divBdr>
            <w:top w:val="none" w:sz="0" w:space="0" w:color="auto"/>
            <w:left w:val="none" w:sz="0" w:space="0" w:color="auto"/>
            <w:bottom w:val="none" w:sz="0" w:space="0" w:color="auto"/>
            <w:right w:val="none" w:sz="0" w:space="0" w:color="auto"/>
          </w:divBdr>
        </w:div>
        <w:div w:id="595869015">
          <w:marLeft w:val="480"/>
          <w:marRight w:val="0"/>
          <w:marTop w:val="0"/>
          <w:marBottom w:val="0"/>
          <w:divBdr>
            <w:top w:val="none" w:sz="0" w:space="0" w:color="auto"/>
            <w:left w:val="none" w:sz="0" w:space="0" w:color="auto"/>
            <w:bottom w:val="none" w:sz="0" w:space="0" w:color="auto"/>
            <w:right w:val="none" w:sz="0" w:space="0" w:color="auto"/>
          </w:divBdr>
        </w:div>
        <w:div w:id="1074663619">
          <w:marLeft w:val="480"/>
          <w:marRight w:val="0"/>
          <w:marTop w:val="0"/>
          <w:marBottom w:val="0"/>
          <w:divBdr>
            <w:top w:val="none" w:sz="0" w:space="0" w:color="auto"/>
            <w:left w:val="none" w:sz="0" w:space="0" w:color="auto"/>
            <w:bottom w:val="none" w:sz="0" w:space="0" w:color="auto"/>
            <w:right w:val="none" w:sz="0" w:space="0" w:color="auto"/>
          </w:divBdr>
        </w:div>
        <w:div w:id="113523121">
          <w:marLeft w:val="480"/>
          <w:marRight w:val="0"/>
          <w:marTop w:val="0"/>
          <w:marBottom w:val="0"/>
          <w:divBdr>
            <w:top w:val="none" w:sz="0" w:space="0" w:color="auto"/>
            <w:left w:val="none" w:sz="0" w:space="0" w:color="auto"/>
            <w:bottom w:val="none" w:sz="0" w:space="0" w:color="auto"/>
            <w:right w:val="none" w:sz="0" w:space="0" w:color="auto"/>
          </w:divBdr>
        </w:div>
        <w:div w:id="1190948011">
          <w:marLeft w:val="480"/>
          <w:marRight w:val="0"/>
          <w:marTop w:val="0"/>
          <w:marBottom w:val="0"/>
          <w:divBdr>
            <w:top w:val="none" w:sz="0" w:space="0" w:color="auto"/>
            <w:left w:val="none" w:sz="0" w:space="0" w:color="auto"/>
            <w:bottom w:val="none" w:sz="0" w:space="0" w:color="auto"/>
            <w:right w:val="none" w:sz="0" w:space="0" w:color="auto"/>
          </w:divBdr>
        </w:div>
        <w:div w:id="325212625">
          <w:marLeft w:val="480"/>
          <w:marRight w:val="0"/>
          <w:marTop w:val="0"/>
          <w:marBottom w:val="0"/>
          <w:divBdr>
            <w:top w:val="none" w:sz="0" w:space="0" w:color="auto"/>
            <w:left w:val="none" w:sz="0" w:space="0" w:color="auto"/>
            <w:bottom w:val="none" w:sz="0" w:space="0" w:color="auto"/>
            <w:right w:val="none" w:sz="0" w:space="0" w:color="auto"/>
          </w:divBdr>
        </w:div>
        <w:div w:id="1054082444">
          <w:marLeft w:val="480"/>
          <w:marRight w:val="0"/>
          <w:marTop w:val="0"/>
          <w:marBottom w:val="0"/>
          <w:divBdr>
            <w:top w:val="none" w:sz="0" w:space="0" w:color="auto"/>
            <w:left w:val="none" w:sz="0" w:space="0" w:color="auto"/>
            <w:bottom w:val="none" w:sz="0" w:space="0" w:color="auto"/>
            <w:right w:val="none" w:sz="0" w:space="0" w:color="auto"/>
          </w:divBdr>
        </w:div>
        <w:div w:id="1548755596">
          <w:marLeft w:val="480"/>
          <w:marRight w:val="0"/>
          <w:marTop w:val="0"/>
          <w:marBottom w:val="0"/>
          <w:divBdr>
            <w:top w:val="none" w:sz="0" w:space="0" w:color="auto"/>
            <w:left w:val="none" w:sz="0" w:space="0" w:color="auto"/>
            <w:bottom w:val="none" w:sz="0" w:space="0" w:color="auto"/>
            <w:right w:val="none" w:sz="0" w:space="0" w:color="auto"/>
          </w:divBdr>
        </w:div>
        <w:div w:id="1873572761">
          <w:marLeft w:val="480"/>
          <w:marRight w:val="0"/>
          <w:marTop w:val="0"/>
          <w:marBottom w:val="0"/>
          <w:divBdr>
            <w:top w:val="none" w:sz="0" w:space="0" w:color="auto"/>
            <w:left w:val="none" w:sz="0" w:space="0" w:color="auto"/>
            <w:bottom w:val="none" w:sz="0" w:space="0" w:color="auto"/>
            <w:right w:val="none" w:sz="0" w:space="0" w:color="auto"/>
          </w:divBdr>
        </w:div>
        <w:div w:id="1295021470">
          <w:marLeft w:val="480"/>
          <w:marRight w:val="0"/>
          <w:marTop w:val="0"/>
          <w:marBottom w:val="0"/>
          <w:divBdr>
            <w:top w:val="none" w:sz="0" w:space="0" w:color="auto"/>
            <w:left w:val="none" w:sz="0" w:space="0" w:color="auto"/>
            <w:bottom w:val="none" w:sz="0" w:space="0" w:color="auto"/>
            <w:right w:val="none" w:sz="0" w:space="0" w:color="auto"/>
          </w:divBdr>
        </w:div>
        <w:div w:id="1503081310">
          <w:marLeft w:val="480"/>
          <w:marRight w:val="0"/>
          <w:marTop w:val="0"/>
          <w:marBottom w:val="0"/>
          <w:divBdr>
            <w:top w:val="none" w:sz="0" w:space="0" w:color="auto"/>
            <w:left w:val="none" w:sz="0" w:space="0" w:color="auto"/>
            <w:bottom w:val="none" w:sz="0" w:space="0" w:color="auto"/>
            <w:right w:val="none" w:sz="0" w:space="0" w:color="auto"/>
          </w:divBdr>
        </w:div>
        <w:div w:id="862667221">
          <w:marLeft w:val="480"/>
          <w:marRight w:val="0"/>
          <w:marTop w:val="0"/>
          <w:marBottom w:val="0"/>
          <w:divBdr>
            <w:top w:val="none" w:sz="0" w:space="0" w:color="auto"/>
            <w:left w:val="none" w:sz="0" w:space="0" w:color="auto"/>
            <w:bottom w:val="none" w:sz="0" w:space="0" w:color="auto"/>
            <w:right w:val="none" w:sz="0" w:space="0" w:color="auto"/>
          </w:divBdr>
        </w:div>
        <w:div w:id="803743154">
          <w:marLeft w:val="480"/>
          <w:marRight w:val="0"/>
          <w:marTop w:val="0"/>
          <w:marBottom w:val="0"/>
          <w:divBdr>
            <w:top w:val="none" w:sz="0" w:space="0" w:color="auto"/>
            <w:left w:val="none" w:sz="0" w:space="0" w:color="auto"/>
            <w:bottom w:val="none" w:sz="0" w:space="0" w:color="auto"/>
            <w:right w:val="none" w:sz="0" w:space="0" w:color="auto"/>
          </w:divBdr>
        </w:div>
        <w:div w:id="531918705">
          <w:marLeft w:val="480"/>
          <w:marRight w:val="0"/>
          <w:marTop w:val="0"/>
          <w:marBottom w:val="0"/>
          <w:divBdr>
            <w:top w:val="none" w:sz="0" w:space="0" w:color="auto"/>
            <w:left w:val="none" w:sz="0" w:space="0" w:color="auto"/>
            <w:bottom w:val="none" w:sz="0" w:space="0" w:color="auto"/>
            <w:right w:val="none" w:sz="0" w:space="0" w:color="auto"/>
          </w:divBdr>
        </w:div>
        <w:div w:id="2016302658">
          <w:marLeft w:val="480"/>
          <w:marRight w:val="0"/>
          <w:marTop w:val="0"/>
          <w:marBottom w:val="0"/>
          <w:divBdr>
            <w:top w:val="none" w:sz="0" w:space="0" w:color="auto"/>
            <w:left w:val="none" w:sz="0" w:space="0" w:color="auto"/>
            <w:bottom w:val="none" w:sz="0" w:space="0" w:color="auto"/>
            <w:right w:val="none" w:sz="0" w:space="0" w:color="auto"/>
          </w:divBdr>
        </w:div>
        <w:div w:id="1394887267">
          <w:marLeft w:val="480"/>
          <w:marRight w:val="0"/>
          <w:marTop w:val="0"/>
          <w:marBottom w:val="0"/>
          <w:divBdr>
            <w:top w:val="none" w:sz="0" w:space="0" w:color="auto"/>
            <w:left w:val="none" w:sz="0" w:space="0" w:color="auto"/>
            <w:bottom w:val="none" w:sz="0" w:space="0" w:color="auto"/>
            <w:right w:val="none" w:sz="0" w:space="0" w:color="auto"/>
          </w:divBdr>
        </w:div>
        <w:div w:id="1500269079">
          <w:marLeft w:val="480"/>
          <w:marRight w:val="0"/>
          <w:marTop w:val="0"/>
          <w:marBottom w:val="0"/>
          <w:divBdr>
            <w:top w:val="none" w:sz="0" w:space="0" w:color="auto"/>
            <w:left w:val="none" w:sz="0" w:space="0" w:color="auto"/>
            <w:bottom w:val="none" w:sz="0" w:space="0" w:color="auto"/>
            <w:right w:val="none" w:sz="0" w:space="0" w:color="auto"/>
          </w:divBdr>
        </w:div>
        <w:div w:id="1743403101">
          <w:marLeft w:val="480"/>
          <w:marRight w:val="0"/>
          <w:marTop w:val="0"/>
          <w:marBottom w:val="0"/>
          <w:divBdr>
            <w:top w:val="none" w:sz="0" w:space="0" w:color="auto"/>
            <w:left w:val="none" w:sz="0" w:space="0" w:color="auto"/>
            <w:bottom w:val="none" w:sz="0" w:space="0" w:color="auto"/>
            <w:right w:val="none" w:sz="0" w:space="0" w:color="auto"/>
          </w:divBdr>
        </w:div>
        <w:div w:id="1705406579">
          <w:marLeft w:val="480"/>
          <w:marRight w:val="0"/>
          <w:marTop w:val="0"/>
          <w:marBottom w:val="0"/>
          <w:divBdr>
            <w:top w:val="none" w:sz="0" w:space="0" w:color="auto"/>
            <w:left w:val="none" w:sz="0" w:space="0" w:color="auto"/>
            <w:bottom w:val="none" w:sz="0" w:space="0" w:color="auto"/>
            <w:right w:val="none" w:sz="0" w:space="0" w:color="auto"/>
          </w:divBdr>
        </w:div>
        <w:div w:id="167720239">
          <w:marLeft w:val="480"/>
          <w:marRight w:val="0"/>
          <w:marTop w:val="0"/>
          <w:marBottom w:val="0"/>
          <w:divBdr>
            <w:top w:val="none" w:sz="0" w:space="0" w:color="auto"/>
            <w:left w:val="none" w:sz="0" w:space="0" w:color="auto"/>
            <w:bottom w:val="none" w:sz="0" w:space="0" w:color="auto"/>
            <w:right w:val="none" w:sz="0" w:space="0" w:color="auto"/>
          </w:divBdr>
        </w:div>
        <w:div w:id="1381902664">
          <w:marLeft w:val="480"/>
          <w:marRight w:val="0"/>
          <w:marTop w:val="0"/>
          <w:marBottom w:val="0"/>
          <w:divBdr>
            <w:top w:val="none" w:sz="0" w:space="0" w:color="auto"/>
            <w:left w:val="none" w:sz="0" w:space="0" w:color="auto"/>
            <w:bottom w:val="none" w:sz="0" w:space="0" w:color="auto"/>
            <w:right w:val="none" w:sz="0" w:space="0" w:color="auto"/>
          </w:divBdr>
        </w:div>
        <w:div w:id="989943298">
          <w:marLeft w:val="480"/>
          <w:marRight w:val="0"/>
          <w:marTop w:val="0"/>
          <w:marBottom w:val="0"/>
          <w:divBdr>
            <w:top w:val="none" w:sz="0" w:space="0" w:color="auto"/>
            <w:left w:val="none" w:sz="0" w:space="0" w:color="auto"/>
            <w:bottom w:val="none" w:sz="0" w:space="0" w:color="auto"/>
            <w:right w:val="none" w:sz="0" w:space="0" w:color="auto"/>
          </w:divBdr>
        </w:div>
        <w:div w:id="872038155">
          <w:marLeft w:val="480"/>
          <w:marRight w:val="0"/>
          <w:marTop w:val="0"/>
          <w:marBottom w:val="0"/>
          <w:divBdr>
            <w:top w:val="none" w:sz="0" w:space="0" w:color="auto"/>
            <w:left w:val="none" w:sz="0" w:space="0" w:color="auto"/>
            <w:bottom w:val="none" w:sz="0" w:space="0" w:color="auto"/>
            <w:right w:val="none" w:sz="0" w:space="0" w:color="auto"/>
          </w:divBdr>
        </w:div>
        <w:div w:id="300696226">
          <w:marLeft w:val="480"/>
          <w:marRight w:val="0"/>
          <w:marTop w:val="0"/>
          <w:marBottom w:val="0"/>
          <w:divBdr>
            <w:top w:val="none" w:sz="0" w:space="0" w:color="auto"/>
            <w:left w:val="none" w:sz="0" w:space="0" w:color="auto"/>
            <w:bottom w:val="none" w:sz="0" w:space="0" w:color="auto"/>
            <w:right w:val="none" w:sz="0" w:space="0" w:color="auto"/>
          </w:divBdr>
        </w:div>
        <w:div w:id="1740204459">
          <w:marLeft w:val="480"/>
          <w:marRight w:val="0"/>
          <w:marTop w:val="0"/>
          <w:marBottom w:val="0"/>
          <w:divBdr>
            <w:top w:val="none" w:sz="0" w:space="0" w:color="auto"/>
            <w:left w:val="none" w:sz="0" w:space="0" w:color="auto"/>
            <w:bottom w:val="none" w:sz="0" w:space="0" w:color="auto"/>
            <w:right w:val="none" w:sz="0" w:space="0" w:color="auto"/>
          </w:divBdr>
        </w:div>
        <w:div w:id="1592884426">
          <w:marLeft w:val="480"/>
          <w:marRight w:val="0"/>
          <w:marTop w:val="0"/>
          <w:marBottom w:val="0"/>
          <w:divBdr>
            <w:top w:val="none" w:sz="0" w:space="0" w:color="auto"/>
            <w:left w:val="none" w:sz="0" w:space="0" w:color="auto"/>
            <w:bottom w:val="none" w:sz="0" w:space="0" w:color="auto"/>
            <w:right w:val="none" w:sz="0" w:space="0" w:color="auto"/>
          </w:divBdr>
        </w:div>
        <w:div w:id="198248238">
          <w:marLeft w:val="480"/>
          <w:marRight w:val="0"/>
          <w:marTop w:val="0"/>
          <w:marBottom w:val="0"/>
          <w:divBdr>
            <w:top w:val="none" w:sz="0" w:space="0" w:color="auto"/>
            <w:left w:val="none" w:sz="0" w:space="0" w:color="auto"/>
            <w:bottom w:val="none" w:sz="0" w:space="0" w:color="auto"/>
            <w:right w:val="none" w:sz="0" w:space="0" w:color="auto"/>
          </w:divBdr>
        </w:div>
        <w:div w:id="1921404507">
          <w:marLeft w:val="480"/>
          <w:marRight w:val="0"/>
          <w:marTop w:val="0"/>
          <w:marBottom w:val="0"/>
          <w:divBdr>
            <w:top w:val="none" w:sz="0" w:space="0" w:color="auto"/>
            <w:left w:val="none" w:sz="0" w:space="0" w:color="auto"/>
            <w:bottom w:val="none" w:sz="0" w:space="0" w:color="auto"/>
            <w:right w:val="none" w:sz="0" w:space="0" w:color="auto"/>
          </w:divBdr>
        </w:div>
        <w:div w:id="447510610">
          <w:marLeft w:val="480"/>
          <w:marRight w:val="0"/>
          <w:marTop w:val="0"/>
          <w:marBottom w:val="0"/>
          <w:divBdr>
            <w:top w:val="none" w:sz="0" w:space="0" w:color="auto"/>
            <w:left w:val="none" w:sz="0" w:space="0" w:color="auto"/>
            <w:bottom w:val="none" w:sz="0" w:space="0" w:color="auto"/>
            <w:right w:val="none" w:sz="0" w:space="0" w:color="auto"/>
          </w:divBdr>
        </w:div>
        <w:div w:id="2117402989">
          <w:marLeft w:val="480"/>
          <w:marRight w:val="0"/>
          <w:marTop w:val="0"/>
          <w:marBottom w:val="0"/>
          <w:divBdr>
            <w:top w:val="none" w:sz="0" w:space="0" w:color="auto"/>
            <w:left w:val="none" w:sz="0" w:space="0" w:color="auto"/>
            <w:bottom w:val="none" w:sz="0" w:space="0" w:color="auto"/>
            <w:right w:val="none" w:sz="0" w:space="0" w:color="auto"/>
          </w:divBdr>
        </w:div>
        <w:div w:id="1234971502">
          <w:marLeft w:val="480"/>
          <w:marRight w:val="0"/>
          <w:marTop w:val="0"/>
          <w:marBottom w:val="0"/>
          <w:divBdr>
            <w:top w:val="none" w:sz="0" w:space="0" w:color="auto"/>
            <w:left w:val="none" w:sz="0" w:space="0" w:color="auto"/>
            <w:bottom w:val="none" w:sz="0" w:space="0" w:color="auto"/>
            <w:right w:val="none" w:sz="0" w:space="0" w:color="auto"/>
          </w:divBdr>
        </w:div>
        <w:div w:id="822890299">
          <w:marLeft w:val="480"/>
          <w:marRight w:val="0"/>
          <w:marTop w:val="0"/>
          <w:marBottom w:val="0"/>
          <w:divBdr>
            <w:top w:val="none" w:sz="0" w:space="0" w:color="auto"/>
            <w:left w:val="none" w:sz="0" w:space="0" w:color="auto"/>
            <w:bottom w:val="none" w:sz="0" w:space="0" w:color="auto"/>
            <w:right w:val="none" w:sz="0" w:space="0" w:color="auto"/>
          </w:divBdr>
        </w:div>
        <w:div w:id="803425738">
          <w:marLeft w:val="480"/>
          <w:marRight w:val="0"/>
          <w:marTop w:val="0"/>
          <w:marBottom w:val="0"/>
          <w:divBdr>
            <w:top w:val="none" w:sz="0" w:space="0" w:color="auto"/>
            <w:left w:val="none" w:sz="0" w:space="0" w:color="auto"/>
            <w:bottom w:val="none" w:sz="0" w:space="0" w:color="auto"/>
            <w:right w:val="none" w:sz="0" w:space="0" w:color="auto"/>
          </w:divBdr>
        </w:div>
        <w:div w:id="1458791164">
          <w:marLeft w:val="480"/>
          <w:marRight w:val="0"/>
          <w:marTop w:val="0"/>
          <w:marBottom w:val="0"/>
          <w:divBdr>
            <w:top w:val="none" w:sz="0" w:space="0" w:color="auto"/>
            <w:left w:val="none" w:sz="0" w:space="0" w:color="auto"/>
            <w:bottom w:val="none" w:sz="0" w:space="0" w:color="auto"/>
            <w:right w:val="none" w:sz="0" w:space="0" w:color="auto"/>
          </w:divBdr>
        </w:div>
        <w:div w:id="227544305">
          <w:marLeft w:val="480"/>
          <w:marRight w:val="0"/>
          <w:marTop w:val="0"/>
          <w:marBottom w:val="0"/>
          <w:divBdr>
            <w:top w:val="none" w:sz="0" w:space="0" w:color="auto"/>
            <w:left w:val="none" w:sz="0" w:space="0" w:color="auto"/>
            <w:bottom w:val="none" w:sz="0" w:space="0" w:color="auto"/>
            <w:right w:val="none" w:sz="0" w:space="0" w:color="auto"/>
          </w:divBdr>
        </w:div>
        <w:div w:id="297540490">
          <w:marLeft w:val="480"/>
          <w:marRight w:val="0"/>
          <w:marTop w:val="0"/>
          <w:marBottom w:val="0"/>
          <w:divBdr>
            <w:top w:val="none" w:sz="0" w:space="0" w:color="auto"/>
            <w:left w:val="none" w:sz="0" w:space="0" w:color="auto"/>
            <w:bottom w:val="none" w:sz="0" w:space="0" w:color="auto"/>
            <w:right w:val="none" w:sz="0" w:space="0" w:color="auto"/>
          </w:divBdr>
        </w:div>
        <w:div w:id="312560967">
          <w:marLeft w:val="480"/>
          <w:marRight w:val="0"/>
          <w:marTop w:val="0"/>
          <w:marBottom w:val="0"/>
          <w:divBdr>
            <w:top w:val="none" w:sz="0" w:space="0" w:color="auto"/>
            <w:left w:val="none" w:sz="0" w:space="0" w:color="auto"/>
            <w:bottom w:val="none" w:sz="0" w:space="0" w:color="auto"/>
            <w:right w:val="none" w:sz="0" w:space="0" w:color="auto"/>
          </w:divBdr>
        </w:div>
        <w:div w:id="1261841644">
          <w:marLeft w:val="480"/>
          <w:marRight w:val="0"/>
          <w:marTop w:val="0"/>
          <w:marBottom w:val="0"/>
          <w:divBdr>
            <w:top w:val="none" w:sz="0" w:space="0" w:color="auto"/>
            <w:left w:val="none" w:sz="0" w:space="0" w:color="auto"/>
            <w:bottom w:val="none" w:sz="0" w:space="0" w:color="auto"/>
            <w:right w:val="none" w:sz="0" w:space="0" w:color="auto"/>
          </w:divBdr>
        </w:div>
        <w:div w:id="2015378343">
          <w:marLeft w:val="480"/>
          <w:marRight w:val="0"/>
          <w:marTop w:val="0"/>
          <w:marBottom w:val="0"/>
          <w:divBdr>
            <w:top w:val="none" w:sz="0" w:space="0" w:color="auto"/>
            <w:left w:val="none" w:sz="0" w:space="0" w:color="auto"/>
            <w:bottom w:val="none" w:sz="0" w:space="0" w:color="auto"/>
            <w:right w:val="none" w:sz="0" w:space="0" w:color="auto"/>
          </w:divBdr>
        </w:div>
        <w:div w:id="2118090324">
          <w:marLeft w:val="480"/>
          <w:marRight w:val="0"/>
          <w:marTop w:val="0"/>
          <w:marBottom w:val="0"/>
          <w:divBdr>
            <w:top w:val="none" w:sz="0" w:space="0" w:color="auto"/>
            <w:left w:val="none" w:sz="0" w:space="0" w:color="auto"/>
            <w:bottom w:val="none" w:sz="0" w:space="0" w:color="auto"/>
            <w:right w:val="none" w:sz="0" w:space="0" w:color="auto"/>
          </w:divBdr>
        </w:div>
        <w:div w:id="403915169">
          <w:marLeft w:val="480"/>
          <w:marRight w:val="0"/>
          <w:marTop w:val="0"/>
          <w:marBottom w:val="0"/>
          <w:divBdr>
            <w:top w:val="none" w:sz="0" w:space="0" w:color="auto"/>
            <w:left w:val="none" w:sz="0" w:space="0" w:color="auto"/>
            <w:bottom w:val="none" w:sz="0" w:space="0" w:color="auto"/>
            <w:right w:val="none" w:sz="0" w:space="0" w:color="auto"/>
          </w:divBdr>
        </w:div>
        <w:div w:id="1745953698">
          <w:marLeft w:val="480"/>
          <w:marRight w:val="0"/>
          <w:marTop w:val="0"/>
          <w:marBottom w:val="0"/>
          <w:divBdr>
            <w:top w:val="none" w:sz="0" w:space="0" w:color="auto"/>
            <w:left w:val="none" w:sz="0" w:space="0" w:color="auto"/>
            <w:bottom w:val="none" w:sz="0" w:space="0" w:color="auto"/>
            <w:right w:val="none" w:sz="0" w:space="0" w:color="auto"/>
          </w:divBdr>
        </w:div>
        <w:div w:id="449126173">
          <w:marLeft w:val="480"/>
          <w:marRight w:val="0"/>
          <w:marTop w:val="0"/>
          <w:marBottom w:val="0"/>
          <w:divBdr>
            <w:top w:val="none" w:sz="0" w:space="0" w:color="auto"/>
            <w:left w:val="none" w:sz="0" w:space="0" w:color="auto"/>
            <w:bottom w:val="none" w:sz="0" w:space="0" w:color="auto"/>
            <w:right w:val="none" w:sz="0" w:space="0" w:color="auto"/>
          </w:divBdr>
        </w:div>
        <w:div w:id="529609517">
          <w:marLeft w:val="480"/>
          <w:marRight w:val="0"/>
          <w:marTop w:val="0"/>
          <w:marBottom w:val="0"/>
          <w:divBdr>
            <w:top w:val="none" w:sz="0" w:space="0" w:color="auto"/>
            <w:left w:val="none" w:sz="0" w:space="0" w:color="auto"/>
            <w:bottom w:val="none" w:sz="0" w:space="0" w:color="auto"/>
            <w:right w:val="none" w:sz="0" w:space="0" w:color="auto"/>
          </w:divBdr>
        </w:div>
        <w:div w:id="1513184158">
          <w:marLeft w:val="480"/>
          <w:marRight w:val="0"/>
          <w:marTop w:val="0"/>
          <w:marBottom w:val="0"/>
          <w:divBdr>
            <w:top w:val="none" w:sz="0" w:space="0" w:color="auto"/>
            <w:left w:val="none" w:sz="0" w:space="0" w:color="auto"/>
            <w:bottom w:val="none" w:sz="0" w:space="0" w:color="auto"/>
            <w:right w:val="none" w:sz="0" w:space="0" w:color="auto"/>
          </w:divBdr>
        </w:div>
        <w:div w:id="1872836508">
          <w:marLeft w:val="480"/>
          <w:marRight w:val="0"/>
          <w:marTop w:val="0"/>
          <w:marBottom w:val="0"/>
          <w:divBdr>
            <w:top w:val="none" w:sz="0" w:space="0" w:color="auto"/>
            <w:left w:val="none" w:sz="0" w:space="0" w:color="auto"/>
            <w:bottom w:val="none" w:sz="0" w:space="0" w:color="auto"/>
            <w:right w:val="none" w:sz="0" w:space="0" w:color="auto"/>
          </w:divBdr>
        </w:div>
        <w:div w:id="1656566714">
          <w:marLeft w:val="480"/>
          <w:marRight w:val="0"/>
          <w:marTop w:val="0"/>
          <w:marBottom w:val="0"/>
          <w:divBdr>
            <w:top w:val="none" w:sz="0" w:space="0" w:color="auto"/>
            <w:left w:val="none" w:sz="0" w:space="0" w:color="auto"/>
            <w:bottom w:val="none" w:sz="0" w:space="0" w:color="auto"/>
            <w:right w:val="none" w:sz="0" w:space="0" w:color="auto"/>
          </w:divBdr>
        </w:div>
        <w:div w:id="75177500">
          <w:marLeft w:val="480"/>
          <w:marRight w:val="0"/>
          <w:marTop w:val="0"/>
          <w:marBottom w:val="0"/>
          <w:divBdr>
            <w:top w:val="none" w:sz="0" w:space="0" w:color="auto"/>
            <w:left w:val="none" w:sz="0" w:space="0" w:color="auto"/>
            <w:bottom w:val="none" w:sz="0" w:space="0" w:color="auto"/>
            <w:right w:val="none" w:sz="0" w:space="0" w:color="auto"/>
          </w:divBdr>
        </w:div>
        <w:div w:id="684134044">
          <w:marLeft w:val="480"/>
          <w:marRight w:val="0"/>
          <w:marTop w:val="0"/>
          <w:marBottom w:val="0"/>
          <w:divBdr>
            <w:top w:val="none" w:sz="0" w:space="0" w:color="auto"/>
            <w:left w:val="none" w:sz="0" w:space="0" w:color="auto"/>
            <w:bottom w:val="none" w:sz="0" w:space="0" w:color="auto"/>
            <w:right w:val="none" w:sz="0" w:space="0" w:color="auto"/>
          </w:divBdr>
        </w:div>
        <w:div w:id="2147232206">
          <w:marLeft w:val="480"/>
          <w:marRight w:val="0"/>
          <w:marTop w:val="0"/>
          <w:marBottom w:val="0"/>
          <w:divBdr>
            <w:top w:val="none" w:sz="0" w:space="0" w:color="auto"/>
            <w:left w:val="none" w:sz="0" w:space="0" w:color="auto"/>
            <w:bottom w:val="none" w:sz="0" w:space="0" w:color="auto"/>
            <w:right w:val="none" w:sz="0" w:space="0" w:color="auto"/>
          </w:divBdr>
        </w:div>
      </w:divsChild>
    </w:div>
    <w:div w:id="1626347005">
      <w:bodyDiv w:val="1"/>
      <w:marLeft w:val="0"/>
      <w:marRight w:val="0"/>
      <w:marTop w:val="0"/>
      <w:marBottom w:val="0"/>
      <w:divBdr>
        <w:top w:val="none" w:sz="0" w:space="0" w:color="auto"/>
        <w:left w:val="none" w:sz="0" w:space="0" w:color="auto"/>
        <w:bottom w:val="none" w:sz="0" w:space="0" w:color="auto"/>
        <w:right w:val="none" w:sz="0" w:space="0" w:color="auto"/>
      </w:divBdr>
    </w:div>
    <w:div w:id="1626424171">
      <w:bodyDiv w:val="1"/>
      <w:marLeft w:val="0"/>
      <w:marRight w:val="0"/>
      <w:marTop w:val="0"/>
      <w:marBottom w:val="0"/>
      <w:divBdr>
        <w:top w:val="none" w:sz="0" w:space="0" w:color="auto"/>
        <w:left w:val="none" w:sz="0" w:space="0" w:color="auto"/>
        <w:bottom w:val="none" w:sz="0" w:space="0" w:color="auto"/>
        <w:right w:val="none" w:sz="0" w:space="0" w:color="auto"/>
      </w:divBdr>
    </w:div>
    <w:div w:id="1627351035">
      <w:bodyDiv w:val="1"/>
      <w:marLeft w:val="0"/>
      <w:marRight w:val="0"/>
      <w:marTop w:val="0"/>
      <w:marBottom w:val="0"/>
      <w:divBdr>
        <w:top w:val="none" w:sz="0" w:space="0" w:color="auto"/>
        <w:left w:val="none" w:sz="0" w:space="0" w:color="auto"/>
        <w:bottom w:val="none" w:sz="0" w:space="0" w:color="auto"/>
        <w:right w:val="none" w:sz="0" w:space="0" w:color="auto"/>
      </w:divBdr>
    </w:div>
    <w:div w:id="1628194790">
      <w:bodyDiv w:val="1"/>
      <w:marLeft w:val="0"/>
      <w:marRight w:val="0"/>
      <w:marTop w:val="0"/>
      <w:marBottom w:val="0"/>
      <w:divBdr>
        <w:top w:val="none" w:sz="0" w:space="0" w:color="auto"/>
        <w:left w:val="none" w:sz="0" w:space="0" w:color="auto"/>
        <w:bottom w:val="none" w:sz="0" w:space="0" w:color="auto"/>
        <w:right w:val="none" w:sz="0" w:space="0" w:color="auto"/>
      </w:divBdr>
    </w:div>
    <w:div w:id="1628854556">
      <w:bodyDiv w:val="1"/>
      <w:marLeft w:val="0"/>
      <w:marRight w:val="0"/>
      <w:marTop w:val="0"/>
      <w:marBottom w:val="0"/>
      <w:divBdr>
        <w:top w:val="none" w:sz="0" w:space="0" w:color="auto"/>
        <w:left w:val="none" w:sz="0" w:space="0" w:color="auto"/>
        <w:bottom w:val="none" w:sz="0" w:space="0" w:color="auto"/>
        <w:right w:val="none" w:sz="0" w:space="0" w:color="auto"/>
      </w:divBdr>
    </w:div>
    <w:div w:id="1628971135">
      <w:bodyDiv w:val="1"/>
      <w:marLeft w:val="0"/>
      <w:marRight w:val="0"/>
      <w:marTop w:val="0"/>
      <w:marBottom w:val="0"/>
      <w:divBdr>
        <w:top w:val="none" w:sz="0" w:space="0" w:color="auto"/>
        <w:left w:val="none" w:sz="0" w:space="0" w:color="auto"/>
        <w:bottom w:val="none" w:sz="0" w:space="0" w:color="auto"/>
        <w:right w:val="none" w:sz="0" w:space="0" w:color="auto"/>
      </w:divBdr>
    </w:div>
    <w:div w:id="1629238424">
      <w:bodyDiv w:val="1"/>
      <w:marLeft w:val="0"/>
      <w:marRight w:val="0"/>
      <w:marTop w:val="0"/>
      <w:marBottom w:val="0"/>
      <w:divBdr>
        <w:top w:val="none" w:sz="0" w:space="0" w:color="auto"/>
        <w:left w:val="none" w:sz="0" w:space="0" w:color="auto"/>
        <w:bottom w:val="none" w:sz="0" w:space="0" w:color="auto"/>
        <w:right w:val="none" w:sz="0" w:space="0" w:color="auto"/>
      </w:divBdr>
    </w:div>
    <w:div w:id="1633057762">
      <w:bodyDiv w:val="1"/>
      <w:marLeft w:val="0"/>
      <w:marRight w:val="0"/>
      <w:marTop w:val="0"/>
      <w:marBottom w:val="0"/>
      <w:divBdr>
        <w:top w:val="none" w:sz="0" w:space="0" w:color="auto"/>
        <w:left w:val="none" w:sz="0" w:space="0" w:color="auto"/>
        <w:bottom w:val="none" w:sz="0" w:space="0" w:color="auto"/>
        <w:right w:val="none" w:sz="0" w:space="0" w:color="auto"/>
      </w:divBdr>
    </w:div>
    <w:div w:id="1633561657">
      <w:bodyDiv w:val="1"/>
      <w:marLeft w:val="0"/>
      <w:marRight w:val="0"/>
      <w:marTop w:val="0"/>
      <w:marBottom w:val="0"/>
      <w:divBdr>
        <w:top w:val="none" w:sz="0" w:space="0" w:color="auto"/>
        <w:left w:val="none" w:sz="0" w:space="0" w:color="auto"/>
        <w:bottom w:val="none" w:sz="0" w:space="0" w:color="auto"/>
        <w:right w:val="none" w:sz="0" w:space="0" w:color="auto"/>
      </w:divBdr>
    </w:div>
    <w:div w:id="1633947267">
      <w:bodyDiv w:val="1"/>
      <w:marLeft w:val="0"/>
      <w:marRight w:val="0"/>
      <w:marTop w:val="0"/>
      <w:marBottom w:val="0"/>
      <w:divBdr>
        <w:top w:val="none" w:sz="0" w:space="0" w:color="auto"/>
        <w:left w:val="none" w:sz="0" w:space="0" w:color="auto"/>
        <w:bottom w:val="none" w:sz="0" w:space="0" w:color="auto"/>
        <w:right w:val="none" w:sz="0" w:space="0" w:color="auto"/>
      </w:divBdr>
    </w:div>
    <w:div w:id="1636178032">
      <w:bodyDiv w:val="1"/>
      <w:marLeft w:val="0"/>
      <w:marRight w:val="0"/>
      <w:marTop w:val="0"/>
      <w:marBottom w:val="0"/>
      <w:divBdr>
        <w:top w:val="none" w:sz="0" w:space="0" w:color="auto"/>
        <w:left w:val="none" w:sz="0" w:space="0" w:color="auto"/>
        <w:bottom w:val="none" w:sz="0" w:space="0" w:color="auto"/>
        <w:right w:val="none" w:sz="0" w:space="0" w:color="auto"/>
      </w:divBdr>
    </w:div>
    <w:div w:id="1636721431">
      <w:bodyDiv w:val="1"/>
      <w:marLeft w:val="0"/>
      <w:marRight w:val="0"/>
      <w:marTop w:val="0"/>
      <w:marBottom w:val="0"/>
      <w:divBdr>
        <w:top w:val="none" w:sz="0" w:space="0" w:color="auto"/>
        <w:left w:val="none" w:sz="0" w:space="0" w:color="auto"/>
        <w:bottom w:val="none" w:sz="0" w:space="0" w:color="auto"/>
        <w:right w:val="none" w:sz="0" w:space="0" w:color="auto"/>
      </w:divBdr>
    </w:div>
    <w:div w:id="1637249925">
      <w:bodyDiv w:val="1"/>
      <w:marLeft w:val="0"/>
      <w:marRight w:val="0"/>
      <w:marTop w:val="0"/>
      <w:marBottom w:val="0"/>
      <w:divBdr>
        <w:top w:val="none" w:sz="0" w:space="0" w:color="auto"/>
        <w:left w:val="none" w:sz="0" w:space="0" w:color="auto"/>
        <w:bottom w:val="none" w:sz="0" w:space="0" w:color="auto"/>
        <w:right w:val="none" w:sz="0" w:space="0" w:color="auto"/>
      </w:divBdr>
    </w:div>
    <w:div w:id="1638220372">
      <w:bodyDiv w:val="1"/>
      <w:marLeft w:val="0"/>
      <w:marRight w:val="0"/>
      <w:marTop w:val="0"/>
      <w:marBottom w:val="0"/>
      <w:divBdr>
        <w:top w:val="none" w:sz="0" w:space="0" w:color="auto"/>
        <w:left w:val="none" w:sz="0" w:space="0" w:color="auto"/>
        <w:bottom w:val="none" w:sz="0" w:space="0" w:color="auto"/>
        <w:right w:val="none" w:sz="0" w:space="0" w:color="auto"/>
      </w:divBdr>
    </w:div>
    <w:div w:id="1638610221">
      <w:bodyDiv w:val="1"/>
      <w:marLeft w:val="0"/>
      <w:marRight w:val="0"/>
      <w:marTop w:val="0"/>
      <w:marBottom w:val="0"/>
      <w:divBdr>
        <w:top w:val="none" w:sz="0" w:space="0" w:color="auto"/>
        <w:left w:val="none" w:sz="0" w:space="0" w:color="auto"/>
        <w:bottom w:val="none" w:sz="0" w:space="0" w:color="auto"/>
        <w:right w:val="none" w:sz="0" w:space="0" w:color="auto"/>
      </w:divBdr>
    </w:div>
    <w:div w:id="1638679199">
      <w:bodyDiv w:val="1"/>
      <w:marLeft w:val="0"/>
      <w:marRight w:val="0"/>
      <w:marTop w:val="0"/>
      <w:marBottom w:val="0"/>
      <w:divBdr>
        <w:top w:val="none" w:sz="0" w:space="0" w:color="auto"/>
        <w:left w:val="none" w:sz="0" w:space="0" w:color="auto"/>
        <w:bottom w:val="none" w:sz="0" w:space="0" w:color="auto"/>
        <w:right w:val="none" w:sz="0" w:space="0" w:color="auto"/>
      </w:divBdr>
    </w:div>
    <w:div w:id="1639263503">
      <w:bodyDiv w:val="1"/>
      <w:marLeft w:val="0"/>
      <w:marRight w:val="0"/>
      <w:marTop w:val="0"/>
      <w:marBottom w:val="0"/>
      <w:divBdr>
        <w:top w:val="none" w:sz="0" w:space="0" w:color="auto"/>
        <w:left w:val="none" w:sz="0" w:space="0" w:color="auto"/>
        <w:bottom w:val="none" w:sz="0" w:space="0" w:color="auto"/>
        <w:right w:val="none" w:sz="0" w:space="0" w:color="auto"/>
      </w:divBdr>
    </w:div>
    <w:div w:id="1639453104">
      <w:bodyDiv w:val="1"/>
      <w:marLeft w:val="0"/>
      <w:marRight w:val="0"/>
      <w:marTop w:val="0"/>
      <w:marBottom w:val="0"/>
      <w:divBdr>
        <w:top w:val="none" w:sz="0" w:space="0" w:color="auto"/>
        <w:left w:val="none" w:sz="0" w:space="0" w:color="auto"/>
        <w:bottom w:val="none" w:sz="0" w:space="0" w:color="auto"/>
        <w:right w:val="none" w:sz="0" w:space="0" w:color="auto"/>
      </w:divBdr>
    </w:div>
    <w:div w:id="1640498584">
      <w:bodyDiv w:val="1"/>
      <w:marLeft w:val="0"/>
      <w:marRight w:val="0"/>
      <w:marTop w:val="0"/>
      <w:marBottom w:val="0"/>
      <w:divBdr>
        <w:top w:val="none" w:sz="0" w:space="0" w:color="auto"/>
        <w:left w:val="none" w:sz="0" w:space="0" w:color="auto"/>
        <w:bottom w:val="none" w:sz="0" w:space="0" w:color="auto"/>
        <w:right w:val="none" w:sz="0" w:space="0" w:color="auto"/>
      </w:divBdr>
    </w:div>
    <w:div w:id="1640720416">
      <w:bodyDiv w:val="1"/>
      <w:marLeft w:val="0"/>
      <w:marRight w:val="0"/>
      <w:marTop w:val="0"/>
      <w:marBottom w:val="0"/>
      <w:divBdr>
        <w:top w:val="none" w:sz="0" w:space="0" w:color="auto"/>
        <w:left w:val="none" w:sz="0" w:space="0" w:color="auto"/>
        <w:bottom w:val="none" w:sz="0" w:space="0" w:color="auto"/>
        <w:right w:val="none" w:sz="0" w:space="0" w:color="auto"/>
      </w:divBdr>
    </w:div>
    <w:div w:id="1641838062">
      <w:bodyDiv w:val="1"/>
      <w:marLeft w:val="0"/>
      <w:marRight w:val="0"/>
      <w:marTop w:val="0"/>
      <w:marBottom w:val="0"/>
      <w:divBdr>
        <w:top w:val="none" w:sz="0" w:space="0" w:color="auto"/>
        <w:left w:val="none" w:sz="0" w:space="0" w:color="auto"/>
        <w:bottom w:val="none" w:sz="0" w:space="0" w:color="auto"/>
        <w:right w:val="none" w:sz="0" w:space="0" w:color="auto"/>
      </w:divBdr>
    </w:div>
    <w:div w:id="1643147365">
      <w:bodyDiv w:val="1"/>
      <w:marLeft w:val="0"/>
      <w:marRight w:val="0"/>
      <w:marTop w:val="0"/>
      <w:marBottom w:val="0"/>
      <w:divBdr>
        <w:top w:val="none" w:sz="0" w:space="0" w:color="auto"/>
        <w:left w:val="none" w:sz="0" w:space="0" w:color="auto"/>
        <w:bottom w:val="none" w:sz="0" w:space="0" w:color="auto"/>
        <w:right w:val="none" w:sz="0" w:space="0" w:color="auto"/>
      </w:divBdr>
    </w:div>
    <w:div w:id="1644038814">
      <w:bodyDiv w:val="1"/>
      <w:marLeft w:val="0"/>
      <w:marRight w:val="0"/>
      <w:marTop w:val="0"/>
      <w:marBottom w:val="0"/>
      <w:divBdr>
        <w:top w:val="none" w:sz="0" w:space="0" w:color="auto"/>
        <w:left w:val="none" w:sz="0" w:space="0" w:color="auto"/>
        <w:bottom w:val="none" w:sz="0" w:space="0" w:color="auto"/>
        <w:right w:val="none" w:sz="0" w:space="0" w:color="auto"/>
      </w:divBdr>
    </w:div>
    <w:div w:id="1644385856">
      <w:bodyDiv w:val="1"/>
      <w:marLeft w:val="0"/>
      <w:marRight w:val="0"/>
      <w:marTop w:val="0"/>
      <w:marBottom w:val="0"/>
      <w:divBdr>
        <w:top w:val="none" w:sz="0" w:space="0" w:color="auto"/>
        <w:left w:val="none" w:sz="0" w:space="0" w:color="auto"/>
        <w:bottom w:val="none" w:sz="0" w:space="0" w:color="auto"/>
        <w:right w:val="none" w:sz="0" w:space="0" w:color="auto"/>
      </w:divBdr>
    </w:div>
    <w:div w:id="1644893779">
      <w:bodyDiv w:val="1"/>
      <w:marLeft w:val="0"/>
      <w:marRight w:val="0"/>
      <w:marTop w:val="0"/>
      <w:marBottom w:val="0"/>
      <w:divBdr>
        <w:top w:val="none" w:sz="0" w:space="0" w:color="auto"/>
        <w:left w:val="none" w:sz="0" w:space="0" w:color="auto"/>
        <w:bottom w:val="none" w:sz="0" w:space="0" w:color="auto"/>
        <w:right w:val="none" w:sz="0" w:space="0" w:color="auto"/>
      </w:divBdr>
    </w:div>
    <w:div w:id="1646004145">
      <w:bodyDiv w:val="1"/>
      <w:marLeft w:val="0"/>
      <w:marRight w:val="0"/>
      <w:marTop w:val="0"/>
      <w:marBottom w:val="0"/>
      <w:divBdr>
        <w:top w:val="none" w:sz="0" w:space="0" w:color="auto"/>
        <w:left w:val="none" w:sz="0" w:space="0" w:color="auto"/>
        <w:bottom w:val="none" w:sz="0" w:space="0" w:color="auto"/>
        <w:right w:val="none" w:sz="0" w:space="0" w:color="auto"/>
      </w:divBdr>
    </w:div>
    <w:div w:id="1646736913">
      <w:bodyDiv w:val="1"/>
      <w:marLeft w:val="0"/>
      <w:marRight w:val="0"/>
      <w:marTop w:val="0"/>
      <w:marBottom w:val="0"/>
      <w:divBdr>
        <w:top w:val="none" w:sz="0" w:space="0" w:color="auto"/>
        <w:left w:val="none" w:sz="0" w:space="0" w:color="auto"/>
        <w:bottom w:val="none" w:sz="0" w:space="0" w:color="auto"/>
        <w:right w:val="none" w:sz="0" w:space="0" w:color="auto"/>
      </w:divBdr>
    </w:div>
    <w:div w:id="1647582754">
      <w:bodyDiv w:val="1"/>
      <w:marLeft w:val="0"/>
      <w:marRight w:val="0"/>
      <w:marTop w:val="0"/>
      <w:marBottom w:val="0"/>
      <w:divBdr>
        <w:top w:val="none" w:sz="0" w:space="0" w:color="auto"/>
        <w:left w:val="none" w:sz="0" w:space="0" w:color="auto"/>
        <w:bottom w:val="none" w:sz="0" w:space="0" w:color="auto"/>
        <w:right w:val="none" w:sz="0" w:space="0" w:color="auto"/>
      </w:divBdr>
    </w:div>
    <w:div w:id="1647664098">
      <w:bodyDiv w:val="1"/>
      <w:marLeft w:val="0"/>
      <w:marRight w:val="0"/>
      <w:marTop w:val="0"/>
      <w:marBottom w:val="0"/>
      <w:divBdr>
        <w:top w:val="none" w:sz="0" w:space="0" w:color="auto"/>
        <w:left w:val="none" w:sz="0" w:space="0" w:color="auto"/>
        <w:bottom w:val="none" w:sz="0" w:space="0" w:color="auto"/>
        <w:right w:val="none" w:sz="0" w:space="0" w:color="auto"/>
      </w:divBdr>
    </w:div>
    <w:div w:id="1648779139">
      <w:bodyDiv w:val="1"/>
      <w:marLeft w:val="0"/>
      <w:marRight w:val="0"/>
      <w:marTop w:val="0"/>
      <w:marBottom w:val="0"/>
      <w:divBdr>
        <w:top w:val="none" w:sz="0" w:space="0" w:color="auto"/>
        <w:left w:val="none" w:sz="0" w:space="0" w:color="auto"/>
        <w:bottom w:val="none" w:sz="0" w:space="0" w:color="auto"/>
        <w:right w:val="none" w:sz="0" w:space="0" w:color="auto"/>
      </w:divBdr>
    </w:div>
    <w:div w:id="1649629389">
      <w:bodyDiv w:val="1"/>
      <w:marLeft w:val="0"/>
      <w:marRight w:val="0"/>
      <w:marTop w:val="0"/>
      <w:marBottom w:val="0"/>
      <w:divBdr>
        <w:top w:val="none" w:sz="0" w:space="0" w:color="auto"/>
        <w:left w:val="none" w:sz="0" w:space="0" w:color="auto"/>
        <w:bottom w:val="none" w:sz="0" w:space="0" w:color="auto"/>
        <w:right w:val="none" w:sz="0" w:space="0" w:color="auto"/>
      </w:divBdr>
    </w:div>
    <w:div w:id="1649821527">
      <w:bodyDiv w:val="1"/>
      <w:marLeft w:val="0"/>
      <w:marRight w:val="0"/>
      <w:marTop w:val="0"/>
      <w:marBottom w:val="0"/>
      <w:divBdr>
        <w:top w:val="none" w:sz="0" w:space="0" w:color="auto"/>
        <w:left w:val="none" w:sz="0" w:space="0" w:color="auto"/>
        <w:bottom w:val="none" w:sz="0" w:space="0" w:color="auto"/>
        <w:right w:val="none" w:sz="0" w:space="0" w:color="auto"/>
      </w:divBdr>
    </w:div>
    <w:div w:id="1650816559">
      <w:bodyDiv w:val="1"/>
      <w:marLeft w:val="0"/>
      <w:marRight w:val="0"/>
      <w:marTop w:val="0"/>
      <w:marBottom w:val="0"/>
      <w:divBdr>
        <w:top w:val="none" w:sz="0" w:space="0" w:color="auto"/>
        <w:left w:val="none" w:sz="0" w:space="0" w:color="auto"/>
        <w:bottom w:val="none" w:sz="0" w:space="0" w:color="auto"/>
        <w:right w:val="none" w:sz="0" w:space="0" w:color="auto"/>
      </w:divBdr>
    </w:div>
    <w:div w:id="1651254053">
      <w:bodyDiv w:val="1"/>
      <w:marLeft w:val="0"/>
      <w:marRight w:val="0"/>
      <w:marTop w:val="0"/>
      <w:marBottom w:val="0"/>
      <w:divBdr>
        <w:top w:val="none" w:sz="0" w:space="0" w:color="auto"/>
        <w:left w:val="none" w:sz="0" w:space="0" w:color="auto"/>
        <w:bottom w:val="none" w:sz="0" w:space="0" w:color="auto"/>
        <w:right w:val="none" w:sz="0" w:space="0" w:color="auto"/>
      </w:divBdr>
    </w:div>
    <w:div w:id="1652559829">
      <w:bodyDiv w:val="1"/>
      <w:marLeft w:val="0"/>
      <w:marRight w:val="0"/>
      <w:marTop w:val="0"/>
      <w:marBottom w:val="0"/>
      <w:divBdr>
        <w:top w:val="none" w:sz="0" w:space="0" w:color="auto"/>
        <w:left w:val="none" w:sz="0" w:space="0" w:color="auto"/>
        <w:bottom w:val="none" w:sz="0" w:space="0" w:color="auto"/>
        <w:right w:val="none" w:sz="0" w:space="0" w:color="auto"/>
      </w:divBdr>
    </w:div>
    <w:div w:id="1652831097">
      <w:bodyDiv w:val="1"/>
      <w:marLeft w:val="0"/>
      <w:marRight w:val="0"/>
      <w:marTop w:val="0"/>
      <w:marBottom w:val="0"/>
      <w:divBdr>
        <w:top w:val="none" w:sz="0" w:space="0" w:color="auto"/>
        <w:left w:val="none" w:sz="0" w:space="0" w:color="auto"/>
        <w:bottom w:val="none" w:sz="0" w:space="0" w:color="auto"/>
        <w:right w:val="none" w:sz="0" w:space="0" w:color="auto"/>
      </w:divBdr>
    </w:div>
    <w:div w:id="1652951790">
      <w:bodyDiv w:val="1"/>
      <w:marLeft w:val="0"/>
      <w:marRight w:val="0"/>
      <w:marTop w:val="0"/>
      <w:marBottom w:val="0"/>
      <w:divBdr>
        <w:top w:val="none" w:sz="0" w:space="0" w:color="auto"/>
        <w:left w:val="none" w:sz="0" w:space="0" w:color="auto"/>
        <w:bottom w:val="none" w:sz="0" w:space="0" w:color="auto"/>
        <w:right w:val="none" w:sz="0" w:space="0" w:color="auto"/>
      </w:divBdr>
    </w:div>
    <w:div w:id="1654796192">
      <w:bodyDiv w:val="1"/>
      <w:marLeft w:val="0"/>
      <w:marRight w:val="0"/>
      <w:marTop w:val="0"/>
      <w:marBottom w:val="0"/>
      <w:divBdr>
        <w:top w:val="none" w:sz="0" w:space="0" w:color="auto"/>
        <w:left w:val="none" w:sz="0" w:space="0" w:color="auto"/>
        <w:bottom w:val="none" w:sz="0" w:space="0" w:color="auto"/>
        <w:right w:val="none" w:sz="0" w:space="0" w:color="auto"/>
      </w:divBdr>
    </w:div>
    <w:div w:id="1656059851">
      <w:bodyDiv w:val="1"/>
      <w:marLeft w:val="0"/>
      <w:marRight w:val="0"/>
      <w:marTop w:val="0"/>
      <w:marBottom w:val="0"/>
      <w:divBdr>
        <w:top w:val="none" w:sz="0" w:space="0" w:color="auto"/>
        <w:left w:val="none" w:sz="0" w:space="0" w:color="auto"/>
        <w:bottom w:val="none" w:sz="0" w:space="0" w:color="auto"/>
        <w:right w:val="none" w:sz="0" w:space="0" w:color="auto"/>
      </w:divBdr>
    </w:div>
    <w:div w:id="1656762542">
      <w:bodyDiv w:val="1"/>
      <w:marLeft w:val="0"/>
      <w:marRight w:val="0"/>
      <w:marTop w:val="0"/>
      <w:marBottom w:val="0"/>
      <w:divBdr>
        <w:top w:val="none" w:sz="0" w:space="0" w:color="auto"/>
        <w:left w:val="none" w:sz="0" w:space="0" w:color="auto"/>
        <w:bottom w:val="none" w:sz="0" w:space="0" w:color="auto"/>
        <w:right w:val="none" w:sz="0" w:space="0" w:color="auto"/>
      </w:divBdr>
    </w:div>
    <w:div w:id="1657102770">
      <w:bodyDiv w:val="1"/>
      <w:marLeft w:val="0"/>
      <w:marRight w:val="0"/>
      <w:marTop w:val="0"/>
      <w:marBottom w:val="0"/>
      <w:divBdr>
        <w:top w:val="none" w:sz="0" w:space="0" w:color="auto"/>
        <w:left w:val="none" w:sz="0" w:space="0" w:color="auto"/>
        <w:bottom w:val="none" w:sz="0" w:space="0" w:color="auto"/>
        <w:right w:val="none" w:sz="0" w:space="0" w:color="auto"/>
      </w:divBdr>
    </w:div>
    <w:div w:id="1657492145">
      <w:bodyDiv w:val="1"/>
      <w:marLeft w:val="0"/>
      <w:marRight w:val="0"/>
      <w:marTop w:val="0"/>
      <w:marBottom w:val="0"/>
      <w:divBdr>
        <w:top w:val="none" w:sz="0" w:space="0" w:color="auto"/>
        <w:left w:val="none" w:sz="0" w:space="0" w:color="auto"/>
        <w:bottom w:val="none" w:sz="0" w:space="0" w:color="auto"/>
        <w:right w:val="none" w:sz="0" w:space="0" w:color="auto"/>
      </w:divBdr>
    </w:div>
    <w:div w:id="1659459732">
      <w:bodyDiv w:val="1"/>
      <w:marLeft w:val="0"/>
      <w:marRight w:val="0"/>
      <w:marTop w:val="0"/>
      <w:marBottom w:val="0"/>
      <w:divBdr>
        <w:top w:val="none" w:sz="0" w:space="0" w:color="auto"/>
        <w:left w:val="none" w:sz="0" w:space="0" w:color="auto"/>
        <w:bottom w:val="none" w:sz="0" w:space="0" w:color="auto"/>
        <w:right w:val="none" w:sz="0" w:space="0" w:color="auto"/>
      </w:divBdr>
    </w:div>
    <w:div w:id="1659655130">
      <w:bodyDiv w:val="1"/>
      <w:marLeft w:val="0"/>
      <w:marRight w:val="0"/>
      <w:marTop w:val="0"/>
      <w:marBottom w:val="0"/>
      <w:divBdr>
        <w:top w:val="none" w:sz="0" w:space="0" w:color="auto"/>
        <w:left w:val="none" w:sz="0" w:space="0" w:color="auto"/>
        <w:bottom w:val="none" w:sz="0" w:space="0" w:color="auto"/>
        <w:right w:val="none" w:sz="0" w:space="0" w:color="auto"/>
      </w:divBdr>
    </w:div>
    <w:div w:id="1660032995">
      <w:bodyDiv w:val="1"/>
      <w:marLeft w:val="0"/>
      <w:marRight w:val="0"/>
      <w:marTop w:val="0"/>
      <w:marBottom w:val="0"/>
      <w:divBdr>
        <w:top w:val="none" w:sz="0" w:space="0" w:color="auto"/>
        <w:left w:val="none" w:sz="0" w:space="0" w:color="auto"/>
        <w:bottom w:val="none" w:sz="0" w:space="0" w:color="auto"/>
        <w:right w:val="none" w:sz="0" w:space="0" w:color="auto"/>
      </w:divBdr>
    </w:div>
    <w:div w:id="1661424196">
      <w:bodyDiv w:val="1"/>
      <w:marLeft w:val="0"/>
      <w:marRight w:val="0"/>
      <w:marTop w:val="0"/>
      <w:marBottom w:val="0"/>
      <w:divBdr>
        <w:top w:val="none" w:sz="0" w:space="0" w:color="auto"/>
        <w:left w:val="none" w:sz="0" w:space="0" w:color="auto"/>
        <w:bottom w:val="none" w:sz="0" w:space="0" w:color="auto"/>
        <w:right w:val="none" w:sz="0" w:space="0" w:color="auto"/>
      </w:divBdr>
    </w:div>
    <w:div w:id="1661495967">
      <w:bodyDiv w:val="1"/>
      <w:marLeft w:val="0"/>
      <w:marRight w:val="0"/>
      <w:marTop w:val="0"/>
      <w:marBottom w:val="0"/>
      <w:divBdr>
        <w:top w:val="none" w:sz="0" w:space="0" w:color="auto"/>
        <w:left w:val="none" w:sz="0" w:space="0" w:color="auto"/>
        <w:bottom w:val="none" w:sz="0" w:space="0" w:color="auto"/>
        <w:right w:val="none" w:sz="0" w:space="0" w:color="auto"/>
      </w:divBdr>
    </w:div>
    <w:div w:id="1661733268">
      <w:bodyDiv w:val="1"/>
      <w:marLeft w:val="0"/>
      <w:marRight w:val="0"/>
      <w:marTop w:val="0"/>
      <w:marBottom w:val="0"/>
      <w:divBdr>
        <w:top w:val="none" w:sz="0" w:space="0" w:color="auto"/>
        <w:left w:val="none" w:sz="0" w:space="0" w:color="auto"/>
        <w:bottom w:val="none" w:sz="0" w:space="0" w:color="auto"/>
        <w:right w:val="none" w:sz="0" w:space="0" w:color="auto"/>
      </w:divBdr>
    </w:div>
    <w:div w:id="1662536338">
      <w:bodyDiv w:val="1"/>
      <w:marLeft w:val="0"/>
      <w:marRight w:val="0"/>
      <w:marTop w:val="0"/>
      <w:marBottom w:val="0"/>
      <w:divBdr>
        <w:top w:val="none" w:sz="0" w:space="0" w:color="auto"/>
        <w:left w:val="none" w:sz="0" w:space="0" w:color="auto"/>
        <w:bottom w:val="none" w:sz="0" w:space="0" w:color="auto"/>
        <w:right w:val="none" w:sz="0" w:space="0" w:color="auto"/>
      </w:divBdr>
    </w:div>
    <w:div w:id="1662736116">
      <w:bodyDiv w:val="1"/>
      <w:marLeft w:val="0"/>
      <w:marRight w:val="0"/>
      <w:marTop w:val="0"/>
      <w:marBottom w:val="0"/>
      <w:divBdr>
        <w:top w:val="none" w:sz="0" w:space="0" w:color="auto"/>
        <w:left w:val="none" w:sz="0" w:space="0" w:color="auto"/>
        <w:bottom w:val="none" w:sz="0" w:space="0" w:color="auto"/>
        <w:right w:val="none" w:sz="0" w:space="0" w:color="auto"/>
      </w:divBdr>
    </w:div>
    <w:div w:id="1662809242">
      <w:bodyDiv w:val="1"/>
      <w:marLeft w:val="0"/>
      <w:marRight w:val="0"/>
      <w:marTop w:val="0"/>
      <w:marBottom w:val="0"/>
      <w:divBdr>
        <w:top w:val="none" w:sz="0" w:space="0" w:color="auto"/>
        <w:left w:val="none" w:sz="0" w:space="0" w:color="auto"/>
        <w:bottom w:val="none" w:sz="0" w:space="0" w:color="auto"/>
        <w:right w:val="none" w:sz="0" w:space="0" w:color="auto"/>
      </w:divBdr>
    </w:div>
    <w:div w:id="1663699687">
      <w:bodyDiv w:val="1"/>
      <w:marLeft w:val="0"/>
      <w:marRight w:val="0"/>
      <w:marTop w:val="0"/>
      <w:marBottom w:val="0"/>
      <w:divBdr>
        <w:top w:val="none" w:sz="0" w:space="0" w:color="auto"/>
        <w:left w:val="none" w:sz="0" w:space="0" w:color="auto"/>
        <w:bottom w:val="none" w:sz="0" w:space="0" w:color="auto"/>
        <w:right w:val="none" w:sz="0" w:space="0" w:color="auto"/>
      </w:divBdr>
    </w:div>
    <w:div w:id="1664434024">
      <w:bodyDiv w:val="1"/>
      <w:marLeft w:val="0"/>
      <w:marRight w:val="0"/>
      <w:marTop w:val="0"/>
      <w:marBottom w:val="0"/>
      <w:divBdr>
        <w:top w:val="none" w:sz="0" w:space="0" w:color="auto"/>
        <w:left w:val="none" w:sz="0" w:space="0" w:color="auto"/>
        <w:bottom w:val="none" w:sz="0" w:space="0" w:color="auto"/>
        <w:right w:val="none" w:sz="0" w:space="0" w:color="auto"/>
      </w:divBdr>
    </w:div>
    <w:div w:id="1664507258">
      <w:bodyDiv w:val="1"/>
      <w:marLeft w:val="0"/>
      <w:marRight w:val="0"/>
      <w:marTop w:val="0"/>
      <w:marBottom w:val="0"/>
      <w:divBdr>
        <w:top w:val="none" w:sz="0" w:space="0" w:color="auto"/>
        <w:left w:val="none" w:sz="0" w:space="0" w:color="auto"/>
        <w:bottom w:val="none" w:sz="0" w:space="0" w:color="auto"/>
        <w:right w:val="none" w:sz="0" w:space="0" w:color="auto"/>
      </w:divBdr>
    </w:div>
    <w:div w:id="1666082711">
      <w:bodyDiv w:val="1"/>
      <w:marLeft w:val="0"/>
      <w:marRight w:val="0"/>
      <w:marTop w:val="0"/>
      <w:marBottom w:val="0"/>
      <w:divBdr>
        <w:top w:val="none" w:sz="0" w:space="0" w:color="auto"/>
        <w:left w:val="none" w:sz="0" w:space="0" w:color="auto"/>
        <w:bottom w:val="none" w:sz="0" w:space="0" w:color="auto"/>
        <w:right w:val="none" w:sz="0" w:space="0" w:color="auto"/>
      </w:divBdr>
    </w:div>
    <w:div w:id="1666130542">
      <w:bodyDiv w:val="1"/>
      <w:marLeft w:val="0"/>
      <w:marRight w:val="0"/>
      <w:marTop w:val="0"/>
      <w:marBottom w:val="0"/>
      <w:divBdr>
        <w:top w:val="none" w:sz="0" w:space="0" w:color="auto"/>
        <w:left w:val="none" w:sz="0" w:space="0" w:color="auto"/>
        <w:bottom w:val="none" w:sz="0" w:space="0" w:color="auto"/>
        <w:right w:val="none" w:sz="0" w:space="0" w:color="auto"/>
      </w:divBdr>
    </w:div>
    <w:div w:id="1667434636">
      <w:bodyDiv w:val="1"/>
      <w:marLeft w:val="0"/>
      <w:marRight w:val="0"/>
      <w:marTop w:val="0"/>
      <w:marBottom w:val="0"/>
      <w:divBdr>
        <w:top w:val="none" w:sz="0" w:space="0" w:color="auto"/>
        <w:left w:val="none" w:sz="0" w:space="0" w:color="auto"/>
        <w:bottom w:val="none" w:sz="0" w:space="0" w:color="auto"/>
        <w:right w:val="none" w:sz="0" w:space="0" w:color="auto"/>
      </w:divBdr>
    </w:div>
    <w:div w:id="1667783213">
      <w:bodyDiv w:val="1"/>
      <w:marLeft w:val="0"/>
      <w:marRight w:val="0"/>
      <w:marTop w:val="0"/>
      <w:marBottom w:val="0"/>
      <w:divBdr>
        <w:top w:val="none" w:sz="0" w:space="0" w:color="auto"/>
        <w:left w:val="none" w:sz="0" w:space="0" w:color="auto"/>
        <w:bottom w:val="none" w:sz="0" w:space="0" w:color="auto"/>
        <w:right w:val="none" w:sz="0" w:space="0" w:color="auto"/>
      </w:divBdr>
    </w:div>
    <w:div w:id="1668092307">
      <w:bodyDiv w:val="1"/>
      <w:marLeft w:val="0"/>
      <w:marRight w:val="0"/>
      <w:marTop w:val="0"/>
      <w:marBottom w:val="0"/>
      <w:divBdr>
        <w:top w:val="none" w:sz="0" w:space="0" w:color="auto"/>
        <w:left w:val="none" w:sz="0" w:space="0" w:color="auto"/>
        <w:bottom w:val="none" w:sz="0" w:space="0" w:color="auto"/>
        <w:right w:val="none" w:sz="0" w:space="0" w:color="auto"/>
      </w:divBdr>
    </w:div>
    <w:div w:id="1668509988">
      <w:bodyDiv w:val="1"/>
      <w:marLeft w:val="0"/>
      <w:marRight w:val="0"/>
      <w:marTop w:val="0"/>
      <w:marBottom w:val="0"/>
      <w:divBdr>
        <w:top w:val="none" w:sz="0" w:space="0" w:color="auto"/>
        <w:left w:val="none" w:sz="0" w:space="0" w:color="auto"/>
        <w:bottom w:val="none" w:sz="0" w:space="0" w:color="auto"/>
        <w:right w:val="none" w:sz="0" w:space="0" w:color="auto"/>
      </w:divBdr>
    </w:div>
    <w:div w:id="1668748047">
      <w:bodyDiv w:val="1"/>
      <w:marLeft w:val="0"/>
      <w:marRight w:val="0"/>
      <w:marTop w:val="0"/>
      <w:marBottom w:val="0"/>
      <w:divBdr>
        <w:top w:val="none" w:sz="0" w:space="0" w:color="auto"/>
        <w:left w:val="none" w:sz="0" w:space="0" w:color="auto"/>
        <w:bottom w:val="none" w:sz="0" w:space="0" w:color="auto"/>
        <w:right w:val="none" w:sz="0" w:space="0" w:color="auto"/>
      </w:divBdr>
    </w:div>
    <w:div w:id="1669093806">
      <w:bodyDiv w:val="1"/>
      <w:marLeft w:val="0"/>
      <w:marRight w:val="0"/>
      <w:marTop w:val="0"/>
      <w:marBottom w:val="0"/>
      <w:divBdr>
        <w:top w:val="none" w:sz="0" w:space="0" w:color="auto"/>
        <w:left w:val="none" w:sz="0" w:space="0" w:color="auto"/>
        <w:bottom w:val="none" w:sz="0" w:space="0" w:color="auto"/>
        <w:right w:val="none" w:sz="0" w:space="0" w:color="auto"/>
      </w:divBdr>
    </w:div>
    <w:div w:id="1670519211">
      <w:bodyDiv w:val="1"/>
      <w:marLeft w:val="0"/>
      <w:marRight w:val="0"/>
      <w:marTop w:val="0"/>
      <w:marBottom w:val="0"/>
      <w:divBdr>
        <w:top w:val="none" w:sz="0" w:space="0" w:color="auto"/>
        <w:left w:val="none" w:sz="0" w:space="0" w:color="auto"/>
        <w:bottom w:val="none" w:sz="0" w:space="0" w:color="auto"/>
        <w:right w:val="none" w:sz="0" w:space="0" w:color="auto"/>
      </w:divBdr>
    </w:div>
    <w:div w:id="1670937786">
      <w:bodyDiv w:val="1"/>
      <w:marLeft w:val="0"/>
      <w:marRight w:val="0"/>
      <w:marTop w:val="0"/>
      <w:marBottom w:val="0"/>
      <w:divBdr>
        <w:top w:val="none" w:sz="0" w:space="0" w:color="auto"/>
        <w:left w:val="none" w:sz="0" w:space="0" w:color="auto"/>
        <w:bottom w:val="none" w:sz="0" w:space="0" w:color="auto"/>
        <w:right w:val="none" w:sz="0" w:space="0" w:color="auto"/>
      </w:divBdr>
    </w:div>
    <w:div w:id="1671056543">
      <w:bodyDiv w:val="1"/>
      <w:marLeft w:val="0"/>
      <w:marRight w:val="0"/>
      <w:marTop w:val="0"/>
      <w:marBottom w:val="0"/>
      <w:divBdr>
        <w:top w:val="none" w:sz="0" w:space="0" w:color="auto"/>
        <w:left w:val="none" w:sz="0" w:space="0" w:color="auto"/>
        <w:bottom w:val="none" w:sz="0" w:space="0" w:color="auto"/>
        <w:right w:val="none" w:sz="0" w:space="0" w:color="auto"/>
      </w:divBdr>
    </w:div>
    <w:div w:id="1671175653">
      <w:bodyDiv w:val="1"/>
      <w:marLeft w:val="0"/>
      <w:marRight w:val="0"/>
      <w:marTop w:val="0"/>
      <w:marBottom w:val="0"/>
      <w:divBdr>
        <w:top w:val="none" w:sz="0" w:space="0" w:color="auto"/>
        <w:left w:val="none" w:sz="0" w:space="0" w:color="auto"/>
        <w:bottom w:val="none" w:sz="0" w:space="0" w:color="auto"/>
        <w:right w:val="none" w:sz="0" w:space="0" w:color="auto"/>
      </w:divBdr>
    </w:div>
    <w:div w:id="1671524473">
      <w:bodyDiv w:val="1"/>
      <w:marLeft w:val="0"/>
      <w:marRight w:val="0"/>
      <w:marTop w:val="0"/>
      <w:marBottom w:val="0"/>
      <w:divBdr>
        <w:top w:val="none" w:sz="0" w:space="0" w:color="auto"/>
        <w:left w:val="none" w:sz="0" w:space="0" w:color="auto"/>
        <w:bottom w:val="none" w:sz="0" w:space="0" w:color="auto"/>
        <w:right w:val="none" w:sz="0" w:space="0" w:color="auto"/>
      </w:divBdr>
    </w:div>
    <w:div w:id="1673952743">
      <w:bodyDiv w:val="1"/>
      <w:marLeft w:val="0"/>
      <w:marRight w:val="0"/>
      <w:marTop w:val="0"/>
      <w:marBottom w:val="0"/>
      <w:divBdr>
        <w:top w:val="none" w:sz="0" w:space="0" w:color="auto"/>
        <w:left w:val="none" w:sz="0" w:space="0" w:color="auto"/>
        <w:bottom w:val="none" w:sz="0" w:space="0" w:color="auto"/>
        <w:right w:val="none" w:sz="0" w:space="0" w:color="auto"/>
      </w:divBdr>
    </w:div>
    <w:div w:id="1674332939">
      <w:bodyDiv w:val="1"/>
      <w:marLeft w:val="0"/>
      <w:marRight w:val="0"/>
      <w:marTop w:val="0"/>
      <w:marBottom w:val="0"/>
      <w:divBdr>
        <w:top w:val="none" w:sz="0" w:space="0" w:color="auto"/>
        <w:left w:val="none" w:sz="0" w:space="0" w:color="auto"/>
        <w:bottom w:val="none" w:sz="0" w:space="0" w:color="auto"/>
        <w:right w:val="none" w:sz="0" w:space="0" w:color="auto"/>
      </w:divBdr>
    </w:div>
    <w:div w:id="1674794558">
      <w:bodyDiv w:val="1"/>
      <w:marLeft w:val="0"/>
      <w:marRight w:val="0"/>
      <w:marTop w:val="0"/>
      <w:marBottom w:val="0"/>
      <w:divBdr>
        <w:top w:val="none" w:sz="0" w:space="0" w:color="auto"/>
        <w:left w:val="none" w:sz="0" w:space="0" w:color="auto"/>
        <w:bottom w:val="none" w:sz="0" w:space="0" w:color="auto"/>
        <w:right w:val="none" w:sz="0" w:space="0" w:color="auto"/>
      </w:divBdr>
    </w:div>
    <w:div w:id="1674919012">
      <w:bodyDiv w:val="1"/>
      <w:marLeft w:val="0"/>
      <w:marRight w:val="0"/>
      <w:marTop w:val="0"/>
      <w:marBottom w:val="0"/>
      <w:divBdr>
        <w:top w:val="none" w:sz="0" w:space="0" w:color="auto"/>
        <w:left w:val="none" w:sz="0" w:space="0" w:color="auto"/>
        <w:bottom w:val="none" w:sz="0" w:space="0" w:color="auto"/>
        <w:right w:val="none" w:sz="0" w:space="0" w:color="auto"/>
      </w:divBdr>
    </w:div>
    <w:div w:id="1675183642">
      <w:bodyDiv w:val="1"/>
      <w:marLeft w:val="0"/>
      <w:marRight w:val="0"/>
      <w:marTop w:val="0"/>
      <w:marBottom w:val="0"/>
      <w:divBdr>
        <w:top w:val="none" w:sz="0" w:space="0" w:color="auto"/>
        <w:left w:val="none" w:sz="0" w:space="0" w:color="auto"/>
        <w:bottom w:val="none" w:sz="0" w:space="0" w:color="auto"/>
        <w:right w:val="none" w:sz="0" w:space="0" w:color="auto"/>
      </w:divBdr>
    </w:div>
    <w:div w:id="1675761108">
      <w:bodyDiv w:val="1"/>
      <w:marLeft w:val="0"/>
      <w:marRight w:val="0"/>
      <w:marTop w:val="0"/>
      <w:marBottom w:val="0"/>
      <w:divBdr>
        <w:top w:val="none" w:sz="0" w:space="0" w:color="auto"/>
        <w:left w:val="none" w:sz="0" w:space="0" w:color="auto"/>
        <w:bottom w:val="none" w:sz="0" w:space="0" w:color="auto"/>
        <w:right w:val="none" w:sz="0" w:space="0" w:color="auto"/>
      </w:divBdr>
    </w:div>
    <w:div w:id="1676033609">
      <w:bodyDiv w:val="1"/>
      <w:marLeft w:val="0"/>
      <w:marRight w:val="0"/>
      <w:marTop w:val="0"/>
      <w:marBottom w:val="0"/>
      <w:divBdr>
        <w:top w:val="none" w:sz="0" w:space="0" w:color="auto"/>
        <w:left w:val="none" w:sz="0" w:space="0" w:color="auto"/>
        <w:bottom w:val="none" w:sz="0" w:space="0" w:color="auto"/>
        <w:right w:val="none" w:sz="0" w:space="0" w:color="auto"/>
      </w:divBdr>
    </w:div>
    <w:div w:id="1677070688">
      <w:bodyDiv w:val="1"/>
      <w:marLeft w:val="0"/>
      <w:marRight w:val="0"/>
      <w:marTop w:val="0"/>
      <w:marBottom w:val="0"/>
      <w:divBdr>
        <w:top w:val="none" w:sz="0" w:space="0" w:color="auto"/>
        <w:left w:val="none" w:sz="0" w:space="0" w:color="auto"/>
        <w:bottom w:val="none" w:sz="0" w:space="0" w:color="auto"/>
        <w:right w:val="none" w:sz="0" w:space="0" w:color="auto"/>
      </w:divBdr>
      <w:divsChild>
        <w:div w:id="1238586623">
          <w:marLeft w:val="0"/>
          <w:marRight w:val="0"/>
          <w:marTop w:val="0"/>
          <w:marBottom w:val="0"/>
          <w:divBdr>
            <w:top w:val="none" w:sz="0" w:space="0" w:color="auto"/>
            <w:left w:val="none" w:sz="0" w:space="0" w:color="auto"/>
            <w:bottom w:val="none" w:sz="0" w:space="0" w:color="auto"/>
            <w:right w:val="none" w:sz="0" w:space="0" w:color="auto"/>
          </w:divBdr>
        </w:div>
      </w:divsChild>
    </w:div>
    <w:div w:id="1679116646">
      <w:bodyDiv w:val="1"/>
      <w:marLeft w:val="0"/>
      <w:marRight w:val="0"/>
      <w:marTop w:val="0"/>
      <w:marBottom w:val="0"/>
      <w:divBdr>
        <w:top w:val="none" w:sz="0" w:space="0" w:color="auto"/>
        <w:left w:val="none" w:sz="0" w:space="0" w:color="auto"/>
        <w:bottom w:val="none" w:sz="0" w:space="0" w:color="auto"/>
        <w:right w:val="none" w:sz="0" w:space="0" w:color="auto"/>
      </w:divBdr>
    </w:div>
    <w:div w:id="1680691179">
      <w:bodyDiv w:val="1"/>
      <w:marLeft w:val="0"/>
      <w:marRight w:val="0"/>
      <w:marTop w:val="0"/>
      <w:marBottom w:val="0"/>
      <w:divBdr>
        <w:top w:val="none" w:sz="0" w:space="0" w:color="auto"/>
        <w:left w:val="none" w:sz="0" w:space="0" w:color="auto"/>
        <w:bottom w:val="none" w:sz="0" w:space="0" w:color="auto"/>
        <w:right w:val="none" w:sz="0" w:space="0" w:color="auto"/>
      </w:divBdr>
    </w:div>
    <w:div w:id="1681464757">
      <w:bodyDiv w:val="1"/>
      <w:marLeft w:val="0"/>
      <w:marRight w:val="0"/>
      <w:marTop w:val="0"/>
      <w:marBottom w:val="0"/>
      <w:divBdr>
        <w:top w:val="none" w:sz="0" w:space="0" w:color="auto"/>
        <w:left w:val="none" w:sz="0" w:space="0" w:color="auto"/>
        <w:bottom w:val="none" w:sz="0" w:space="0" w:color="auto"/>
        <w:right w:val="none" w:sz="0" w:space="0" w:color="auto"/>
      </w:divBdr>
      <w:divsChild>
        <w:div w:id="1459371302">
          <w:marLeft w:val="0"/>
          <w:marRight w:val="0"/>
          <w:marTop w:val="0"/>
          <w:marBottom w:val="0"/>
          <w:divBdr>
            <w:top w:val="none" w:sz="0" w:space="0" w:color="auto"/>
            <w:left w:val="none" w:sz="0" w:space="0" w:color="auto"/>
            <w:bottom w:val="none" w:sz="0" w:space="0" w:color="auto"/>
            <w:right w:val="none" w:sz="0" w:space="0" w:color="auto"/>
          </w:divBdr>
        </w:div>
      </w:divsChild>
    </w:div>
    <w:div w:id="1681851476">
      <w:bodyDiv w:val="1"/>
      <w:marLeft w:val="0"/>
      <w:marRight w:val="0"/>
      <w:marTop w:val="0"/>
      <w:marBottom w:val="0"/>
      <w:divBdr>
        <w:top w:val="none" w:sz="0" w:space="0" w:color="auto"/>
        <w:left w:val="none" w:sz="0" w:space="0" w:color="auto"/>
        <w:bottom w:val="none" w:sz="0" w:space="0" w:color="auto"/>
        <w:right w:val="none" w:sz="0" w:space="0" w:color="auto"/>
      </w:divBdr>
    </w:div>
    <w:div w:id="1682127384">
      <w:bodyDiv w:val="1"/>
      <w:marLeft w:val="0"/>
      <w:marRight w:val="0"/>
      <w:marTop w:val="0"/>
      <w:marBottom w:val="0"/>
      <w:divBdr>
        <w:top w:val="none" w:sz="0" w:space="0" w:color="auto"/>
        <w:left w:val="none" w:sz="0" w:space="0" w:color="auto"/>
        <w:bottom w:val="none" w:sz="0" w:space="0" w:color="auto"/>
        <w:right w:val="none" w:sz="0" w:space="0" w:color="auto"/>
      </w:divBdr>
    </w:div>
    <w:div w:id="1682734567">
      <w:bodyDiv w:val="1"/>
      <w:marLeft w:val="0"/>
      <w:marRight w:val="0"/>
      <w:marTop w:val="0"/>
      <w:marBottom w:val="0"/>
      <w:divBdr>
        <w:top w:val="none" w:sz="0" w:space="0" w:color="auto"/>
        <w:left w:val="none" w:sz="0" w:space="0" w:color="auto"/>
        <w:bottom w:val="none" w:sz="0" w:space="0" w:color="auto"/>
        <w:right w:val="none" w:sz="0" w:space="0" w:color="auto"/>
      </w:divBdr>
    </w:div>
    <w:div w:id="1683315346">
      <w:bodyDiv w:val="1"/>
      <w:marLeft w:val="0"/>
      <w:marRight w:val="0"/>
      <w:marTop w:val="0"/>
      <w:marBottom w:val="0"/>
      <w:divBdr>
        <w:top w:val="none" w:sz="0" w:space="0" w:color="auto"/>
        <w:left w:val="none" w:sz="0" w:space="0" w:color="auto"/>
        <w:bottom w:val="none" w:sz="0" w:space="0" w:color="auto"/>
        <w:right w:val="none" w:sz="0" w:space="0" w:color="auto"/>
      </w:divBdr>
    </w:div>
    <w:div w:id="1684162149">
      <w:bodyDiv w:val="1"/>
      <w:marLeft w:val="0"/>
      <w:marRight w:val="0"/>
      <w:marTop w:val="0"/>
      <w:marBottom w:val="0"/>
      <w:divBdr>
        <w:top w:val="none" w:sz="0" w:space="0" w:color="auto"/>
        <w:left w:val="none" w:sz="0" w:space="0" w:color="auto"/>
        <w:bottom w:val="none" w:sz="0" w:space="0" w:color="auto"/>
        <w:right w:val="none" w:sz="0" w:space="0" w:color="auto"/>
      </w:divBdr>
    </w:div>
    <w:div w:id="1684550660">
      <w:bodyDiv w:val="1"/>
      <w:marLeft w:val="0"/>
      <w:marRight w:val="0"/>
      <w:marTop w:val="0"/>
      <w:marBottom w:val="0"/>
      <w:divBdr>
        <w:top w:val="none" w:sz="0" w:space="0" w:color="auto"/>
        <w:left w:val="none" w:sz="0" w:space="0" w:color="auto"/>
        <w:bottom w:val="none" w:sz="0" w:space="0" w:color="auto"/>
        <w:right w:val="none" w:sz="0" w:space="0" w:color="auto"/>
      </w:divBdr>
    </w:div>
    <w:div w:id="1685327162">
      <w:bodyDiv w:val="1"/>
      <w:marLeft w:val="0"/>
      <w:marRight w:val="0"/>
      <w:marTop w:val="0"/>
      <w:marBottom w:val="0"/>
      <w:divBdr>
        <w:top w:val="none" w:sz="0" w:space="0" w:color="auto"/>
        <w:left w:val="none" w:sz="0" w:space="0" w:color="auto"/>
        <w:bottom w:val="none" w:sz="0" w:space="0" w:color="auto"/>
        <w:right w:val="none" w:sz="0" w:space="0" w:color="auto"/>
      </w:divBdr>
    </w:div>
    <w:div w:id="1686206815">
      <w:bodyDiv w:val="1"/>
      <w:marLeft w:val="0"/>
      <w:marRight w:val="0"/>
      <w:marTop w:val="0"/>
      <w:marBottom w:val="0"/>
      <w:divBdr>
        <w:top w:val="none" w:sz="0" w:space="0" w:color="auto"/>
        <w:left w:val="none" w:sz="0" w:space="0" w:color="auto"/>
        <w:bottom w:val="none" w:sz="0" w:space="0" w:color="auto"/>
        <w:right w:val="none" w:sz="0" w:space="0" w:color="auto"/>
      </w:divBdr>
    </w:div>
    <w:div w:id="1688559465">
      <w:bodyDiv w:val="1"/>
      <w:marLeft w:val="0"/>
      <w:marRight w:val="0"/>
      <w:marTop w:val="0"/>
      <w:marBottom w:val="0"/>
      <w:divBdr>
        <w:top w:val="none" w:sz="0" w:space="0" w:color="auto"/>
        <w:left w:val="none" w:sz="0" w:space="0" w:color="auto"/>
        <w:bottom w:val="none" w:sz="0" w:space="0" w:color="auto"/>
        <w:right w:val="none" w:sz="0" w:space="0" w:color="auto"/>
      </w:divBdr>
    </w:div>
    <w:div w:id="1689260365">
      <w:bodyDiv w:val="1"/>
      <w:marLeft w:val="0"/>
      <w:marRight w:val="0"/>
      <w:marTop w:val="0"/>
      <w:marBottom w:val="0"/>
      <w:divBdr>
        <w:top w:val="none" w:sz="0" w:space="0" w:color="auto"/>
        <w:left w:val="none" w:sz="0" w:space="0" w:color="auto"/>
        <w:bottom w:val="none" w:sz="0" w:space="0" w:color="auto"/>
        <w:right w:val="none" w:sz="0" w:space="0" w:color="auto"/>
      </w:divBdr>
    </w:div>
    <w:div w:id="1689982674">
      <w:bodyDiv w:val="1"/>
      <w:marLeft w:val="0"/>
      <w:marRight w:val="0"/>
      <w:marTop w:val="0"/>
      <w:marBottom w:val="0"/>
      <w:divBdr>
        <w:top w:val="none" w:sz="0" w:space="0" w:color="auto"/>
        <w:left w:val="none" w:sz="0" w:space="0" w:color="auto"/>
        <w:bottom w:val="none" w:sz="0" w:space="0" w:color="auto"/>
        <w:right w:val="none" w:sz="0" w:space="0" w:color="auto"/>
      </w:divBdr>
    </w:div>
    <w:div w:id="1690334040">
      <w:bodyDiv w:val="1"/>
      <w:marLeft w:val="0"/>
      <w:marRight w:val="0"/>
      <w:marTop w:val="0"/>
      <w:marBottom w:val="0"/>
      <w:divBdr>
        <w:top w:val="none" w:sz="0" w:space="0" w:color="auto"/>
        <w:left w:val="none" w:sz="0" w:space="0" w:color="auto"/>
        <w:bottom w:val="none" w:sz="0" w:space="0" w:color="auto"/>
        <w:right w:val="none" w:sz="0" w:space="0" w:color="auto"/>
      </w:divBdr>
    </w:div>
    <w:div w:id="1692417580">
      <w:bodyDiv w:val="1"/>
      <w:marLeft w:val="0"/>
      <w:marRight w:val="0"/>
      <w:marTop w:val="0"/>
      <w:marBottom w:val="0"/>
      <w:divBdr>
        <w:top w:val="none" w:sz="0" w:space="0" w:color="auto"/>
        <w:left w:val="none" w:sz="0" w:space="0" w:color="auto"/>
        <w:bottom w:val="none" w:sz="0" w:space="0" w:color="auto"/>
        <w:right w:val="none" w:sz="0" w:space="0" w:color="auto"/>
      </w:divBdr>
    </w:div>
    <w:div w:id="1693527353">
      <w:bodyDiv w:val="1"/>
      <w:marLeft w:val="0"/>
      <w:marRight w:val="0"/>
      <w:marTop w:val="0"/>
      <w:marBottom w:val="0"/>
      <w:divBdr>
        <w:top w:val="none" w:sz="0" w:space="0" w:color="auto"/>
        <w:left w:val="none" w:sz="0" w:space="0" w:color="auto"/>
        <w:bottom w:val="none" w:sz="0" w:space="0" w:color="auto"/>
        <w:right w:val="none" w:sz="0" w:space="0" w:color="auto"/>
      </w:divBdr>
    </w:div>
    <w:div w:id="1693846218">
      <w:bodyDiv w:val="1"/>
      <w:marLeft w:val="0"/>
      <w:marRight w:val="0"/>
      <w:marTop w:val="0"/>
      <w:marBottom w:val="0"/>
      <w:divBdr>
        <w:top w:val="none" w:sz="0" w:space="0" w:color="auto"/>
        <w:left w:val="none" w:sz="0" w:space="0" w:color="auto"/>
        <w:bottom w:val="none" w:sz="0" w:space="0" w:color="auto"/>
        <w:right w:val="none" w:sz="0" w:space="0" w:color="auto"/>
      </w:divBdr>
    </w:div>
    <w:div w:id="1693990880">
      <w:bodyDiv w:val="1"/>
      <w:marLeft w:val="0"/>
      <w:marRight w:val="0"/>
      <w:marTop w:val="0"/>
      <w:marBottom w:val="0"/>
      <w:divBdr>
        <w:top w:val="none" w:sz="0" w:space="0" w:color="auto"/>
        <w:left w:val="none" w:sz="0" w:space="0" w:color="auto"/>
        <w:bottom w:val="none" w:sz="0" w:space="0" w:color="auto"/>
        <w:right w:val="none" w:sz="0" w:space="0" w:color="auto"/>
      </w:divBdr>
    </w:div>
    <w:div w:id="1694764807">
      <w:bodyDiv w:val="1"/>
      <w:marLeft w:val="0"/>
      <w:marRight w:val="0"/>
      <w:marTop w:val="0"/>
      <w:marBottom w:val="0"/>
      <w:divBdr>
        <w:top w:val="none" w:sz="0" w:space="0" w:color="auto"/>
        <w:left w:val="none" w:sz="0" w:space="0" w:color="auto"/>
        <w:bottom w:val="none" w:sz="0" w:space="0" w:color="auto"/>
        <w:right w:val="none" w:sz="0" w:space="0" w:color="auto"/>
      </w:divBdr>
    </w:div>
    <w:div w:id="1695107744">
      <w:bodyDiv w:val="1"/>
      <w:marLeft w:val="0"/>
      <w:marRight w:val="0"/>
      <w:marTop w:val="0"/>
      <w:marBottom w:val="0"/>
      <w:divBdr>
        <w:top w:val="none" w:sz="0" w:space="0" w:color="auto"/>
        <w:left w:val="none" w:sz="0" w:space="0" w:color="auto"/>
        <w:bottom w:val="none" w:sz="0" w:space="0" w:color="auto"/>
        <w:right w:val="none" w:sz="0" w:space="0" w:color="auto"/>
      </w:divBdr>
    </w:div>
    <w:div w:id="1695572677">
      <w:bodyDiv w:val="1"/>
      <w:marLeft w:val="0"/>
      <w:marRight w:val="0"/>
      <w:marTop w:val="0"/>
      <w:marBottom w:val="0"/>
      <w:divBdr>
        <w:top w:val="none" w:sz="0" w:space="0" w:color="auto"/>
        <w:left w:val="none" w:sz="0" w:space="0" w:color="auto"/>
        <w:bottom w:val="none" w:sz="0" w:space="0" w:color="auto"/>
        <w:right w:val="none" w:sz="0" w:space="0" w:color="auto"/>
      </w:divBdr>
    </w:div>
    <w:div w:id="1695958188">
      <w:bodyDiv w:val="1"/>
      <w:marLeft w:val="0"/>
      <w:marRight w:val="0"/>
      <w:marTop w:val="0"/>
      <w:marBottom w:val="0"/>
      <w:divBdr>
        <w:top w:val="none" w:sz="0" w:space="0" w:color="auto"/>
        <w:left w:val="none" w:sz="0" w:space="0" w:color="auto"/>
        <w:bottom w:val="none" w:sz="0" w:space="0" w:color="auto"/>
        <w:right w:val="none" w:sz="0" w:space="0" w:color="auto"/>
      </w:divBdr>
    </w:div>
    <w:div w:id="1697271931">
      <w:bodyDiv w:val="1"/>
      <w:marLeft w:val="0"/>
      <w:marRight w:val="0"/>
      <w:marTop w:val="0"/>
      <w:marBottom w:val="0"/>
      <w:divBdr>
        <w:top w:val="none" w:sz="0" w:space="0" w:color="auto"/>
        <w:left w:val="none" w:sz="0" w:space="0" w:color="auto"/>
        <w:bottom w:val="none" w:sz="0" w:space="0" w:color="auto"/>
        <w:right w:val="none" w:sz="0" w:space="0" w:color="auto"/>
      </w:divBdr>
    </w:div>
    <w:div w:id="1697389871">
      <w:bodyDiv w:val="1"/>
      <w:marLeft w:val="0"/>
      <w:marRight w:val="0"/>
      <w:marTop w:val="0"/>
      <w:marBottom w:val="0"/>
      <w:divBdr>
        <w:top w:val="none" w:sz="0" w:space="0" w:color="auto"/>
        <w:left w:val="none" w:sz="0" w:space="0" w:color="auto"/>
        <w:bottom w:val="none" w:sz="0" w:space="0" w:color="auto"/>
        <w:right w:val="none" w:sz="0" w:space="0" w:color="auto"/>
      </w:divBdr>
    </w:div>
    <w:div w:id="1697802930">
      <w:bodyDiv w:val="1"/>
      <w:marLeft w:val="0"/>
      <w:marRight w:val="0"/>
      <w:marTop w:val="0"/>
      <w:marBottom w:val="0"/>
      <w:divBdr>
        <w:top w:val="none" w:sz="0" w:space="0" w:color="auto"/>
        <w:left w:val="none" w:sz="0" w:space="0" w:color="auto"/>
        <w:bottom w:val="none" w:sz="0" w:space="0" w:color="auto"/>
        <w:right w:val="none" w:sz="0" w:space="0" w:color="auto"/>
      </w:divBdr>
    </w:div>
    <w:div w:id="1698045666">
      <w:bodyDiv w:val="1"/>
      <w:marLeft w:val="0"/>
      <w:marRight w:val="0"/>
      <w:marTop w:val="0"/>
      <w:marBottom w:val="0"/>
      <w:divBdr>
        <w:top w:val="none" w:sz="0" w:space="0" w:color="auto"/>
        <w:left w:val="none" w:sz="0" w:space="0" w:color="auto"/>
        <w:bottom w:val="none" w:sz="0" w:space="0" w:color="auto"/>
        <w:right w:val="none" w:sz="0" w:space="0" w:color="auto"/>
      </w:divBdr>
    </w:div>
    <w:div w:id="1698852149">
      <w:bodyDiv w:val="1"/>
      <w:marLeft w:val="0"/>
      <w:marRight w:val="0"/>
      <w:marTop w:val="0"/>
      <w:marBottom w:val="0"/>
      <w:divBdr>
        <w:top w:val="none" w:sz="0" w:space="0" w:color="auto"/>
        <w:left w:val="none" w:sz="0" w:space="0" w:color="auto"/>
        <w:bottom w:val="none" w:sz="0" w:space="0" w:color="auto"/>
        <w:right w:val="none" w:sz="0" w:space="0" w:color="auto"/>
      </w:divBdr>
    </w:div>
    <w:div w:id="1699042670">
      <w:bodyDiv w:val="1"/>
      <w:marLeft w:val="0"/>
      <w:marRight w:val="0"/>
      <w:marTop w:val="0"/>
      <w:marBottom w:val="0"/>
      <w:divBdr>
        <w:top w:val="none" w:sz="0" w:space="0" w:color="auto"/>
        <w:left w:val="none" w:sz="0" w:space="0" w:color="auto"/>
        <w:bottom w:val="none" w:sz="0" w:space="0" w:color="auto"/>
        <w:right w:val="none" w:sz="0" w:space="0" w:color="auto"/>
      </w:divBdr>
    </w:div>
    <w:div w:id="1699426189">
      <w:bodyDiv w:val="1"/>
      <w:marLeft w:val="0"/>
      <w:marRight w:val="0"/>
      <w:marTop w:val="0"/>
      <w:marBottom w:val="0"/>
      <w:divBdr>
        <w:top w:val="none" w:sz="0" w:space="0" w:color="auto"/>
        <w:left w:val="none" w:sz="0" w:space="0" w:color="auto"/>
        <w:bottom w:val="none" w:sz="0" w:space="0" w:color="auto"/>
        <w:right w:val="none" w:sz="0" w:space="0" w:color="auto"/>
      </w:divBdr>
    </w:div>
    <w:div w:id="1699744728">
      <w:bodyDiv w:val="1"/>
      <w:marLeft w:val="0"/>
      <w:marRight w:val="0"/>
      <w:marTop w:val="0"/>
      <w:marBottom w:val="0"/>
      <w:divBdr>
        <w:top w:val="none" w:sz="0" w:space="0" w:color="auto"/>
        <w:left w:val="none" w:sz="0" w:space="0" w:color="auto"/>
        <w:bottom w:val="none" w:sz="0" w:space="0" w:color="auto"/>
        <w:right w:val="none" w:sz="0" w:space="0" w:color="auto"/>
      </w:divBdr>
    </w:div>
    <w:div w:id="1699769461">
      <w:bodyDiv w:val="1"/>
      <w:marLeft w:val="0"/>
      <w:marRight w:val="0"/>
      <w:marTop w:val="0"/>
      <w:marBottom w:val="0"/>
      <w:divBdr>
        <w:top w:val="none" w:sz="0" w:space="0" w:color="auto"/>
        <w:left w:val="none" w:sz="0" w:space="0" w:color="auto"/>
        <w:bottom w:val="none" w:sz="0" w:space="0" w:color="auto"/>
        <w:right w:val="none" w:sz="0" w:space="0" w:color="auto"/>
      </w:divBdr>
    </w:div>
    <w:div w:id="1699968480">
      <w:bodyDiv w:val="1"/>
      <w:marLeft w:val="0"/>
      <w:marRight w:val="0"/>
      <w:marTop w:val="0"/>
      <w:marBottom w:val="0"/>
      <w:divBdr>
        <w:top w:val="none" w:sz="0" w:space="0" w:color="auto"/>
        <w:left w:val="none" w:sz="0" w:space="0" w:color="auto"/>
        <w:bottom w:val="none" w:sz="0" w:space="0" w:color="auto"/>
        <w:right w:val="none" w:sz="0" w:space="0" w:color="auto"/>
      </w:divBdr>
    </w:div>
    <w:div w:id="1700547813">
      <w:bodyDiv w:val="1"/>
      <w:marLeft w:val="0"/>
      <w:marRight w:val="0"/>
      <w:marTop w:val="0"/>
      <w:marBottom w:val="0"/>
      <w:divBdr>
        <w:top w:val="none" w:sz="0" w:space="0" w:color="auto"/>
        <w:left w:val="none" w:sz="0" w:space="0" w:color="auto"/>
        <w:bottom w:val="none" w:sz="0" w:space="0" w:color="auto"/>
        <w:right w:val="none" w:sz="0" w:space="0" w:color="auto"/>
      </w:divBdr>
    </w:div>
    <w:div w:id="1700813396">
      <w:bodyDiv w:val="1"/>
      <w:marLeft w:val="0"/>
      <w:marRight w:val="0"/>
      <w:marTop w:val="0"/>
      <w:marBottom w:val="0"/>
      <w:divBdr>
        <w:top w:val="none" w:sz="0" w:space="0" w:color="auto"/>
        <w:left w:val="none" w:sz="0" w:space="0" w:color="auto"/>
        <w:bottom w:val="none" w:sz="0" w:space="0" w:color="auto"/>
        <w:right w:val="none" w:sz="0" w:space="0" w:color="auto"/>
      </w:divBdr>
    </w:div>
    <w:div w:id="1701200381">
      <w:bodyDiv w:val="1"/>
      <w:marLeft w:val="0"/>
      <w:marRight w:val="0"/>
      <w:marTop w:val="0"/>
      <w:marBottom w:val="0"/>
      <w:divBdr>
        <w:top w:val="none" w:sz="0" w:space="0" w:color="auto"/>
        <w:left w:val="none" w:sz="0" w:space="0" w:color="auto"/>
        <w:bottom w:val="none" w:sz="0" w:space="0" w:color="auto"/>
        <w:right w:val="none" w:sz="0" w:space="0" w:color="auto"/>
      </w:divBdr>
    </w:div>
    <w:div w:id="1701666883">
      <w:bodyDiv w:val="1"/>
      <w:marLeft w:val="0"/>
      <w:marRight w:val="0"/>
      <w:marTop w:val="0"/>
      <w:marBottom w:val="0"/>
      <w:divBdr>
        <w:top w:val="none" w:sz="0" w:space="0" w:color="auto"/>
        <w:left w:val="none" w:sz="0" w:space="0" w:color="auto"/>
        <w:bottom w:val="none" w:sz="0" w:space="0" w:color="auto"/>
        <w:right w:val="none" w:sz="0" w:space="0" w:color="auto"/>
      </w:divBdr>
    </w:div>
    <w:div w:id="1702978593">
      <w:bodyDiv w:val="1"/>
      <w:marLeft w:val="0"/>
      <w:marRight w:val="0"/>
      <w:marTop w:val="0"/>
      <w:marBottom w:val="0"/>
      <w:divBdr>
        <w:top w:val="none" w:sz="0" w:space="0" w:color="auto"/>
        <w:left w:val="none" w:sz="0" w:space="0" w:color="auto"/>
        <w:bottom w:val="none" w:sz="0" w:space="0" w:color="auto"/>
        <w:right w:val="none" w:sz="0" w:space="0" w:color="auto"/>
      </w:divBdr>
    </w:div>
    <w:div w:id="1703706223">
      <w:bodyDiv w:val="1"/>
      <w:marLeft w:val="0"/>
      <w:marRight w:val="0"/>
      <w:marTop w:val="0"/>
      <w:marBottom w:val="0"/>
      <w:divBdr>
        <w:top w:val="none" w:sz="0" w:space="0" w:color="auto"/>
        <w:left w:val="none" w:sz="0" w:space="0" w:color="auto"/>
        <w:bottom w:val="none" w:sz="0" w:space="0" w:color="auto"/>
        <w:right w:val="none" w:sz="0" w:space="0" w:color="auto"/>
      </w:divBdr>
    </w:div>
    <w:div w:id="1703824460">
      <w:bodyDiv w:val="1"/>
      <w:marLeft w:val="0"/>
      <w:marRight w:val="0"/>
      <w:marTop w:val="0"/>
      <w:marBottom w:val="0"/>
      <w:divBdr>
        <w:top w:val="none" w:sz="0" w:space="0" w:color="auto"/>
        <w:left w:val="none" w:sz="0" w:space="0" w:color="auto"/>
        <w:bottom w:val="none" w:sz="0" w:space="0" w:color="auto"/>
        <w:right w:val="none" w:sz="0" w:space="0" w:color="auto"/>
      </w:divBdr>
    </w:div>
    <w:div w:id="1705248722">
      <w:bodyDiv w:val="1"/>
      <w:marLeft w:val="0"/>
      <w:marRight w:val="0"/>
      <w:marTop w:val="0"/>
      <w:marBottom w:val="0"/>
      <w:divBdr>
        <w:top w:val="none" w:sz="0" w:space="0" w:color="auto"/>
        <w:left w:val="none" w:sz="0" w:space="0" w:color="auto"/>
        <w:bottom w:val="none" w:sz="0" w:space="0" w:color="auto"/>
        <w:right w:val="none" w:sz="0" w:space="0" w:color="auto"/>
      </w:divBdr>
    </w:div>
    <w:div w:id="1705405051">
      <w:bodyDiv w:val="1"/>
      <w:marLeft w:val="0"/>
      <w:marRight w:val="0"/>
      <w:marTop w:val="0"/>
      <w:marBottom w:val="0"/>
      <w:divBdr>
        <w:top w:val="none" w:sz="0" w:space="0" w:color="auto"/>
        <w:left w:val="none" w:sz="0" w:space="0" w:color="auto"/>
        <w:bottom w:val="none" w:sz="0" w:space="0" w:color="auto"/>
        <w:right w:val="none" w:sz="0" w:space="0" w:color="auto"/>
      </w:divBdr>
    </w:div>
    <w:div w:id="1705910426">
      <w:bodyDiv w:val="1"/>
      <w:marLeft w:val="0"/>
      <w:marRight w:val="0"/>
      <w:marTop w:val="0"/>
      <w:marBottom w:val="0"/>
      <w:divBdr>
        <w:top w:val="none" w:sz="0" w:space="0" w:color="auto"/>
        <w:left w:val="none" w:sz="0" w:space="0" w:color="auto"/>
        <w:bottom w:val="none" w:sz="0" w:space="0" w:color="auto"/>
        <w:right w:val="none" w:sz="0" w:space="0" w:color="auto"/>
      </w:divBdr>
    </w:div>
    <w:div w:id="1706179654">
      <w:bodyDiv w:val="1"/>
      <w:marLeft w:val="0"/>
      <w:marRight w:val="0"/>
      <w:marTop w:val="0"/>
      <w:marBottom w:val="0"/>
      <w:divBdr>
        <w:top w:val="none" w:sz="0" w:space="0" w:color="auto"/>
        <w:left w:val="none" w:sz="0" w:space="0" w:color="auto"/>
        <w:bottom w:val="none" w:sz="0" w:space="0" w:color="auto"/>
        <w:right w:val="none" w:sz="0" w:space="0" w:color="auto"/>
      </w:divBdr>
    </w:div>
    <w:div w:id="1706980165">
      <w:bodyDiv w:val="1"/>
      <w:marLeft w:val="0"/>
      <w:marRight w:val="0"/>
      <w:marTop w:val="0"/>
      <w:marBottom w:val="0"/>
      <w:divBdr>
        <w:top w:val="none" w:sz="0" w:space="0" w:color="auto"/>
        <w:left w:val="none" w:sz="0" w:space="0" w:color="auto"/>
        <w:bottom w:val="none" w:sz="0" w:space="0" w:color="auto"/>
        <w:right w:val="none" w:sz="0" w:space="0" w:color="auto"/>
      </w:divBdr>
    </w:div>
    <w:div w:id="1707557153">
      <w:bodyDiv w:val="1"/>
      <w:marLeft w:val="0"/>
      <w:marRight w:val="0"/>
      <w:marTop w:val="0"/>
      <w:marBottom w:val="0"/>
      <w:divBdr>
        <w:top w:val="none" w:sz="0" w:space="0" w:color="auto"/>
        <w:left w:val="none" w:sz="0" w:space="0" w:color="auto"/>
        <w:bottom w:val="none" w:sz="0" w:space="0" w:color="auto"/>
        <w:right w:val="none" w:sz="0" w:space="0" w:color="auto"/>
      </w:divBdr>
    </w:div>
    <w:div w:id="1707637233">
      <w:bodyDiv w:val="1"/>
      <w:marLeft w:val="0"/>
      <w:marRight w:val="0"/>
      <w:marTop w:val="0"/>
      <w:marBottom w:val="0"/>
      <w:divBdr>
        <w:top w:val="none" w:sz="0" w:space="0" w:color="auto"/>
        <w:left w:val="none" w:sz="0" w:space="0" w:color="auto"/>
        <w:bottom w:val="none" w:sz="0" w:space="0" w:color="auto"/>
        <w:right w:val="none" w:sz="0" w:space="0" w:color="auto"/>
      </w:divBdr>
    </w:div>
    <w:div w:id="1708289824">
      <w:bodyDiv w:val="1"/>
      <w:marLeft w:val="0"/>
      <w:marRight w:val="0"/>
      <w:marTop w:val="0"/>
      <w:marBottom w:val="0"/>
      <w:divBdr>
        <w:top w:val="none" w:sz="0" w:space="0" w:color="auto"/>
        <w:left w:val="none" w:sz="0" w:space="0" w:color="auto"/>
        <w:bottom w:val="none" w:sz="0" w:space="0" w:color="auto"/>
        <w:right w:val="none" w:sz="0" w:space="0" w:color="auto"/>
      </w:divBdr>
    </w:div>
    <w:div w:id="1708331827">
      <w:bodyDiv w:val="1"/>
      <w:marLeft w:val="0"/>
      <w:marRight w:val="0"/>
      <w:marTop w:val="0"/>
      <w:marBottom w:val="0"/>
      <w:divBdr>
        <w:top w:val="none" w:sz="0" w:space="0" w:color="auto"/>
        <w:left w:val="none" w:sz="0" w:space="0" w:color="auto"/>
        <w:bottom w:val="none" w:sz="0" w:space="0" w:color="auto"/>
        <w:right w:val="none" w:sz="0" w:space="0" w:color="auto"/>
      </w:divBdr>
    </w:div>
    <w:div w:id="1710496797">
      <w:bodyDiv w:val="1"/>
      <w:marLeft w:val="0"/>
      <w:marRight w:val="0"/>
      <w:marTop w:val="0"/>
      <w:marBottom w:val="0"/>
      <w:divBdr>
        <w:top w:val="none" w:sz="0" w:space="0" w:color="auto"/>
        <w:left w:val="none" w:sz="0" w:space="0" w:color="auto"/>
        <w:bottom w:val="none" w:sz="0" w:space="0" w:color="auto"/>
        <w:right w:val="none" w:sz="0" w:space="0" w:color="auto"/>
      </w:divBdr>
    </w:div>
    <w:div w:id="1710567116">
      <w:bodyDiv w:val="1"/>
      <w:marLeft w:val="0"/>
      <w:marRight w:val="0"/>
      <w:marTop w:val="0"/>
      <w:marBottom w:val="0"/>
      <w:divBdr>
        <w:top w:val="none" w:sz="0" w:space="0" w:color="auto"/>
        <w:left w:val="none" w:sz="0" w:space="0" w:color="auto"/>
        <w:bottom w:val="none" w:sz="0" w:space="0" w:color="auto"/>
        <w:right w:val="none" w:sz="0" w:space="0" w:color="auto"/>
      </w:divBdr>
    </w:div>
    <w:div w:id="1711102845">
      <w:bodyDiv w:val="1"/>
      <w:marLeft w:val="0"/>
      <w:marRight w:val="0"/>
      <w:marTop w:val="0"/>
      <w:marBottom w:val="0"/>
      <w:divBdr>
        <w:top w:val="none" w:sz="0" w:space="0" w:color="auto"/>
        <w:left w:val="none" w:sz="0" w:space="0" w:color="auto"/>
        <w:bottom w:val="none" w:sz="0" w:space="0" w:color="auto"/>
        <w:right w:val="none" w:sz="0" w:space="0" w:color="auto"/>
      </w:divBdr>
    </w:div>
    <w:div w:id="1714236319">
      <w:bodyDiv w:val="1"/>
      <w:marLeft w:val="0"/>
      <w:marRight w:val="0"/>
      <w:marTop w:val="0"/>
      <w:marBottom w:val="0"/>
      <w:divBdr>
        <w:top w:val="none" w:sz="0" w:space="0" w:color="auto"/>
        <w:left w:val="none" w:sz="0" w:space="0" w:color="auto"/>
        <w:bottom w:val="none" w:sz="0" w:space="0" w:color="auto"/>
        <w:right w:val="none" w:sz="0" w:space="0" w:color="auto"/>
      </w:divBdr>
    </w:div>
    <w:div w:id="1715082749">
      <w:bodyDiv w:val="1"/>
      <w:marLeft w:val="0"/>
      <w:marRight w:val="0"/>
      <w:marTop w:val="0"/>
      <w:marBottom w:val="0"/>
      <w:divBdr>
        <w:top w:val="none" w:sz="0" w:space="0" w:color="auto"/>
        <w:left w:val="none" w:sz="0" w:space="0" w:color="auto"/>
        <w:bottom w:val="none" w:sz="0" w:space="0" w:color="auto"/>
        <w:right w:val="none" w:sz="0" w:space="0" w:color="auto"/>
      </w:divBdr>
    </w:div>
    <w:div w:id="1715302126">
      <w:bodyDiv w:val="1"/>
      <w:marLeft w:val="0"/>
      <w:marRight w:val="0"/>
      <w:marTop w:val="0"/>
      <w:marBottom w:val="0"/>
      <w:divBdr>
        <w:top w:val="none" w:sz="0" w:space="0" w:color="auto"/>
        <w:left w:val="none" w:sz="0" w:space="0" w:color="auto"/>
        <w:bottom w:val="none" w:sz="0" w:space="0" w:color="auto"/>
        <w:right w:val="none" w:sz="0" w:space="0" w:color="auto"/>
      </w:divBdr>
    </w:div>
    <w:div w:id="1715735648">
      <w:bodyDiv w:val="1"/>
      <w:marLeft w:val="0"/>
      <w:marRight w:val="0"/>
      <w:marTop w:val="0"/>
      <w:marBottom w:val="0"/>
      <w:divBdr>
        <w:top w:val="none" w:sz="0" w:space="0" w:color="auto"/>
        <w:left w:val="none" w:sz="0" w:space="0" w:color="auto"/>
        <w:bottom w:val="none" w:sz="0" w:space="0" w:color="auto"/>
        <w:right w:val="none" w:sz="0" w:space="0" w:color="auto"/>
      </w:divBdr>
    </w:div>
    <w:div w:id="1715809912">
      <w:bodyDiv w:val="1"/>
      <w:marLeft w:val="0"/>
      <w:marRight w:val="0"/>
      <w:marTop w:val="0"/>
      <w:marBottom w:val="0"/>
      <w:divBdr>
        <w:top w:val="none" w:sz="0" w:space="0" w:color="auto"/>
        <w:left w:val="none" w:sz="0" w:space="0" w:color="auto"/>
        <w:bottom w:val="none" w:sz="0" w:space="0" w:color="auto"/>
        <w:right w:val="none" w:sz="0" w:space="0" w:color="auto"/>
      </w:divBdr>
    </w:div>
    <w:div w:id="1717121901">
      <w:bodyDiv w:val="1"/>
      <w:marLeft w:val="0"/>
      <w:marRight w:val="0"/>
      <w:marTop w:val="0"/>
      <w:marBottom w:val="0"/>
      <w:divBdr>
        <w:top w:val="none" w:sz="0" w:space="0" w:color="auto"/>
        <w:left w:val="none" w:sz="0" w:space="0" w:color="auto"/>
        <w:bottom w:val="none" w:sz="0" w:space="0" w:color="auto"/>
        <w:right w:val="none" w:sz="0" w:space="0" w:color="auto"/>
      </w:divBdr>
    </w:div>
    <w:div w:id="1718700297">
      <w:bodyDiv w:val="1"/>
      <w:marLeft w:val="0"/>
      <w:marRight w:val="0"/>
      <w:marTop w:val="0"/>
      <w:marBottom w:val="0"/>
      <w:divBdr>
        <w:top w:val="none" w:sz="0" w:space="0" w:color="auto"/>
        <w:left w:val="none" w:sz="0" w:space="0" w:color="auto"/>
        <w:bottom w:val="none" w:sz="0" w:space="0" w:color="auto"/>
        <w:right w:val="none" w:sz="0" w:space="0" w:color="auto"/>
      </w:divBdr>
    </w:div>
    <w:div w:id="1720131360">
      <w:bodyDiv w:val="1"/>
      <w:marLeft w:val="0"/>
      <w:marRight w:val="0"/>
      <w:marTop w:val="0"/>
      <w:marBottom w:val="0"/>
      <w:divBdr>
        <w:top w:val="none" w:sz="0" w:space="0" w:color="auto"/>
        <w:left w:val="none" w:sz="0" w:space="0" w:color="auto"/>
        <w:bottom w:val="none" w:sz="0" w:space="0" w:color="auto"/>
        <w:right w:val="none" w:sz="0" w:space="0" w:color="auto"/>
      </w:divBdr>
    </w:div>
    <w:div w:id="1720208703">
      <w:bodyDiv w:val="1"/>
      <w:marLeft w:val="0"/>
      <w:marRight w:val="0"/>
      <w:marTop w:val="0"/>
      <w:marBottom w:val="0"/>
      <w:divBdr>
        <w:top w:val="none" w:sz="0" w:space="0" w:color="auto"/>
        <w:left w:val="none" w:sz="0" w:space="0" w:color="auto"/>
        <w:bottom w:val="none" w:sz="0" w:space="0" w:color="auto"/>
        <w:right w:val="none" w:sz="0" w:space="0" w:color="auto"/>
      </w:divBdr>
    </w:div>
    <w:div w:id="1720278817">
      <w:bodyDiv w:val="1"/>
      <w:marLeft w:val="0"/>
      <w:marRight w:val="0"/>
      <w:marTop w:val="0"/>
      <w:marBottom w:val="0"/>
      <w:divBdr>
        <w:top w:val="none" w:sz="0" w:space="0" w:color="auto"/>
        <w:left w:val="none" w:sz="0" w:space="0" w:color="auto"/>
        <w:bottom w:val="none" w:sz="0" w:space="0" w:color="auto"/>
        <w:right w:val="none" w:sz="0" w:space="0" w:color="auto"/>
      </w:divBdr>
    </w:div>
    <w:div w:id="1721512525">
      <w:bodyDiv w:val="1"/>
      <w:marLeft w:val="0"/>
      <w:marRight w:val="0"/>
      <w:marTop w:val="0"/>
      <w:marBottom w:val="0"/>
      <w:divBdr>
        <w:top w:val="none" w:sz="0" w:space="0" w:color="auto"/>
        <w:left w:val="none" w:sz="0" w:space="0" w:color="auto"/>
        <w:bottom w:val="none" w:sz="0" w:space="0" w:color="auto"/>
        <w:right w:val="none" w:sz="0" w:space="0" w:color="auto"/>
      </w:divBdr>
    </w:div>
    <w:div w:id="1721632888">
      <w:bodyDiv w:val="1"/>
      <w:marLeft w:val="0"/>
      <w:marRight w:val="0"/>
      <w:marTop w:val="0"/>
      <w:marBottom w:val="0"/>
      <w:divBdr>
        <w:top w:val="none" w:sz="0" w:space="0" w:color="auto"/>
        <w:left w:val="none" w:sz="0" w:space="0" w:color="auto"/>
        <w:bottom w:val="none" w:sz="0" w:space="0" w:color="auto"/>
        <w:right w:val="none" w:sz="0" w:space="0" w:color="auto"/>
      </w:divBdr>
    </w:div>
    <w:div w:id="1723096561">
      <w:bodyDiv w:val="1"/>
      <w:marLeft w:val="0"/>
      <w:marRight w:val="0"/>
      <w:marTop w:val="0"/>
      <w:marBottom w:val="0"/>
      <w:divBdr>
        <w:top w:val="none" w:sz="0" w:space="0" w:color="auto"/>
        <w:left w:val="none" w:sz="0" w:space="0" w:color="auto"/>
        <w:bottom w:val="none" w:sz="0" w:space="0" w:color="auto"/>
        <w:right w:val="none" w:sz="0" w:space="0" w:color="auto"/>
      </w:divBdr>
    </w:div>
    <w:div w:id="1724133631">
      <w:bodyDiv w:val="1"/>
      <w:marLeft w:val="0"/>
      <w:marRight w:val="0"/>
      <w:marTop w:val="0"/>
      <w:marBottom w:val="0"/>
      <w:divBdr>
        <w:top w:val="none" w:sz="0" w:space="0" w:color="auto"/>
        <w:left w:val="none" w:sz="0" w:space="0" w:color="auto"/>
        <w:bottom w:val="none" w:sz="0" w:space="0" w:color="auto"/>
        <w:right w:val="none" w:sz="0" w:space="0" w:color="auto"/>
      </w:divBdr>
    </w:div>
    <w:div w:id="1725325804">
      <w:bodyDiv w:val="1"/>
      <w:marLeft w:val="0"/>
      <w:marRight w:val="0"/>
      <w:marTop w:val="0"/>
      <w:marBottom w:val="0"/>
      <w:divBdr>
        <w:top w:val="none" w:sz="0" w:space="0" w:color="auto"/>
        <w:left w:val="none" w:sz="0" w:space="0" w:color="auto"/>
        <w:bottom w:val="none" w:sz="0" w:space="0" w:color="auto"/>
        <w:right w:val="none" w:sz="0" w:space="0" w:color="auto"/>
      </w:divBdr>
    </w:div>
    <w:div w:id="1725441705">
      <w:bodyDiv w:val="1"/>
      <w:marLeft w:val="0"/>
      <w:marRight w:val="0"/>
      <w:marTop w:val="0"/>
      <w:marBottom w:val="0"/>
      <w:divBdr>
        <w:top w:val="none" w:sz="0" w:space="0" w:color="auto"/>
        <w:left w:val="none" w:sz="0" w:space="0" w:color="auto"/>
        <w:bottom w:val="none" w:sz="0" w:space="0" w:color="auto"/>
        <w:right w:val="none" w:sz="0" w:space="0" w:color="auto"/>
      </w:divBdr>
    </w:div>
    <w:div w:id="1725449192">
      <w:bodyDiv w:val="1"/>
      <w:marLeft w:val="0"/>
      <w:marRight w:val="0"/>
      <w:marTop w:val="0"/>
      <w:marBottom w:val="0"/>
      <w:divBdr>
        <w:top w:val="none" w:sz="0" w:space="0" w:color="auto"/>
        <w:left w:val="none" w:sz="0" w:space="0" w:color="auto"/>
        <w:bottom w:val="none" w:sz="0" w:space="0" w:color="auto"/>
        <w:right w:val="none" w:sz="0" w:space="0" w:color="auto"/>
      </w:divBdr>
    </w:div>
    <w:div w:id="1726759509">
      <w:bodyDiv w:val="1"/>
      <w:marLeft w:val="0"/>
      <w:marRight w:val="0"/>
      <w:marTop w:val="0"/>
      <w:marBottom w:val="0"/>
      <w:divBdr>
        <w:top w:val="none" w:sz="0" w:space="0" w:color="auto"/>
        <w:left w:val="none" w:sz="0" w:space="0" w:color="auto"/>
        <w:bottom w:val="none" w:sz="0" w:space="0" w:color="auto"/>
        <w:right w:val="none" w:sz="0" w:space="0" w:color="auto"/>
      </w:divBdr>
    </w:div>
    <w:div w:id="1726836599">
      <w:bodyDiv w:val="1"/>
      <w:marLeft w:val="0"/>
      <w:marRight w:val="0"/>
      <w:marTop w:val="0"/>
      <w:marBottom w:val="0"/>
      <w:divBdr>
        <w:top w:val="none" w:sz="0" w:space="0" w:color="auto"/>
        <w:left w:val="none" w:sz="0" w:space="0" w:color="auto"/>
        <w:bottom w:val="none" w:sz="0" w:space="0" w:color="auto"/>
        <w:right w:val="none" w:sz="0" w:space="0" w:color="auto"/>
      </w:divBdr>
    </w:div>
    <w:div w:id="1726952368">
      <w:bodyDiv w:val="1"/>
      <w:marLeft w:val="0"/>
      <w:marRight w:val="0"/>
      <w:marTop w:val="0"/>
      <w:marBottom w:val="0"/>
      <w:divBdr>
        <w:top w:val="none" w:sz="0" w:space="0" w:color="auto"/>
        <w:left w:val="none" w:sz="0" w:space="0" w:color="auto"/>
        <w:bottom w:val="none" w:sz="0" w:space="0" w:color="auto"/>
        <w:right w:val="none" w:sz="0" w:space="0" w:color="auto"/>
      </w:divBdr>
    </w:div>
    <w:div w:id="1727413347">
      <w:bodyDiv w:val="1"/>
      <w:marLeft w:val="0"/>
      <w:marRight w:val="0"/>
      <w:marTop w:val="0"/>
      <w:marBottom w:val="0"/>
      <w:divBdr>
        <w:top w:val="none" w:sz="0" w:space="0" w:color="auto"/>
        <w:left w:val="none" w:sz="0" w:space="0" w:color="auto"/>
        <w:bottom w:val="none" w:sz="0" w:space="0" w:color="auto"/>
        <w:right w:val="none" w:sz="0" w:space="0" w:color="auto"/>
      </w:divBdr>
    </w:div>
    <w:div w:id="1727951585">
      <w:bodyDiv w:val="1"/>
      <w:marLeft w:val="0"/>
      <w:marRight w:val="0"/>
      <w:marTop w:val="0"/>
      <w:marBottom w:val="0"/>
      <w:divBdr>
        <w:top w:val="none" w:sz="0" w:space="0" w:color="auto"/>
        <w:left w:val="none" w:sz="0" w:space="0" w:color="auto"/>
        <w:bottom w:val="none" w:sz="0" w:space="0" w:color="auto"/>
        <w:right w:val="none" w:sz="0" w:space="0" w:color="auto"/>
      </w:divBdr>
    </w:div>
    <w:div w:id="1728140210">
      <w:bodyDiv w:val="1"/>
      <w:marLeft w:val="0"/>
      <w:marRight w:val="0"/>
      <w:marTop w:val="0"/>
      <w:marBottom w:val="0"/>
      <w:divBdr>
        <w:top w:val="none" w:sz="0" w:space="0" w:color="auto"/>
        <w:left w:val="none" w:sz="0" w:space="0" w:color="auto"/>
        <w:bottom w:val="none" w:sz="0" w:space="0" w:color="auto"/>
        <w:right w:val="none" w:sz="0" w:space="0" w:color="auto"/>
      </w:divBdr>
    </w:div>
    <w:div w:id="1729256347">
      <w:bodyDiv w:val="1"/>
      <w:marLeft w:val="0"/>
      <w:marRight w:val="0"/>
      <w:marTop w:val="0"/>
      <w:marBottom w:val="0"/>
      <w:divBdr>
        <w:top w:val="none" w:sz="0" w:space="0" w:color="auto"/>
        <w:left w:val="none" w:sz="0" w:space="0" w:color="auto"/>
        <w:bottom w:val="none" w:sz="0" w:space="0" w:color="auto"/>
        <w:right w:val="none" w:sz="0" w:space="0" w:color="auto"/>
      </w:divBdr>
    </w:div>
    <w:div w:id="1730574211">
      <w:bodyDiv w:val="1"/>
      <w:marLeft w:val="0"/>
      <w:marRight w:val="0"/>
      <w:marTop w:val="0"/>
      <w:marBottom w:val="0"/>
      <w:divBdr>
        <w:top w:val="none" w:sz="0" w:space="0" w:color="auto"/>
        <w:left w:val="none" w:sz="0" w:space="0" w:color="auto"/>
        <w:bottom w:val="none" w:sz="0" w:space="0" w:color="auto"/>
        <w:right w:val="none" w:sz="0" w:space="0" w:color="auto"/>
      </w:divBdr>
    </w:div>
    <w:div w:id="1733430620">
      <w:bodyDiv w:val="1"/>
      <w:marLeft w:val="0"/>
      <w:marRight w:val="0"/>
      <w:marTop w:val="0"/>
      <w:marBottom w:val="0"/>
      <w:divBdr>
        <w:top w:val="none" w:sz="0" w:space="0" w:color="auto"/>
        <w:left w:val="none" w:sz="0" w:space="0" w:color="auto"/>
        <w:bottom w:val="none" w:sz="0" w:space="0" w:color="auto"/>
        <w:right w:val="none" w:sz="0" w:space="0" w:color="auto"/>
      </w:divBdr>
    </w:div>
    <w:div w:id="1733889064">
      <w:bodyDiv w:val="1"/>
      <w:marLeft w:val="0"/>
      <w:marRight w:val="0"/>
      <w:marTop w:val="0"/>
      <w:marBottom w:val="0"/>
      <w:divBdr>
        <w:top w:val="none" w:sz="0" w:space="0" w:color="auto"/>
        <w:left w:val="none" w:sz="0" w:space="0" w:color="auto"/>
        <w:bottom w:val="none" w:sz="0" w:space="0" w:color="auto"/>
        <w:right w:val="none" w:sz="0" w:space="0" w:color="auto"/>
      </w:divBdr>
    </w:div>
    <w:div w:id="1734890517">
      <w:bodyDiv w:val="1"/>
      <w:marLeft w:val="0"/>
      <w:marRight w:val="0"/>
      <w:marTop w:val="0"/>
      <w:marBottom w:val="0"/>
      <w:divBdr>
        <w:top w:val="none" w:sz="0" w:space="0" w:color="auto"/>
        <w:left w:val="none" w:sz="0" w:space="0" w:color="auto"/>
        <w:bottom w:val="none" w:sz="0" w:space="0" w:color="auto"/>
        <w:right w:val="none" w:sz="0" w:space="0" w:color="auto"/>
      </w:divBdr>
    </w:div>
    <w:div w:id="1735394485">
      <w:bodyDiv w:val="1"/>
      <w:marLeft w:val="0"/>
      <w:marRight w:val="0"/>
      <w:marTop w:val="0"/>
      <w:marBottom w:val="0"/>
      <w:divBdr>
        <w:top w:val="none" w:sz="0" w:space="0" w:color="auto"/>
        <w:left w:val="none" w:sz="0" w:space="0" w:color="auto"/>
        <w:bottom w:val="none" w:sz="0" w:space="0" w:color="auto"/>
        <w:right w:val="none" w:sz="0" w:space="0" w:color="auto"/>
      </w:divBdr>
    </w:div>
    <w:div w:id="1736388912">
      <w:bodyDiv w:val="1"/>
      <w:marLeft w:val="0"/>
      <w:marRight w:val="0"/>
      <w:marTop w:val="0"/>
      <w:marBottom w:val="0"/>
      <w:divBdr>
        <w:top w:val="none" w:sz="0" w:space="0" w:color="auto"/>
        <w:left w:val="none" w:sz="0" w:space="0" w:color="auto"/>
        <w:bottom w:val="none" w:sz="0" w:space="0" w:color="auto"/>
        <w:right w:val="none" w:sz="0" w:space="0" w:color="auto"/>
      </w:divBdr>
    </w:div>
    <w:div w:id="1736707976">
      <w:bodyDiv w:val="1"/>
      <w:marLeft w:val="0"/>
      <w:marRight w:val="0"/>
      <w:marTop w:val="0"/>
      <w:marBottom w:val="0"/>
      <w:divBdr>
        <w:top w:val="none" w:sz="0" w:space="0" w:color="auto"/>
        <w:left w:val="none" w:sz="0" w:space="0" w:color="auto"/>
        <w:bottom w:val="none" w:sz="0" w:space="0" w:color="auto"/>
        <w:right w:val="none" w:sz="0" w:space="0" w:color="auto"/>
      </w:divBdr>
    </w:div>
    <w:div w:id="1737704692">
      <w:bodyDiv w:val="1"/>
      <w:marLeft w:val="0"/>
      <w:marRight w:val="0"/>
      <w:marTop w:val="0"/>
      <w:marBottom w:val="0"/>
      <w:divBdr>
        <w:top w:val="none" w:sz="0" w:space="0" w:color="auto"/>
        <w:left w:val="none" w:sz="0" w:space="0" w:color="auto"/>
        <w:bottom w:val="none" w:sz="0" w:space="0" w:color="auto"/>
        <w:right w:val="none" w:sz="0" w:space="0" w:color="auto"/>
      </w:divBdr>
    </w:div>
    <w:div w:id="1738359501">
      <w:bodyDiv w:val="1"/>
      <w:marLeft w:val="0"/>
      <w:marRight w:val="0"/>
      <w:marTop w:val="0"/>
      <w:marBottom w:val="0"/>
      <w:divBdr>
        <w:top w:val="none" w:sz="0" w:space="0" w:color="auto"/>
        <w:left w:val="none" w:sz="0" w:space="0" w:color="auto"/>
        <w:bottom w:val="none" w:sz="0" w:space="0" w:color="auto"/>
        <w:right w:val="none" w:sz="0" w:space="0" w:color="auto"/>
      </w:divBdr>
    </w:div>
    <w:div w:id="1738429499">
      <w:bodyDiv w:val="1"/>
      <w:marLeft w:val="0"/>
      <w:marRight w:val="0"/>
      <w:marTop w:val="0"/>
      <w:marBottom w:val="0"/>
      <w:divBdr>
        <w:top w:val="none" w:sz="0" w:space="0" w:color="auto"/>
        <w:left w:val="none" w:sz="0" w:space="0" w:color="auto"/>
        <w:bottom w:val="none" w:sz="0" w:space="0" w:color="auto"/>
        <w:right w:val="none" w:sz="0" w:space="0" w:color="auto"/>
      </w:divBdr>
    </w:div>
    <w:div w:id="1738474103">
      <w:bodyDiv w:val="1"/>
      <w:marLeft w:val="0"/>
      <w:marRight w:val="0"/>
      <w:marTop w:val="0"/>
      <w:marBottom w:val="0"/>
      <w:divBdr>
        <w:top w:val="none" w:sz="0" w:space="0" w:color="auto"/>
        <w:left w:val="none" w:sz="0" w:space="0" w:color="auto"/>
        <w:bottom w:val="none" w:sz="0" w:space="0" w:color="auto"/>
        <w:right w:val="none" w:sz="0" w:space="0" w:color="auto"/>
      </w:divBdr>
    </w:div>
    <w:div w:id="1738479711">
      <w:bodyDiv w:val="1"/>
      <w:marLeft w:val="0"/>
      <w:marRight w:val="0"/>
      <w:marTop w:val="0"/>
      <w:marBottom w:val="0"/>
      <w:divBdr>
        <w:top w:val="none" w:sz="0" w:space="0" w:color="auto"/>
        <w:left w:val="none" w:sz="0" w:space="0" w:color="auto"/>
        <w:bottom w:val="none" w:sz="0" w:space="0" w:color="auto"/>
        <w:right w:val="none" w:sz="0" w:space="0" w:color="auto"/>
      </w:divBdr>
    </w:div>
    <w:div w:id="1739740159">
      <w:bodyDiv w:val="1"/>
      <w:marLeft w:val="0"/>
      <w:marRight w:val="0"/>
      <w:marTop w:val="0"/>
      <w:marBottom w:val="0"/>
      <w:divBdr>
        <w:top w:val="none" w:sz="0" w:space="0" w:color="auto"/>
        <w:left w:val="none" w:sz="0" w:space="0" w:color="auto"/>
        <w:bottom w:val="none" w:sz="0" w:space="0" w:color="auto"/>
        <w:right w:val="none" w:sz="0" w:space="0" w:color="auto"/>
      </w:divBdr>
    </w:div>
    <w:div w:id="1739789733">
      <w:bodyDiv w:val="1"/>
      <w:marLeft w:val="0"/>
      <w:marRight w:val="0"/>
      <w:marTop w:val="0"/>
      <w:marBottom w:val="0"/>
      <w:divBdr>
        <w:top w:val="none" w:sz="0" w:space="0" w:color="auto"/>
        <w:left w:val="none" w:sz="0" w:space="0" w:color="auto"/>
        <w:bottom w:val="none" w:sz="0" w:space="0" w:color="auto"/>
        <w:right w:val="none" w:sz="0" w:space="0" w:color="auto"/>
      </w:divBdr>
    </w:div>
    <w:div w:id="1740133661">
      <w:bodyDiv w:val="1"/>
      <w:marLeft w:val="0"/>
      <w:marRight w:val="0"/>
      <w:marTop w:val="0"/>
      <w:marBottom w:val="0"/>
      <w:divBdr>
        <w:top w:val="none" w:sz="0" w:space="0" w:color="auto"/>
        <w:left w:val="none" w:sz="0" w:space="0" w:color="auto"/>
        <w:bottom w:val="none" w:sz="0" w:space="0" w:color="auto"/>
        <w:right w:val="none" w:sz="0" w:space="0" w:color="auto"/>
      </w:divBdr>
    </w:div>
    <w:div w:id="1740665954">
      <w:bodyDiv w:val="1"/>
      <w:marLeft w:val="0"/>
      <w:marRight w:val="0"/>
      <w:marTop w:val="0"/>
      <w:marBottom w:val="0"/>
      <w:divBdr>
        <w:top w:val="none" w:sz="0" w:space="0" w:color="auto"/>
        <w:left w:val="none" w:sz="0" w:space="0" w:color="auto"/>
        <w:bottom w:val="none" w:sz="0" w:space="0" w:color="auto"/>
        <w:right w:val="none" w:sz="0" w:space="0" w:color="auto"/>
      </w:divBdr>
    </w:div>
    <w:div w:id="1740786781">
      <w:bodyDiv w:val="1"/>
      <w:marLeft w:val="0"/>
      <w:marRight w:val="0"/>
      <w:marTop w:val="0"/>
      <w:marBottom w:val="0"/>
      <w:divBdr>
        <w:top w:val="none" w:sz="0" w:space="0" w:color="auto"/>
        <w:left w:val="none" w:sz="0" w:space="0" w:color="auto"/>
        <w:bottom w:val="none" w:sz="0" w:space="0" w:color="auto"/>
        <w:right w:val="none" w:sz="0" w:space="0" w:color="auto"/>
      </w:divBdr>
    </w:div>
    <w:div w:id="1741755452">
      <w:bodyDiv w:val="1"/>
      <w:marLeft w:val="0"/>
      <w:marRight w:val="0"/>
      <w:marTop w:val="0"/>
      <w:marBottom w:val="0"/>
      <w:divBdr>
        <w:top w:val="none" w:sz="0" w:space="0" w:color="auto"/>
        <w:left w:val="none" w:sz="0" w:space="0" w:color="auto"/>
        <w:bottom w:val="none" w:sz="0" w:space="0" w:color="auto"/>
        <w:right w:val="none" w:sz="0" w:space="0" w:color="auto"/>
      </w:divBdr>
    </w:div>
    <w:div w:id="1741824311">
      <w:bodyDiv w:val="1"/>
      <w:marLeft w:val="0"/>
      <w:marRight w:val="0"/>
      <w:marTop w:val="0"/>
      <w:marBottom w:val="0"/>
      <w:divBdr>
        <w:top w:val="none" w:sz="0" w:space="0" w:color="auto"/>
        <w:left w:val="none" w:sz="0" w:space="0" w:color="auto"/>
        <w:bottom w:val="none" w:sz="0" w:space="0" w:color="auto"/>
        <w:right w:val="none" w:sz="0" w:space="0" w:color="auto"/>
      </w:divBdr>
    </w:div>
    <w:div w:id="1744402573">
      <w:bodyDiv w:val="1"/>
      <w:marLeft w:val="0"/>
      <w:marRight w:val="0"/>
      <w:marTop w:val="0"/>
      <w:marBottom w:val="0"/>
      <w:divBdr>
        <w:top w:val="none" w:sz="0" w:space="0" w:color="auto"/>
        <w:left w:val="none" w:sz="0" w:space="0" w:color="auto"/>
        <w:bottom w:val="none" w:sz="0" w:space="0" w:color="auto"/>
        <w:right w:val="none" w:sz="0" w:space="0" w:color="auto"/>
      </w:divBdr>
    </w:div>
    <w:div w:id="1745373796">
      <w:bodyDiv w:val="1"/>
      <w:marLeft w:val="0"/>
      <w:marRight w:val="0"/>
      <w:marTop w:val="0"/>
      <w:marBottom w:val="0"/>
      <w:divBdr>
        <w:top w:val="none" w:sz="0" w:space="0" w:color="auto"/>
        <w:left w:val="none" w:sz="0" w:space="0" w:color="auto"/>
        <w:bottom w:val="none" w:sz="0" w:space="0" w:color="auto"/>
        <w:right w:val="none" w:sz="0" w:space="0" w:color="auto"/>
      </w:divBdr>
    </w:div>
    <w:div w:id="1745839134">
      <w:bodyDiv w:val="1"/>
      <w:marLeft w:val="0"/>
      <w:marRight w:val="0"/>
      <w:marTop w:val="0"/>
      <w:marBottom w:val="0"/>
      <w:divBdr>
        <w:top w:val="none" w:sz="0" w:space="0" w:color="auto"/>
        <w:left w:val="none" w:sz="0" w:space="0" w:color="auto"/>
        <w:bottom w:val="none" w:sz="0" w:space="0" w:color="auto"/>
        <w:right w:val="none" w:sz="0" w:space="0" w:color="auto"/>
      </w:divBdr>
    </w:div>
    <w:div w:id="1746369756">
      <w:bodyDiv w:val="1"/>
      <w:marLeft w:val="0"/>
      <w:marRight w:val="0"/>
      <w:marTop w:val="0"/>
      <w:marBottom w:val="0"/>
      <w:divBdr>
        <w:top w:val="none" w:sz="0" w:space="0" w:color="auto"/>
        <w:left w:val="none" w:sz="0" w:space="0" w:color="auto"/>
        <w:bottom w:val="none" w:sz="0" w:space="0" w:color="auto"/>
        <w:right w:val="none" w:sz="0" w:space="0" w:color="auto"/>
      </w:divBdr>
    </w:div>
    <w:div w:id="1747267892">
      <w:bodyDiv w:val="1"/>
      <w:marLeft w:val="0"/>
      <w:marRight w:val="0"/>
      <w:marTop w:val="0"/>
      <w:marBottom w:val="0"/>
      <w:divBdr>
        <w:top w:val="none" w:sz="0" w:space="0" w:color="auto"/>
        <w:left w:val="none" w:sz="0" w:space="0" w:color="auto"/>
        <w:bottom w:val="none" w:sz="0" w:space="0" w:color="auto"/>
        <w:right w:val="none" w:sz="0" w:space="0" w:color="auto"/>
      </w:divBdr>
    </w:div>
    <w:div w:id="1749306699">
      <w:bodyDiv w:val="1"/>
      <w:marLeft w:val="0"/>
      <w:marRight w:val="0"/>
      <w:marTop w:val="0"/>
      <w:marBottom w:val="0"/>
      <w:divBdr>
        <w:top w:val="none" w:sz="0" w:space="0" w:color="auto"/>
        <w:left w:val="none" w:sz="0" w:space="0" w:color="auto"/>
        <w:bottom w:val="none" w:sz="0" w:space="0" w:color="auto"/>
        <w:right w:val="none" w:sz="0" w:space="0" w:color="auto"/>
      </w:divBdr>
    </w:div>
    <w:div w:id="1749498269">
      <w:bodyDiv w:val="1"/>
      <w:marLeft w:val="0"/>
      <w:marRight w:val="0"/>
      <w:marTop w:val="0"/>
      <w:marBottom w:val="0"/>
      <w:divBdr>
        <w:top w:val="none" w:sz="0" w:space="0" w:color="auto"/>
        <w:left w:val="none" w:sz="0" w:space="0" w:color="auto"/>
        <w:bottom w:val="none" w:sz="0" w:space="0" w:color="auto"/>
        <w:right w:val="none" w:sz="0" w:space="0" w:color="auto"/>
      </w:divBdr>
    </w:div>
    <w:div w:id="1749575803">
      <w:bodyDiv w:val="1"/>
      <w:marLeft w:val="0"/>
      <w:marRight w:val="0"/>
      <w:marTop w:val="0"/>
      <w:marBottom w:val="0"/>
      <w:divBdr>
        <w:top w:val="none" w:sz="0" w:space="0" w:color="auto"/>
        <w:left w:val="none" w:sz="0" w:space="0" w:color="auto"/>
        <w:bottom w:val="none" w:sz="0" w:space="0" w:color="auto"/>
        <w:right w:val="none" w:sz="0" w:space="0" w:color="auto"/>
      </w:divBdr>
    </w:div>
    <w:div w:id="1749888738">
      <w:bodyDiv w:val="1"/>
      <w:marLeft w:val="0"/>
      <w:marRight w:val="0"/>
      <w:marTop w:val="0"/>
      <w:marBottom w:val="0"/>
      <w:divBdr>
        <w:top w:val="none" w:sz="0" w:space="0" w:color="auto"/>
        <w:left w:val="none" w:sz="0" w:space="0" w:color="auto"/>
        <w:bottom w:val="none" w:sz="0" w:space="0" w:color="auto"/>
        <w:right w:val="none" w:sz="0" w:space="0" w:color="auto"/>
      </w:divBdr>
    </w:div>
    <w:div w:id="1750152129">
      <w:bodyDiv w:val="1"/>
      <w:marLeft w:val="0"/>
      <w:marRight w:val="0"/>
      <w:marTop w:val="0"/>
      <w:marBottom w:val="0"/>
      <w:divBdr>
        <w:top w:val="none" w:sz="0" w:space="0" w:color="auto"/>
        <w:left w:val="none" w:sz="0" w:space="0" w:color="auto"/>
        <w:bottom w:val="none" w:sz="0" w:space="0" w:color="auto"/>
        <w:right w:val="none" w:sz="0" w:space="0" w:color="auto"/>
      </w:divBdr>
    </w:div>
    <w:div w:id="1750157014">
      <w:bodyDiv w:val="1"/>
      <w:marLeft w:val="0"/>
      <w:marRight w:val="0"/>
      <w:marTop w:val="0"/>
      <w:marBottom w:val="0"/>
      <w:divBdr>
        <w:top w:val="none" w:sz="0" w:space="0" w:color="auto"/>
        <w:left w:val="none" w:sz="0" w:space="0" w:color="auto"/>
        <w:bottom w:val="none" w:sz="0" w:space="0" w:color="auto"/>
        <w:right w:val="none" w:sz="0" w:space="0" w:color="auto"/>
      </w:divBdr>
    </w:div>
    <w:div w:id="1750618856">
      <w:bodyDiv w:val="1"/>
      <w:marLeft w:val="0"/>
      <w:marRight w:val="0"/>
      <w:marTop w:val="0"/>
      <w:marBottom w:val="0"/>
      <w:divBdr>
        <w:top w:val="none" w:sz="0" w:space="0" w:color="auto"/>
        <w:left w:val="none" w:sz="0" w:space="0" w:color="auto"/>
        <w:bottom w:val="none" w:sz="0" w:space="0" w:color="auto"/>
        <w:right w:val="none" w:sz="0" w:space="0" w:color="auto"/>
      </w:divBdr>
    </w:div>
    <w:div w:id="1750804743">
      <w:bodyDiv w:val="1"/>
      <w:marLeft w:val="0"/>
      <w:marRight w:val="0"/>
      <w:marTop w:val="0"/>
      <w:marBottom w:val="0"/>
      <w:divBdr>
        <w:top w:val="none" w:sz="0" w:space="0" w:color="auto"/>
        <w:left w:val="none" w:sz="0" w:space="0" w:color="auto"/>
        <w:bottom w:val="none" w:sz="0" w:space="0" w:color="auto"/>
        <w:right w:val="none" w:sz="0" w:space="0" w:color="auto"/>
      </w:divBdr>
    </w:div>
    <w:div w:id="1751582962">
      <w:bodyDiv w:val="1"/>
      <w:marLeft w:val="0"/>
      <w:marRight w:val="0"/>
      <w:marTop w:val="0"/>
      <w:marBottom w:val="0"/>
      <w:divBdr>
        <w:top w:val="none" w:sz="0" w:space="0" w:color="auto"/>
        <w:left w:val="none" w:sz="0" w:space="0" w:color="auto"/>
        <w:bottom w:val="none" w:sz="0" w:space="0" w:color="auto"/>
        <w:right w:val="none" w:sz="0" w:space="0" w:color="auto"/>
      </w:divBdr>
    </w:div>
    <w:div w:id="1751780035">
      <w:bodyDiv w:val="1"/>
      <w:marLeft w:val="0"/>
      <w:marRight w:val="0"/>
      <w:marTop w:val="0"/>
      <w:marBottom w:val="0"/>
      <w:divBdr>
        <w:top w:val="none" w:sz="0" w:space="0" w:color="auto"/>
        <w:left w:val="none" w:sz="0" w:space="0" w:color="auto"/>
        <w:bottom w:val="none" w:sz="0" w:space="0" w:color="auto"/>
        <w:right w:val="none" w:sz="0" w:space="0" w:color="auto"/>
      </w:divBdr>
    </w:div>
    <w:div w:id="1752459977">
      <w:bodyDiv w:val="1"/>
      <w:marLeft w:val="0"/>
      <w:marRight w:val="0"/>
      <w:marTop w:val="0"/>
      <w:marBottom w:val="0"/>
      <w:divBdr>
        <w:top w:val="none" w:sz="0" w:space="0" w:color="auto"/>
        <w:left w:val="none" w:sz="0" w:space="0" w:color="auto"/>
        <w:bottom w:val="none" w:sz="0" w:space="0" w:color="auto"/>
        <w:right w:val="none" w:sz="0" w:space="0" w:color="auto"/>
      </w:divBdr>
    </w:div>
    <w:div w:id="1752778246">
      <w:bodyDiv w:val="1"/>
      <w:marLeft w:val="0"/>
      <w:marRight w:val="0"/>
      <w:marTop w:val="0"/>
      <w:marBottom w:val="0"/>
      <w:divBdr>
        <w:top w:val="none" w:sz="0" w:space="0" w:color="auto"/>
        <w:left w:val="none" w:sz="0" w:space="0" w:color="auto"/>
        <w:bottom w:val="none" w:sz="0" w:space="0" w:color="auto"/>
        <w:right w:val="none" w:sz="0" w:space="0" w:color="auto"/>
      </w:divBdr>
    </w:div>
    <w:div w:id="1753233759">
      <w:bodyDiv w:val="1"/>
      <w:marLeft w:val="0"/>
      <w:marRight w:val="0"/>
      <w:marTop w:val="0"/>
      <w:marBottom w:val="0"/>
      <w:divBdr>
        <w:top w:val="none" w:sz="0" w:space="0" w:color="auto"/>
        <w:left w:val="none" w:sz="0" w:space="0" w:color="auto"/>
        <w:bottom w:val="none" w:sz="0" w:space="0" w:color="auto"/>
        <w:right w:val="none" w:sz="0" w:space="0" w:color="auto"/>
      </w:divBdr>
    </w:div>
    <w:div w:id="1753551963">
      <w:bodyDiv w:val="1"/>
      <w:marLeft w:val="0"/>
      <w:marRight w:val="0"/>
      <w:marTop w:val="0"/>
      <w:marBottom w:val="0"/>
      <w:divBdr>
        <w:top w:val="none" w:sz="0" w:space="0" w:color="auto"/>
        <w:left w:val="none" w:sz="0" w:space="0" w:color="auto"/>
        <w:bottom w:val="none" w:sz="0" w:space="0" w:color="auto"/>
        <w:right w:val="none" w:sz="0" w:space="0" w:color="auto"/>
      </w:divBdr>
    </w:div>
    <w:div w:id="1753890155">
      <w:bodyDiv w:val="1"/>
      <w:marLeft w:val="0"/>
      <w:marRight w:val="0"/>
      <w:marTop w:val="0"/>
      <w:marBottom w:val="0"/>
      <w:divBdr>
        <w:top w:val="none" w:sz="0" w:space="0" w:color="auto"/>
        <w:left w:val="none" w:sz="0" w:space="0" w:color="auto"/>
        <w:bottom w:val="none" w:sz="0" w:space="0" w:color="auto"/>
        <w:right w:val="none" w:sz="0" w:space="0" w:color="auto"/>
      </w:divBdr>
    </w:div>
    <w:div w:id="1754355068">
      <w:bodyDiv w:val="1"/>
      <w:marLeft w:val="0"/>
      <w:marRight w:val="0"/>
      <w:marTop w:val="0"/>
      <w:marBottom w:val="0"/>
      <w:divBdr>
        <w:top w:val="none" w:sz="0" w:space="0" w:color="auto"/>
        <w:left w:val="none" w:sz="0" w:space="0" w:color="auto"/>
        <w:bottom w:val="none" w:sz="0" w:space="0" w:color="auto"/>
        <w:right w:val="none" w:sz="0" w:space="0" w:color="auto"/>
      </w:divBdr>
    </w:div>
    <w:div w:id="1754469352">
      <w:bodyDiv w:val="1"/>
      <w:marLeft w:val="0"/>
      <w:marRight w:val="0"/>
      <w:marTop w:val="0"/>
      <w:marBottom w:val="0"/>
      <w:divBdr>
        <w:top w:val="none" w:sz="0" w:space="0" w:color="auto"/>
        <w:left w:val="none" w:sz="0" w:space="0" w:color="auto"/>
        <w:bottom w:val="none" w:sz="0" w:space="0" w:color="auto"/>
        <w:right w:val="none" w:sz="0" w:space="0" w:color="auto"/>
      </w:divBdr>
    </w:div>
    <w:div w:id="1754862992">
      <w:bodyDiv w:val="1"/>
      <w:marLeft w:val="0"/>
      <w:marRight w:val="0"/>
      <w:marTop w:val="0"/>
      <w:marBottom w:val="0"/>
      <w:divBdr>
        <w:top w:val="none" w:sz="0" w:space="0" w:color="auto"/>
        <w:left w:val="none" w:sz="0" w:space="0" w:color="auto"/>
        <w:bottom w:val="none" w:sz="0" w:space="0" w:color="auto"/>
        <w:right w:val="none" w:sz="0" w:space="0" w:color="auto"/>
      </w:divBdr>
    </w:div>
    <w:div w:id="1755197753">
      <w:bodyDiv w:val="1"/>
      <w:marLeft w:val="0"/>
      <w:marRight w:val="0"/>
      <w:marTop w:val="0"/>
      <w:marBottom w:val="0"/>
      <w:divBdr>
        <w:top w:val="none" w:sz="0" w:space="0" w:color="auto"/>
        <w:left w:val="none" w:sz="0" w:space="0" w:color="auto"/>
        <w:bottom w:val="none" w:sz="0" w:space="0" w:color="auto"/>
        <w:right w:val="none" w:sz="0" w:space="0" w:color="auto"/>
      </w:divBdr>
    </w:div>
    <w:div w:id="1755324859">
      <w:bodyDiv w:val="1"/>
      <w:marLeft w:val="0"/>
      <w:marRight w:val="0"/>
      <w:marTop w:val="0"/>
      <w:marBottom w:val="0"/>
      <w:divBdr>
        <w:top w:val="none" w:sz="0" w:space="0" w:color="auto"/>
        <w:left w:val="none" w:sz="0" w:space="0" w:color="auto"/>
        <w:bottom w:val="none" w:sz="0" w:space="0" w:color="auto"/>
        <w:right w:val="none" w:sz="0" w:space="0" w:color="auto"/>
      </w:divBdr>
    </w:div>
    <w:div w:id="1755348336">
      <w:bodyDiv w:val="1"/>
      <w:marLeft w:val="0"/>
      <w:marRight w:val="0"/>
      <w:marTop w:val="0"/>
      <w:marBottom w:val="0"/>
      <w:divBdr>
        <w:top w:val="none" w:sz="0" w:space="0" w:color="auto"/>
        <w:left w:val="none" w:sz="0" w:space="0" w:color="auto"/>
        <w:bottom w:val="none" w:sz="0" w:space="0" w:color="auto"/>
        <w:right w:val="none" w:sz="0" w:space="0" w:color="auto"/>
      </w:divBdr>
    </w:div>
    <w:div w:id="1756434601">
      <w:bodyDiv w:val="1"/>
      <w:marLeft w:val="0"/>
      <w:marRight w:val="0"/>
      <w:marTop w:val="0"/>
      <w:marBottom w:val="0"/>
      <w:divBdr>
        <w:top w:val="none" w:sz="0" w:space="0" w:color="auto"/>
        <w:left w:val="none" w:sz="0" w:space="0" w:color="auto"/>
        <w:bottom w:val="none" w:sz="0" w:space="0" w:color="auto"/>
        <w:right w:val="none" w:sz="0" w:space="0" w:color="auto"/>
      </w:divBdr>
    </w:div>
    <w:div w:id="1756592506">
      <w:bodyDiv w:val="1"/>
      <w:marLeft w:val="0"/>
      <w:marRight w:val="0"/>
      <w:marTop w:val="0"/>
      <w:marBottom w:val="0"/>
      <w:divBdr>
        <w:top w:val="none" w:sz="0" w:space="0" w:color="auto"/>
        <w:left w:val="none" w:sz="0" w:space="0" w:color="auto"/>
        <w:bottom w:val="none" w:sz="0" w:space="0" w:color="auto"/>
        <w:right w:val="none" w:sz="0" w:space="0" w:color="auto"/>
      </w:divBdr>
    </w:div>
    <w:div w:id="1756894999">
      <w:bodyDiv w:val="1"/>
      <w:marLeft w:val="0"/>
      <w:marRight w:val="0"/>
      <w:marTop w:val="0"/>
      <w:marBottom w:val="0"/>
      <w:divBdr>
        <w:top w:val="none" w:sz="0" w:space="0" w:color="auto"/>
        <w:left w:val="none" w:sz="0" w:space="0" w:color="auto"/>
        <w:bottom w:val="none" w:sz="0" w:space="0" w:color="auto"/>
        <w:right w:val="none" w:sz="0" w:space="0" w:color="auto"/>
      </w:divBdr>
    </w:div>
    <w:div w:id="1759714906">
      <w:bodyDiv w:val="1"/>
      <w:marLeft w:val="0"/>
      <w:marRight w:val="0"/>
      <w:marTop w:val="0"/>
      <w:marBottom w:val="0"/>
      <w:divBdr>
        <w:top w:val="none" w:sz="0" w:space="0" w:color="auto"/>
        <w:left w:val="none" w:sz="0" w:space="0" w:color="auto"/>
        <w:bottom w:val="none" w:sz="0" w:space="0" w:color="auto"/>
        <w:right w:val="none" w:sz="0" w:space="0" w:color="auto"/>
      </w:divBdr>
    </w:div>
    <w:div w:id="1761439864">
      <w:bodyDiv w:val="1"/>
      <w:marLeft w:val="0"/>
      <w:marRight w:val="0"/>
      <w:marTop w:val="0"/>
      <w:marBottom w:val="0"/>
      <w:divBdr>
        <w:top w:val="none" w:sz="0" w:space="0" w:color="auto"/>
        <w:left w:val="none" w:sz="0" w:space="0" w:color="auto"/>
        <w:bottom w:val="none" w:sz="0" w:space="0" w:color="auto"/>
        <w:right w:val="none" w:sz="0" w:space="0" w:color="auto"/>
      </w:divBdr>
    </w:div>
    <w:div w:id="1762215959">
      <w:bodyDiv w:val="1"/>
      <w:marLeft w:val="0"/>
      <w:marRight w:val="0"/>
      <w:marTop w:val="0"/>
      <w:marBottom w:val="0"/>
      <w:divBdr>
        <w:top w:val="none" w:sz="0" w:space="0" w:color="auto"/>
        <w:left w:val="none" w:sz="0" w:space="0" w:color="auto"/>
        <w:bottom w:val="none" w:sz="0" w:space="0" w:color="auto"/>
        <w:right w:val="none" w:sz="0" w:space="0" w:color="auto"/>
      </w:divBdr>
    </w:div>
    <w:div w:id="1763528897">
      <w:bodyDiv w:val="1"/>
      <w:marLeft w:val="0"/>
      <w:marRight w:val="0"/>
      <w:marTop w:val="0"/>
      <w:marBottom w:val="0"/>
      <w:divBdr>
        <w:top w:val="none" w:sz="0" w:space="0" w:color="auto"/>
        <w:left w:val="none" w:sz="0" w:space="0" w:color="auto"/>
        <w:bottom w:val="none" w:sz="0" w:space="0" w:color="auto"/>
        <w:right w:val="none" w:sz="0" w:space="0" w:color="auto"/>
      </w:divBdr>
    </w:div>
    <w:div w:id="1763649470">
      <w:bodyDiv w:val="1"/>
      <w:marLeft w:val="0"/>
      <w:marRight w:val="0"/>
      <w:marTop w:val="0"/>
      <w:marBottom w:val="0"/>
      <w:divBdr>
        <w:top w:val="none" w:sz="0" w:space="0" w:color="auto"/>
        <w:left w:val="none" w:sz="0" w:space="0" w:color="auto"/>
        <w:bottom w:val="none" w:sz="0" w:space="0" w:color="auto"/>
        <w:right w:val="none" w:sz="0" w:space="0" w:color="auto"/>
      </w:divBdr>
    </w:div>
    <w:div w:id="1763839368">
      <w:bodyDiv w:val="1"/>
      <w:marLeft w:val="0"/>
      <w:marRight w:val="0"/>
      <w:marTop w:val="0"/>
      <w:marBottom w:val="0"/>
      <w:divBdr>
        <w:top w:val="none" w:sz="0" w:space="0" w:color="auto"/>
        <w:left w:val="none" w:sz="0" w:space="0" w:color="auto"/>
        <w:bottom w:val="none" w:sz="0" w:space="0" w:color="auto"/>
        <w:right w:val="none" w:sz="0" w:space="0" w:color="auto"/>
      </w:divBdr>
      <w:divsChild>
        <w:div w:id="1966353874">
          <w:marLeft w:val="0"/>
          <w:marRight w:val="0"/>
          <w:marTop w:val="0"/>
          <w:marBottom w:val="0"/>
          <w:divBdr>
            <w:top w:val="none" w:sz="0" w:space="0" w:color="auto"/>
            <w:left w:val="none" w:sz="0" w:space="0" w:color="auto"/>
            <w:bottom w:val="none" w:sz="0" w:space="0" w:color="auto"/>
            <w:right w:val="none" w:sz="0" w:space="0" w:color="auto"/>
          </w:divBdr>
        </w:div>
      </w:divsChild>
    </w:div>
    <w:div w:id="1764105598">
      <w:bodyDiv w:val="1"/>
      <w:marLeft w:val="0"/>
      <w:marRight w:val="0"/>
      <w:marTop w:val="0"/>
      <w:marBottom w:val="0"/>
      <w:divBdr>
        <w:top w:val="none" w:sz="0" w:space="0" w:color="auto"/>
        <w:left w:val="none" w:sz="0" w:space="0" w:color="auto"/>
        <w:bottom w:val="none" w:sz="0" w:space="0" w:color="auto"/>
        <w:right w:val="none" w:sz="0" w:space="0" w:color="auto"/>
      </w:divBdr>
    </w:div>
    <w:div w:id="1765762106">
      <w:bodyDiv w:val="1"/>
      <w:marLeft w:val="0"/>
      <w:marRight w:val="0"/>
      <w:marTop w:val="0"/>
      <w:marBottom w:val="0"/>
      <w:divBdr>
        <w:top w:val="none" w:sz="0" w:space="0" w:color="auto"/>
        <w:left w:val="none" w:sz="0" w:space="0" w:color="auto"/>
        <w:bottom w:val="none" w:sz="0" w:space="0" w:color="auto"/>
        <w:right w:val="none" w:sz="0" w:space="0" w:color="auto"/>
      </w:divBdr>
    </w:div>
    <w:div w:id="1766069581">
      <w:bodyDiv w:val="1"/>
      <w:marLeft w:val="0"/>
      <w:marRight w:val="0"/>
      <w:marTop w:val="0"/>
      <w:marBottom w:val="0"/>
      <w:divBdr>
        <w:top w:val="none" w:sz="0" w:space="0" w:color="auto"/>
        <w:left w:val="none" w:sz="0" w:space="0" w:color="auto"/>
        <w:bottom w:val="none" w:sz="0" w:space="0" w:color="auto"/>
        <w:right w:val="none" w:sz="0" w:space="0" w:color="auto"/>
      </w:divBdr>
    </w:div>
    <w:div w:id="1767462559">
      <w:bodyDiv w:val="1"/>
      <w:marLeft w:val="0"/>
      <w:marRight w:val="0"/>
      <w:marTop w:val="0"/>
      <w:marBottom w:val="0"/>
      <w:divBdr>
        <w:top w:val="none" w:sz="0" w:space="0" w:color="auto"/>
        <w:left w:val="none" w:sz="0" w:space="0" w:color="auto"/>
        <w:bottom w:val="none" w:sz="0" w:space="0" w:color="auto"/>
        <w:right w:val="none" w:sz="0" w:space="0" w:color="auto"/>
      </w:divBdr>
    </w:div>
    <w:div w:id="1767725669">
      <w:bodyDiv w:val="1"/>
      <w:marLeft w:val="0"/>
      <w:marRight w:val="0"/>
      <w:marTop w:val="0"/>
      <w:marBottom w:val="0"/>
      <w:divBdr>
        <w:top w:val="none" w:sz="0" w:space="0" w:color="auto"/>
        <w:left w:val="none" w:sz="0" w:space="0" w:color="auto"/>
        <w:bottom w:val="none" w:sz="0" w:space="0" w:color="auto"/>
        <w:right w:val="none" w:sz="0" w:space="0" w:color="auto"/>
      </w:divBdr>
    </w:div>
    <w:div w:id="1768693712">
      <w:bodyDiv w:val="1"/>
      <w:marLeft w:val="0"/>
      <w:marRight w:val="0"/>
      <w:marTop w:val="0"/>
      <w:marBottom w:val="0"/>
      <w:divBdr>
        <w:top w:val="none" w:sz="0" w:space="0" w:color="auto"/>
        <w:left w:val="none" w:sz="0" w:space="0" w:color="auto"/>
        <w:bottom w:val="none" w:sz="0" w:space="0" w:color="auto"/>
        <w:right w:val="none" w:sz="0" w:space="0" w:color="auto"/>
      </w:divBdr>
    </w:div>
    <w:div w:id="1769764433">
      <w:bodyDiv w:val="1"/>
      <w:marLeft w:val="0"/>
      <w:marRight w:val="0"/>
      <w:marTop w:val="0"/>
      <w:marBottom w:val="0"/>
      <w:divBdr>
        <w:top w:val="none" w:sz="0" w:space="0" w:color="auto"/>
        <w:left w:val="none" w:sz="0" w:space="0" w:color="auto"/>
        <w:bottom w:val="none" w:sz="0" w:space="0" w:color="auto"/>
        <w:right w:val="none" w:sz="0" w:space="0" w:color="auto"/>
      </w:divBdr>
    </w:div>
    <w:div w:id="1769891462">
      <w:bodyDiv w:val="1"/>
      <w:marLeft w:val="0"/>
      <w:marRight w:val="0"/>
      <w:marTop w:val="0"/>
      <w:marBottom w:val="0"/>
      <w:divBdr>
        <w:top w:val="none" w:sz="0" w:space="0" w:color="auto"/>
        <w:left w:val="none" w:sz="0" w:space="0" w:color="auto"/>
        <w:bottom w:val="none" w:sz="0" w:space="0" w:color="auto"/>
        <w:right w:val="none" w:sz="0" w:space="0" w:color="auto"/>
      </w:divBdr>
    </w:div>
    <w:div w:id="1770466636">
      <w:bodyDiv w:val="1"/>
      <w:marLeft w:val="0"/>
      <w:marRight w:val="0"/>
      <w:marTop w:val="0"/>
      <w:marBottom w:val="0"/>
      <w:divBdr>
        <w:top w:val="none" w:sz="0" w:space="0" w:color="auto"/>
        <w:left w:val="none" w:sz="0" w:space="0" w:color="auto"/>
        <w:bottom w:val="none" w:sz="0" w:space="0" w:color="auto"/>
        <w:right w:val="none" w:sz="0" w:space="0" w:color="auto"/>
      </w:divBdr>
    </w:div>
    <w:div w:id="1770928122">
      <w:bodyDiv w:val="1"/>
      <w:marLeft w:val="0"/>
      <w:marRight w:val="0"/>
      <w:marTop w:val="0"/>
      <w:marBottom w:val="0"/>
      <w:divBdr>
        <w:top w:val="none" w:sz="0" w:space="0" w:color="auto"/>
        <w:left w:val="none" w:sz="0" w:space="0" w:color="auto"/>
        <w:bottom w:val="none" w:sz="0" w:space="0" w:color="auto"/>
        <w:right w:val="none" w:sz="0" w:space="0" w:color="auto"/>
      </w:divBdr>
    </w:div>
    <w:div w:id="1771661728">
      <w:bodyDiv w:val="1"/>
      <w:marLeft w:val="0"/>
      <w:marRight w:val="0"/>
      <w:marTop w:val="0"/>
      <w:marBottom w:val="0"/>
      <w:divBdr>
        <w:top w:val="none" w:sz="0" w:space="0" w:color="auto"/>
        <w:left w:val="none" w:sz="0" w:space="0" w:color="auto"/>
        <w:bottom w:val="none" w:sz="0" w:space="0" w:color="auto"/>
        <w:right w:val="none" w:sz="0" w:space="0" w:color="auto"/>
      </w:divBdr>
    </w:div>
    <w:div w:id="1771777344">
      <w:bodyDiv w:val="1"/>
      <w:marLeft w:val="0"/>
      <w:marRight w:val="0"/>
      <w:marTop w:val="0"/>
      <w:marBottom w:val="0"/>
      <w:divBdr>
        <w:top w:val="none" w:sz="0" w:space="0" w:color="auto"/>
        <w:left w:val="none" w:sz="0" w:space="0" w:color="auto"/>
        <w:bottom w:val="none" w:sz="0" w:space="0" w:color="auto"/>
        <w:right w:val="none" w:sz="0" w:space="0" w:color="auto"/>
      </w:divBdr>
    </w:div>
    <w:div w:id="1772315275">
      <w:bodyDiv w:val="1"/>
      <w:marLeft w:val="0"/>
      <w:marRight w:val="0"/>
      <w:marTop w:val="0"/>
      <w:marBottom w:val="0"/>
      <w:divBdr>
        <w:top w:val="none" w:sz="0" w:space="0" w:color="auto"/>
        <w:left w:val="none" w:sz="0" w:space="0" w:color="auto"/>
        <w:bottom w:val="none" w:sz="0" w:space="0" w:color="auto"/>
        <w:right w:val="none" w:sz="0" w:space="0" w:color="auto"/>
      </w:divBdr>
    </w:div>
    <w:div w:id="1772583919">
      <w:bodyDiv w:val="1"/>
      <w:marLeft w:val="0"/>
      <w:marRight w:val="0"/>
      <w:marTop w:val="0"/>
      <w:marBottom w:val="0"/>
      <w:divBdr>
        <w:top w:val="none" w:sz="0" w:space="0" w:color="auto"/>
        <w:left w:val="none" w:sz="0" w:space="0" w:color="auto"/>
        <w:bottom w:val="none" w:sz="0" w:space="0" w:color="auto"/>
        <w:right w:val="none" w:sz="0" w:space="0" w:color="auto"/>
      </w:divBdr>
    </w:div>
    <w:div w:id="1773546448">
      <w:bodyDiv w:val="1"/>
      <w:marLeft w:val="0"/>
      <w:marRight w:val="0"/>
      <w:marTop w:val="0"/>
      <w:marBottom w:val="0"/>
      <w:divBdr>
        <w:top w:val="none" w:sz="0" w:space="0" w:color="auto"/>
        <w:left w:val="none" w:sz="0" w:space="0" w:color="auto"/>
        <w:bottom w:val="none" w:sz="0" w:space="0" w:color="auto"/>
        <w:right w:val="none" w:sz="0" w:space="0" w:color="auto"/>
      </w:divBdr>
    </w:div>
    <w:div w:id="1774931207">
      <w:bodyDiv w:val="1"/>
      <w:marLeft w:val="0"/>
      <w:marRight w:val="0"/>
      <w:marTop w:val="0"/>
      <w:marBottom w:val="0"/>
      <w:divBdr>
        <w:top w:val="none" w:sz="0" w:space="0" w:color="auto"/>
        <w:left w:val="none" w:sz="0" w:space="0" w:color="auto"/>
        <w:bottom w:val="none" w:sz="0" w:space="0" w:color="auto"/>
        <w:right w:val="none" w:sz="0" w:space="0" w:color="auto"/>
      </w:divBdr>
    </w:div>
    <w:div w:id="1775319590">
      <w:bodyDiv w:val="1"/>
      <w:marLeft w:val="0"/>
      <w:marRight w:val="0"/>
      <w:marTop w:val="0"/>
      <w:marBottom w:val="0"/>
      <w:divBdr>
        <w:top w:val="none" w:sz="0" w:space="0" w:color="auto"/>
        <w:left w:val="none" w:sz="0" w:space="0" w:color="auto"/>
        <w:bottom w:val="none" w:sz="0" w:space="0" w:color="auto"/>
        <w:right w:val="none" w:sz="0" w:space="0" w:color="auto"/>
      </w:divBdr>
    </w:div>
    <w:div w:id="1775708443">
      <w:bodyDiv w:val="1"/>
      <w:marLeft w:val="0"/>
      <w:marRight w:val="0"/>
      <w:marTop w:val="0"/>
      <w:marBottom w:val="0"/>
      <w:divBdr>
        <w:top w:val="none" w:sz="0" w:space="0" w:color="auto"/>
        <w:left w:val="none" w:sz="0" w:space="0" w:color="auto"/>
        <w:bottom w:val="none" w:sz="0" w:space="0" w:color="auto"/>
        <w:right w:val="none" w:sz="0" w:space="0" w:color="auto"/>
      </w:divBdr>
    </w:div>
    <w:div w:id="1776246616">
      <w:bodyDiv w:val="1"/>
      <w:marLeft w:val="0"/>
      <w:marRight w:val="0"/>
      <w:marTop w:val="0"/>
      <w:marBottom w:val="0"/>
      <w:divBdr>
        <w:top w:val="none" w:sz="0" w:space="0" w:color="auto"/>
        <w:left w:val="none" w:sz="0" w:space="0" w:color="auto"/>
        <w:bottom w:val="none" w:sz="0" w:space="0" w:color="auto"/>
        <w:right w:val="none" w:sz="0" w:space="0" w:color="auto"/>
      </w:divBdr>
    </w:div>
    <w:div w:id="1776290927">
      <w:bodyDiv w:val="1"/>
      <w:marLeft w:val="0"/>
      <w:marRight w:val="0"/>
      <w:marTop w:val="0"/>
      <w:marBottom w:val="0"/>
      <w:divBdr>
        <w:top w:val="none" w:sz="0" w:space="0" w:color="auto"/>
        <w:left w:val="none" w:sz="0" w:space="0" w:color="auto"/>
        <w:bottom w:val="none" w:sz="0" w:space="0" w:color="auto"/>
        <w:right w:val="none" w:sz="0" w:space="0" w:color="auto"/>
      </w:divBdr>
    </w:div>
    <w:div w:id="1777016255">
      <w:bodyDiv w:val="1"/>
      <w:marLeft w:val="0"/>
      <w:marRight w:val="0"/>
      <w:marTop w:val="0"/>
      <w:marBottom w:val="0"/>
      <w:divBdr>
        <w:top w:val="none" w:sz="0" w:space="0" w:color="auto"/>
        <w:left w:val="none" w:sz="0" w:space="0" w:color="auto"/>
        <w:bottom w:val="none" w:sz="0" w:space="0" w:color="auto"/>
        <w:right w:val="none" w:sz="0" w:space="0" w:color="auto"/>
      </w:divBdr>
    </w:div>
    <w:div w:id="1777286146">
      <w:bodyDiv w:val="1"/>
      <w:marLeft w:val="0"/>
      <w:marRight w:val="0"/>
      <w:marTop w:val="0"/>
      <w:marBottom w:val="0"/>
      <w:divBdr>
        <w:top w:val="none" w:sz="0" w:space="0" w:color="auto"/>
        <w:left w:val="none" w:sz="0" w:space="0" w:color="auto"/>
        <w:bottom w:val="none" w:sz="0" w:space="0" w:color="auto"/>
        <w:right w:val="none" w:sz="0" w:space="0" w:color="auto"/>
      </w:divBdr>
    </w:div>
    <w:div w:id="1777556870">
      <w:bodyDiv w:val="1"/>
      <w:marLeft w:val="0"/>
      <w:marRight w:val="0"/>
      <w:marTop w:val="0"/>
      <w:marBottom w:val="0"/>
      <w:divBdr>
        <w:top w:val="none" w:sz="0" w:space="0" w:color="auto"/>
        <w:left w:val="none" w:sz="0" w:space="0" w:color="auto"/>
        <w:bottom w:val="none" w:sz="0" w:space="0" w:color="auto"/>
        <w:right w:val="none" w:sz="0" w:space="0" w:color="auto"/>
      </w:divBdr>
    </w:div>
    <w:div w:id="1778524237">
      <w:bodyDiv w:val="1"/>
      <w:marLeft w:val="0"/>
      <w:marRight w:val="0"/>
      <w:marTop w:val="0"/>
      <w:marBottom w:val="0"/>
      <w:divBdr>
        <w:top w:val="none" w:sz="0" w:space="0" w:color="auto"/>
        <w:left w:val="none" w:sz="0" w:space="0" w:color="auto"/>
        <w:bottom w:val="none" w:sz="0" w:space="0" w:color="auto"/>
        <w:right w:val="none" w:sz="0" w:space="0" w:color="auto"/>
      </w:divBdr>
    </w:div>
    <w:div w:id="1778791090">
      <w:bodyDiv w:val="1"/>
      <w:marLeft w:val="0"/>
      <w:marRight w:val="0"/>
      <w:marTop w:val="0"/>
      <w:marBottom w:val="0"/>
      <w:divBdr>
        <w:top w:val="none" w:sz="0" w:space="0" w:color="auto"/>
        <w:left w:val="none" w:sz="0" w:space="0" w:color="auto"/>
        <w:bottom w:val="none" w:sz="0" w:space="0" w:color="auto"/>
        <w:right w:val="none" w:sz="0" w:space="0" w:color="auto"/>
      </w:divBdr>
    </w:div>
    <w:div w:id="1780829030">
      <w:bodyDiv w:val="1"/>
      <w:marLeft w:val="0"/>
      <w:marRight w:val="0"/>
      <w:marTop w:val="0"/>
      <w:marBottom w:val="0"/>
      <w:divBdr>
        <w:top w:val="none" w:sz="0" w:space="0" w:color="auto"/>
        <w:left w:val="none" w:sz="0" w:space="0" w:color="auto"/>
        <w:bottom w:val="none" w:sz="0" w:space="0" w:color="auto"/>
        <w:right w:val="none" w:sz="0" w:space="0" w:color="auto"/>
      </w:divBdr>
    </w:div>
    <w:div w:id="1781340989">
      <w:bodyDiv w:val="1"/>
      <w:marLeft w:val="0"/>
      <w:marRight w:val="0"/>
      <w:marTop w:val="0"/>
      <w:marBottom w:val="0"/>
      <w:divBdr>
        <w:top w:val="none" w:sz="0" w:space="0" w:color="auto"/>
        <w:left w:val="none" w:sz="0" w:space="0" w:color="auto"/>
        <w:bottom w:val="none" w:sz="0" w:space="0" w:color="auto"/>
        <w:right w:val="none" w:sz="0" w:space="0" w:color="auto"/>
      </w:divBdr>
    </w:div>
    <w:div w:id="1782535169">
      <w:bodyDiv w:val="1"/>
      <w:marLeft w:val="0"/>
      <w:marRight w:val="0"/>
      <w:marTop w:val="0"/>
      <w:marBottom w:val="0"/>
      <w:divBdr>
        <w:top w:val="none" w:sz="0" w:space="0" w:color="auto"/>
        <w:left w:val="none" w:sz="0" w:space="0" w:color="auto"/>
        <w:bottom w:val="none" w:sz="0" w:space="0" w:color="auto"/>
        <w:right w:val="none" w:sz="0" w:space="0" w:color="auto"/>
      </w:divBdr>
    </w:div>
    <w:div w:id="1784690737">
      <w:bodyDiv w:val="1"/>
      <w:marLeft w:val="0"/>
      <w:marRight w:val="0"/>
      <w:marTop w:val="0"/>
      <w:marBottom w:val="0"/>
      <w:divBdr>
        <w:top w:val="none" w:sz="0" w:space="0" w:color="auto"/>
        <w:left w:val="none" w:sz="0" w:space="0" w:color="auto"/>
        <w:bottom w:val="none" w:sz="0" w:space="0" w:color="auto"/>
        <w:right w:val="none" w:sz="0" w:space="0" w:color="auto"/>
      </w:divBdr>
    </w:div>
    <w:div w:id="1785030769">
      <w:bodyDiv w:val="1"/>
      <w:marLeft w:val="0"/>
      <w:marRight w:val="0"/>
      <w:marTop w:val="0"/>
      <w:marBottom w:val="0"/>
      <w:divBdr>
        <w:top w:val="none" w:sz="0" w:space="0" w:color="auto"/>
        <w:left w:val="none" w:sz="0" w:space="0" w:color="auto"/>
        <w:bottom w:val="none" w:sz="0" w:space="0" w:color="auto"/>
        <w:right w:val="none" w:sz="0" w:space="0" w:color="auto"/>
      </w:divBdr>
    </w:div>
    <w:div w:id="1785077081">
      <w:bodyDiv w:val="1"/>
      <w:marLeft w:val="0"/>
      <w:marRight w:val="0"/>
      <w:marTop w:val="0"/>
      <w:marBottom w:val="0"/>
      <w:divBdr>
        <w:top w:val="none" w:sz="0" w:space="0" w:color="auto"/>
        <w:left w:val="none" w:sz="0" w:space="0" w:color="auto"/>
        <w:bottom w:val="none" w:sz="0" w:space="0" w:color="auto"/>
        <w:right w:val="none" w:sz="0" w:space="0" w:color="auto"/>
      </w:divBdr>
    </w:div>
    <w:div w:id="1785155447">
      <w:bodyDiv w:val="1"/>
      <w:marLeft w:val="0"/>
      <w:marRight w:val="0"/>
      <w:marTop w:val="0"/>
      <w:marBottom w:val="0"/>
      <w:divBdr>
        <w:top w:val="none" w:sz="0" w:space="0" w:color="auto"/>
        <w:left w:val="none" w:sz="0" w:space="0" w:color="auto"/>
        <w:bottom w:val="none" w:sz="0" w:space="0" w:color="auto"/>
        <w:right w:val="none" w:sz="0" w:space="0" w:color="auto"/>
      </w:divBdr>
    </w:div>
    <w:div w:id="1786387371">
      <w:bodyDiv w:val="1"/>
      <w:marLeft w:val="0"/>
      <w:marRight w:val="0"/>
      <w:marTop w:val="0"/>
      <w:marBottom w:val="0"/>
      <w:divBdr>
        <w:top w:val="none" w:sz="0" w:space="0" w:color="auto"/>
        <w:left w:val="none" w:sz="0" w:space="0" w:color="auto"/>
        <w:bottom w:val="none" w:sz="0" w:space="0" w:color="auto"/>
        <w:right w:val="none" w:sz="0" w:space="0" w:color="auto"/>
      </w:divBdr>
    </w:div>
    <w:div w:id="1786653695">
      <w:bodyDiv w:val="1"/>
      <w:marLeft w:val="0"/>
      <w:marRight w:val="0"/>
      <w:marTop w:val="0"/>
      <w:marBottom w:val="0"/>
      <w:divBdr>
        <w:top w:val="none" w:sz="0" w:space="0" w:color="auto"/>
        <w:left w:val="none" w:sz="0" w:space="0" w:color="auto"/>
        <w:bottom w:val="none" w:sz="0" w:space="0" w:color="auto"/>
        <w:right w:val="none" w:sz="0" w:space="0" w:color="auto"/>
      </w:divBdr>
    </w:div>
    <w:div w:id="1788155983">
      <w:bodyDiv w:val="1"/>
      <w:marLeft w:val="0"/>
      <w:marRight w:val="0"/>
      <w:marTop w:val="0"/>
      <w:marBottom w:val="0"/>
      <w:divBdr>
        <w:top w:val="none" w:sz="0" w:space="0" w:color="auto"/>
        <w:left w:val="none" w:sz="0" w:space="0" w:color="auto"/>
        <w:bottom w:val="none" w:sz="0" w:space="0" w:color="auto"/>
        <w:right w:val="none" w:sz="0" w:space="0" w:color="auto"/>
      </w:divBdr>
    </w:div>
    <w:div w:id="1788232393">
      <w:bodyDiv w:val="1"/>
      <w:marLeft w:val="0"/>
      <w:marRight w:val="0"/>
      <w:marTop w:val="0"/>
      <w:marBottom w:val="0"/>
      <w:divBdr>
        <w:top w:val="none" w:sz="0" w:space="0" w:color="auto"/>
        <w:left w:val="none" w:sz="0" w:space="0" w:color="auto"/>
        <w:bottom w:val="none" w:sz="0" w:space="0" w:color="auto"/>
        <w:right w:val="none" w:sz="0" w:space="0" w:color="auto"/>
      </w:divBdr>
    </w:div>
    <w:div w:id="1788352485">
      <w:bodyDiv w:val="1"/>
      <w:marLeft w:val="0"/>
      <w:marRight w:val="0"/>
      <w:marTop w:val="0"/>
      <w:marBottom w:val="0"/>
      <w:divBdr>
        <w:top w:val="none" w:sz="0" w:space="0" w:color="auto"/>
        <w:left w:val="none" w:sz="0" w:space="0" w:color="auto"/>
        <w:bottom w:val="none" w:sz="0" w:space="0" w:color="auto"/>
        <w:right w:val="none" w:sz="0" w:space="0" w:color="auto"/>
      </w:divBdr>
    </w:div>
    <w:div w:id="1788422838">
      <w:bodyDiv w:val="1"/>
      <w:marLeft w:val="0"/>
      <w:marRight w:val="0"/>
      <w:marTop w:val="0"/>
      <w:marBottom w:val="0"/>
      <w:divBdr>
        <w:top w:val="none" w:sz="0" w:space="0" w:color="auto"/>
        <w:left w:val="none" w:sz="0" w:space="0" w:color="auto"/>
        <w:bottom w:val="none" w:sz="0" w:space="0" w:color="auto"/>
        <w:right w:val="none" w:sz="0" w:space="0" w:color="auto"/>
      </w:divBdr>
    </w:div>
    <w:div w:id="1788739770">
      <w:bodyDiv w:val="1"/>
      <w:marLeft w:val="0"/>
      <w:marRight w:val="0"/>
      <w:marTop w:val="0"/>
      <w:marBottom w:val="0"/>
      <w:divBdr>
        <w:top w:val="none" w:sz="0" w:space="0" w:color="auto"/>
        <w:left w:val="none" w:sz="0" w:space="0" w:color="auto"/>
        <w:bottom w:val="none" w:sz="0" w:space="0" w:color="auto"/>
        <w:right w:val="none" w:sz="0" w:space="0" w:color="auto"/>
      </w:divBdr>
    </w:div>
    <w:div w:id="1788740241">
      <w:bodyDiv w:val="1"/>
      <w:marLeft w:val="0"/>
      <w:marRight w:val="0"/>
      <w:marTop w:val="0"/>
      <w:marBottom w:val="0"/>
      <w:divBdr>
        <w:top w:val="none" w:sz="0" w:space="0" w:color="auto"/>
        <w:left w:val="none" w:sz="0" w:space="0" w:color="auto"/>
        <w:bottom w:val="none" w:sz="0" w:space="0" w:color="auto"/>
        <w:right w:val="none" w:sz="0" w:space="0" w:color="auto"/>
      </w:divBdr>
    </w:div>
    <w:div w:id="1789854328">
      <w:bodyDiv w:val="1"/>
      <w:marLeft w:val="0"/>
      <w:marRight w:val="0"/>
      <w:marTop w:val="0"/>
      <w:marBottom w:val="0"/>
      <w:divBdr>
        <w:top w:val="none" w:sz="0" w:space="0" w:color="auto"/>
        <w:left w:val="none" w:sz="0" w:space="0" w:color="auto"/>
        <w:bottom w:val="none" w:sz="0" w:space="0" w:color="auto"/>
        <w:right w:val="none" w:sz="0" w:space="0" w:color="auto"/>
      </w:divBdr>
    </w:div>
    <w:div w:id="1790318373">
      <w:bodyDiv w:val="1"/>
      <w:marLeft w:val="0"/>
      <w:marRight w:val="0"/>
      <w:marTop w:val="0"/>
      <w:marBottom w:val="0"/>
      <w:divBdr>
        <w:top w:val="none" w:sz="0" w:space="0" w:color="auto"/>
        <w:left w:val="none" w:sz="0" w:space="0" w:color="auto"/>
        <w:bottom w:val="none" w:sz="0" w:space="0" w:color="auto"/>
        <w:right w:val="none" w:sz="0" w:space="0" w:color="auto"/>
      </w:divBdr>
    </w:div>
    <w:div w:id="1790586081">
      <w:bodyDiv w:val="1"/>
      <w:marLeft w:val="0"/>
      <w:marRight w:val="0"/>
      <w:marTop w:val="0"/>
      <w:marBottom w:val="0"/>
      <w:divBdr>
        <w:top w:val="none" w:sz="0" w:space="0" w:color="auto"/>
        <w:left w:val="none" w:sz="0" w:space="0" w:color="auto"/>
        <w:bottom w:val="none" w:sz="0" w:space="0" w:color="auto"/>
        <w:right w:val="none" w:sz="0" w:space="0" w:color="auto"/>
      </w:divBdr>
    </w:div>
    <w:div w:id="1791243454">
      <w:bodyDiv w:val="1"/>
      <w:marLeft w:val="0"/>
      <w:marRight w:val="0"/>
      <w:marTop w:val="0"/>
      <w:marBottom w:val="0"/>
      <w:divBdr>
        <w:top w:val="none" w:sz="0" w:space="0" w:color="auto"/>
        <w:left w:val="none" w:sz="0" w:space="0" w:color="auto"/>
        <w:bottom w:val="none" w:sz="0" w:space="0" w:color="auto"/>
        <w:right w:val="none" w:sz="0" w:space="0" w:color="auto"/>
      </w:divBdr>
    </w:div>
    <w:div w:id="1791507697">
      <w:bodyDiv w:val="1"/>
      <w:marLeft w:val="0"/>
      <w:marRight w:val="0"/>
      <w:marTop w:val="0"/>
      <w:marBottom w:val="0"/>
      <w:divBdr>
        <w:top w:val="none" w:sz="0" w:space="0" w:color="auto"/>
        <w:left w:val="none" w:sz="0" w:space="0" w:color="auto"/>
        <w:bottom w:val="none" w:sz="0" w:space="0" w:color="auto"/>
        <w:right w:val="none" w:sz="0" w:space="0" w:color="auto"/>
      </w:divBdr>
    </w:div>
    <w:div w:id="1791510699">
      <w:bodyDiv w:val="1"/>
      <w:marLeft w:val="0"/>
      <w:marRight w:val="0"/>
      <w:marTop w:val="0"/>
      <w:marBottom w:val="0"/>
      <w:divBdr>
        <w:top w:val="none" w:sz="0" w:space="0" w:color="auto"/>
        <w:left w:val="none" w:sz="0" w:space="0" w:color="auto"/>
        <w:bottom w:val="none" w:sz="0" w:space="0" w:color="auto"/>
        <w:right w:val="none" w:sz="0" w:space="0" w:color="auto"/>
      </w:divBdr>
    </w:div>
    <w:div w:id="1791783455">
      <w:bodyDiv w:val="1"/>
      <w:marLeft w:val="0"/>
      <w:marRight w:val="0"/>
      <w:marTop w:val="0"/>
      <w:marBottom w:val="0"/>
      <w:divBdr>
        <w:top w:val="none" w:sz="0" w:space="0" w:color="auto"/>
        <w:left w:val="none" w:sz="0" w:space="0" w:color="auto"/>
        <w:bottom w:val="none" w:sz="0" w:space="0" w:color="auto"/>
        <w:right w:val="none" w:sz="0" w:space="0" w:color="auto"/>
      </w:divBdr>
    </w:div>
    <w:div w:id="1792438524">
      <w:bodyDiv w:val="1"/>
      <w:marLeft w:val="0"/>
      <w:marRight w:val="0"/>
      <w:marTop w:val="0"/>
      <w:marBottom w:val="0"/>
      <w:divBdr>
        <w:top w:val="none" w:sz="0" w:space="0" w:color="auto"/>
        <w:left w:val="none" w:sz="0" w:space="0" w:color="auto"/>
        <w:bottom w:val="none" w:sz="0" w:space="0" w:color="auto"/>
        <w:right w:val="none" w:sz="0" w:space="0" w:color="auto"/>
      </w:divBdr>
    </w:div>
    <w:div w:id="1793017155">
      <w:bodyDiv w:val="1"/>
      <w:marLeft w:val="0"/>
      <w:marRight w:val="0"/>
      <w:marTop w:val="0"/>
      <w:marBottom w:val="0"/>
      <w:divBdr>
        <w:top w:val="none" w:sz="0" w:space="0" w:color="auto"/>
        <w:left w:val="none" w:sz="0" w:space="0" w:color="auto"/>
        <w:bottom w:val="none" w:sz="0" w:space="0" w:color="auto"/>
        <w:right w:val="none" w:sz="0" w:space="0" w:color="auto"/>
      </w:divBdr>
    </w:div>
    <w:div w:id="1794253809">
      <w:bodyDiv w:val="1"/>
      <w:marLeft w:val="0"/>
      <w:marRight w:val="0"/>
      <w:marTop w:val="0"/>
      <w:marBottom w:val="0"/>
      <w:divBdr>
        <w:top w:val="none" w:sz="0" w:space="0" w:color="auto"/>
        <w:left w:val="none" w:sz="0" w:space="0" w:color="auto"/>
        <w:bottom w:val="none" w:sz="0" w:space="0" w:color="auto"/>
        <w:right w:val="none" w:sz="0" w:space="0" w:color="auto"/>
      </w:divBdr>
    </w:div>
    <w:div w:id="1794908764">
      <w:bodyDiv w:val="1"/>
      <w:marLeft w:val="0"/>
      <w:marRight w:val="0"/>
      <w:marTop w:val="0"/>
      <w:marBottom w:val="0"/>
      <w:divBdr>
        <w:top w:val="none" w:sz="0" w:space="0" w:color="auto"/>
        <w:left w:val="none" w:sz="0" w:space="0" w:color="auto"/>
        <w:bottom w:val="none" w:sz="0" w:space="0" w:color="auto"/>
        <w:right w:val="none" w:sz="0" w:space="0" w:color="auto"/>
      </w:divBdr>
    </w:div>
    <w:div w:id="1795518343">
      <w:bodyDiv w:val="1"/>
      <w:marLeft w:val="0"/>
      <w:marRight w:val="0"/>
      <w:marTop w:val="0"/>
      <w:marBottom w:val="0"/>
      <w:divBdr>
        <w:top w:val="none" w:sz="0" w:space="0" w:color="auto"/>
        <w:left w:val="none" w:sz="0" w:space="0" w:color="auto"/>
        <w:bottom w:val="none" w:sz="0" w:space="0" w:color="auto"/>
        <w:right w:val="none" w:sz="0" w:space="0" w:color="auto"/>
      </w:divBdr>
    </w:div>
    <w:div w:id="1795755060">
      <w:bodyDiv w:val="1"/>
      <w:marLeft w:val="0"/>
      <w:marRight w:val="0"/>
      <w:marTop w:val="0"/>
      <w:marBottom w:val="0"/>
      <w:divBdr>
        <w:top w:val="none" w:sz="0" w:space="0" w:color="auto"/>
        <w:left w:val="none" w:sz="0" w:space="0" w:color="auto"/>
        <w:bottom w:val="none" w:sz="0" w:space="0" w:color="auto"/>
        <w:right w:val="none" w:sz="0" w:space="0" w:color="auto"/>
      </w:divBdr>
    </w:div>
    <w:div w:id="1796407993">
      <w:bodyDiv w:val="1"/>
      <w:marLeft w:val="0"/>
      <w:marRight w:val="0"/>
      <w:marTop w:val="0"/>
      <w:marBottom w:val="0"/>
      <w:divBdr>
        <w:top w:val="none" w:sz="0" w:space="0" w:color="auto"/>
        <w:left w:val="none" w:sz="0" w:space="0" w:color="auto"/>
        <w:bottom w:val="none" w:sz="0" w:space="0" w:color="auto"/>
        <w:right w:val="none" w:sz="0" w:space="0" w:color="auto"/>
      </w:divBdr>
    </w:div>
    <w:div w:id="1796825106">
      <w:bodyDiv w:val="1"/>
      <w:marLeft w:val="0"/>
      <w:marRight w:val="0"/>
      <w:marTop w:val="0"/>
      <w:marBottom w:val="0"/>
      <w:divBdr>
        <w:top w:val="none" w:sz="0" w:space="0" w:color="auto"/>
        <w:left w:val="none" w:sz="0" w:space="0" w:color="auto"/>
        <w:bottom w:val="none" w:sz="0" w:space="0" w:color="auto"/>
        <w:right w:val="none" w:sz="0" w:space="0" w:color="auto"/>
      </w:divBdr>
    </w:div>
    <w:div w:id="1797139814">
      <w:bodyDiv w:val="1"/>
      <w:marLeft w:val="0"/>
      <w:marRight w:val="0"/>
      <w:marTop w:val="0"/>
      <w:marBottom w:val="0"/>
      <w:divBdr>
        <w:top w:val="none" w:sz="0" w:space="0" w:color="auto"/>
        <w:left w:val="none" w:sz="0" w:space="0" w:color="auto"/>
        <w:bottom w:val="none" w:sz="0" w:space="0" w:color="auto"/>
        <w:right w:val="none" w:sz="0" w:space="0" w:color="auto"/>
      </w:divBdr>
    </w:div>
    <w:div w:id="1797333177">
      <w:bodyDiv w:val="1"/>
      <w:marLeft w:val="0"/>
      <w:marRight w:val="0"/>
      <w:marTop w:val="0"/>
      <w:marBottom w:val="0"/>
      <w:divBdr>
        <w:top w:val="none" w:sz="0" w:space="0" w:color="auto"/>
        <w:left w:val="none" w:sz="0" w:space="0" w:color="auto"/>
        <w:bottom w:val="none" w:sz="0" w:space="0" w:color="auto"/>
        <w:right w:val="none" w:sz="0" w:space="0" w:color="auto"/>
      </w:divBdr>
    </w:div>
    <w:div w:id="1797602320">
      <w:bodyDiv w:val="1"/>
      <w:marLeft w:val="0"/>
      <w:marRight w:val="0"/>
      <w:marTop w:val="0"/>
      <w:marBottom w:val="0"/>
      <w:divBdr>
        <w:top w:val="none" w:sz="0" w:space="0" w:color="auto"/>
        <w:left w:val="none" w:sz="0" w:space="0" w:color="auto"/>
        <w:bottom w:val="none" w:sz="0" w:space="0" w:color="auto"/>
        <w:right w:val="none" w:sz="0" w:space="0" w:color="auto"/>
      </w:divBdr>
    </w:div>
    <w:div w:id="1799571725">
      <w:bodyDiv w:val="1"/>
      <w:marLeft w:val="0"/>
      <w:marRight w:val="0"/>
      <w:marTop w:val="0"/>
      <w:marBottom w:val="0"/>
      <w:divBdr>
        <w:top w:val="none" w:sz="0" w:space="0" w:color="auto"/>
        <w:left w:val="none" w:sz="0" w:space="0" w:color="auto"/>
        <w:bottom w:val="none" w:sz="0" w:space="0" w:color="auto"/>
        <w:right w:val="none" w:sz="0" w:space="0" w:color="auto"/>
      </w:divBdr>
      <w:divsChild>
        <w:div w:id="878080891">
          <w:marLeft w:val="0"/>
          <w:marRight w:val="0"/>
          <w:marTop w:val="0"/>
          <w:marBottom w:val="0"/>
          <w:divBdr>
            <w:top w:val="none" w:sz="0" w:space="0" w:color="auto"/>
            <w:left w:val="none" w:sz="0" w:space="0" w:color="auto"/>
            <w:bottom w:val="none" w:sz="0" w:space="0" w:color="auto"/>
            <w:right w:val="none" w:sz="0" w:space="0" w:color="auto"/>
          </w:divBdr>
        </w:div>
      </w:divsChild>
    </w:div>
    <w:div w:id="1800028768">
      <w:bodyDiv w:val="1"/>
      <w:marLeft w:val="0"/>
      <w:marRight w:val="0"/>
      <w:marTop w:val="0"/>
      <w:marBottom w:val="0"/>
      <w:divBdr>
        <w:top w:val="none" w:sz="0" w:space="0" w:color="auto"/>
        <w:left w:val="none" w:sz="0" w:space="0" w:color="auto"/>
        <w:bottom w:val="none" w:sz="0" w:space="0" w:color="auto"/>
        <w:right w:val="none" w:sz="0" w:space="0" w:color="auto"/>
      </w:divBdr>
    </w:div>
    <w:div w:id="1800342158">
      <w:bodyDiv w:val="1"/>
      <w:marLeft w:val="0"/>
      <w:marRight w:val="0"/>
      <w:marTop w:val="0"/>
      <w:marBottom w:val="0"/>
      <w:divBdr>
        <w:top w:val="none" w:sz="0" w:space="0" w:color="auto"/>
        <w:left w:val="none" w:sz="0" w:space="0" w:color="auto"/>
        <w:bottom w:val="none" w:sz="0" w:space="0" w:color="auto"/>
        <w:right w:val="none" w:sz="0" w:space="0" w:color="auto"/>
      </w:divBdr>
    </w:div>
    <w:div w:id="1800609265">
      <w:bodyDiv w:val="1"/>
      <w:marLeft w:val="0"/>
      <w:marRight w:val="0"/>
      <w:marTop w:val="0"/>
      <w:marBottom w:val="0"/>
      <w:divBdr>
        <w:top w:val="none" w:sz="0" w:space="0" w:color="auto"/>
        <w:left w:val="none" w:sz="0" w:space="0" w:color="auto"/>
        <w:bottom w:val="none" w:sz="0" w:space="0" w:color="auto"/>
        <w:right w:val="none" w:sz="0" w:space="0" w:color="auto"/>
      </w:divBdr>
    </w:div>
    <w:div w:id="1800879067">
      <w:bodyDiv w:val="1"/>
      <w:marLeft w:val="0"/>
      <w:marRight w:val="0"/>
      <w:marTop w:val="0"/>
      <w:marBottom w:val="0"/>
      <w:divBdr>
        <w:top w:val="none" w:sz="0" w:space="0" w:color="auto"/>
        <w:left w:val="none" w:sz="0" w:space="0" w:color="auto"/>
        <w:bottom w:val="none" w:sz="0" w:space="0" w:color="auto"/>
        <w:right w:val="none" w:sz="0" w:space="0" w:color="auto"/>
      </w:divBdr>
    </w:div>
    <w:div w:id="1801261733">
      <w:bodyDiv w:val="1"/>
      <w:marLeft w:val="0"/>
      <w:marRight w:val="0"/>
      <w:marTop w:val="0"/>
      <w:marBottom w:val="0"/>
      <w:divBdr>
        <w:top w:val="none" w:sz="0" w:space="0" w:color="auto"/>
        <w:left w:val="none" w:sz="0" w:space="0" w:color="auto"/>
        <w:bottom w:val="none" w:sz="0" w:space="0" w:color="auto"/>
        <w:right w:val="none" w:sz="0" w:space="0" w:color="auto"/>
      </w:divBdr>
    </w:div>
    <w:div w:id="1801536395">
      <w:bodyDiv w:val="1"/>
      <w:marLeft w:val="0"/>
      <w:marRight w:val="0"/>
      <w:marTop w:val="0"/>
      <w:marBottom w:val="0"/>
      <w:divBdr>
        <w:top w:val="none" w:sz="0" w:space="0" w:color="auto"/>
        <w:left w:val="none" w:sz="0" w:space="0" w:color="auto"/>
        <w:bottom w:val="none" w:sz="0" w:space="0" w:color="auto"/>
        <w:right w:val="none" w:sz="0" w:space="0" w:color="auto"/>
      </w:divBdr>
    </w:div>
    <w:div w:id="1801650787">
      <w:bodyDiv w:val="1"/>
      <w:marLeft w:val="0"/>
      <w:marRight w:val="0"/>
      <w:marTop w:val="0"/>
      <w:marBottom w:val="0"/>
      <w:divBdr>
        <w:top w:val="none" w:sz="0" w:space="0" w:color="auto"/>
        <w:left w:val="none" w:sz="0" w:space="0" w:color="auto"/>
        <w:bottom w:val="none" w:sz="0" w:space="0" w:color="auto"/>
        <w:right w:val="none" w:sz="0" w:space="0" w:color="auto"/>
      </w:divBdr>
    </w:div>
    <w:div w:id="1802184785">
      <w:bodyDiv w:val="1"/>
      <w:marLeft w:val="0"/>
      <w:marRight w:val="0"/>
      <w:marTop w:val="0"/>
      <w:marBottom w:val="0"/>
      <w:divBdr>
        <w:top w:val="none" w:sz="0" w:space="0" w:color="auto"/>
        <w:left w:val="none" w:sz="0" w:space="0" w:color="auto"/>
        <w:bottom w:val="none" w:sz="0" w:space="0" w:color="auto"/>
        <w:right w:val="none" w:sz="0" w:space="0" w:color="auto"/>
      </w:divBdr>
    </w:div>
    <w:div w:id="1804153303">
      <w:bodyDiv w:val="1"/>
      <w:marLeft w:val="0"/>
      <w:marRight w:val="0"/>
      <w:marTop w:val="0"/>
      <w:marBottom w:val="0"/>
      <w:divBdr>
        <w:top w:val="none" w:sz="0" w:space="0" w:color="auto"/>
        <w:left w:val="none" w:sz="0" w:space="0" w:color="auto"/>
        <w:bottom w:val="none" w:sz="0" w:space="0" w:color="auto"/>
        <w:right w:val="none" w:sz="0" w:space="0" w:color="auto"/>
      </w:divBdr>
    </w:div>
    <w:div w:id="1804423346">
      <w:bodyDiv w:val="1"/>
      <w:marLeft w:val="0"/>
      <w:marRight w:val="0"/>
      <w:marTop w:val="0"/>
      <w:marBottom w:val="0"/>
      <w:divBdr>
        <w:top w:val="none" w:sz="0" w:space="0" w:color="auto"/>
        <w:left w:val="none" w:sz="0" w:space="0" w:color="auto"/>
        <w:bottom w:val="none" w:sz="0" w:space="0" w:color="auto"/>
        <w:right w:val="none" w:sz="0" w:space="0" w:color="auto"/>
      </w:divBdr>
    </w:div>
    <w:div w:id="1804731648">
      <w:bodyDiv w:val="1"/>
      <w:marLeft w:val="0"/>
      <w:marRight w:val="0"/>
      <w:marTop w:val="0"/>
      <w:marBottom w:val="0"/>
      <w:divBdr>
        <w:top w:val="none" w:sz="0" w:space="0" w:color="auto"/>
        <w:left w:val="none" w:sz="0" w:space="0" w:color="auto"/>
        <w:bottom w:val="none" w:sz="0" w:space="0" w:color="auto"/>
        <w:right w:val="none" w:sz="0" w:space="0" w:color="auto"/>
      </w:divBdr>
    </w:div>
    <w:div w:id="1804808100">
      <w:bodyDiv w:val="1"/>
      <w:marLeft w:val="0"/>
      <w:marRight w:val="0"/>
      <w:marTop w:val="0"/>
      <w:marBottom w:val="0"/>
      <w:divBdr>
        <w:top w:val="none" w:sz="0" w:space="0" w:color="auto"/>
        <w:left w:val="none" w:sz="0" w:space="0" w:color="auto"/>
        <w:bottom w:val="none" w:sz="0" w:space="0" w:color="auto"/>
        <w:right w:val="none" w:sz="0" w:space="0" w:color="auto"/>
      </w:divBdr>
    </w:div>
    <w:div w:id="1806072709">
      <w:bodyDiv w:val="1"/>
      <w:marLeft w:val="0"/>
      <w:marRight w:val="0"/>
      <w:marTop w:val="0"/>
      <w:marBottom w:val="0"/>
      <w:divBdr>
        <w:top w:val="none" w:sz="0" w:space="0" w:color="auto"/>
        <w:left w:val="none" w:sz="0" w:space="0" w:color="auto"/>
        <w:bottom w:val="none" w:sz="0" w:space="0" w:color="auto"/>
        <w:right w:val="none" w:sz="0" w:space="0" w:color="auto"/>
      </w:divBdr>
    </w:div>
    <w:div w:id="1806506354">
      <w:bodyDiv w:val="1"/>
      <w:marLeft w:val="0"/>
      <w:marRight w:val="0"/>
      <w:marTop w:val="0"/>
      <w:marBottom w:val="0"/>
      <w:divBdr>
        <w:top w:val="none" w:sz="0" w:space="0" w:color="auto"/>
        <w:left w:val="none" w:sz="0" w:space="0" w:color="auto"/>
        <w:bottom w:val="none" w:sz="0" w:space="0" w:color="auto"/>
        <w:right w:val="none" w:sz="0" w:space="0" w:color="auto"/>
      </w:divBdr>
    </w:div>
    <w:div w:id="1806771863">
      <w:bodyDiv w:val="1"/>
      <w:marLeft w:val="0"/>
      <w:marRight w:val="0"/>
      <w:marTop w:val="0"/>
      <w:marBottom w:val="0"/>
      <w:divBdr>
        <w:top w:val="none" w:sz="0" w:space="0" w:color="auto"/>
        <w:left w:val="none" w:sz="0" w:space="0" w:color="auto"/>
        <w:bottom w:val="none" w:sz="0" w:space="0" w:color="auto"/>
        <w:right w:val="none" w:sz="0" w:space="0" w:color="auto"/>
      </w:divBdr>
    </w:div>
    <w:div w:id="1808401532">
      <w:bodyDiv w:val="1"/>
      <w:marLeft w:val="0"/>
      <w:marRight w:val="0"/>
      <w:marTop w:val="0"/>
      <w:marBottom w:val="0"/>
      <w:divBdr>
        <w:top w:val="none" w:sz="0" w:space="0" w:color="auto"/>
        <w:left w:val="none" w:sz="0" w:space="0" w:color="auto"/>
        <w:bottom w:val="none" w:sz="0" w:space="0" w:color="auto"/>
        <w:right w:val="none" w:sz="0" w:space="0" w:color="auto"/>
      </w:divBdr>
    </w:div>
    <w:div w:id="1808428923">
      <w:bodyDiv w:val="1"/>
      <w:marLeft w:val="0"/>
      <w:marRight w:val="0"/>
      <w:marTop w:val="0"/>
      <w:marBottom w:val="0"/>
      <w:divBdr>
        <w:top w:val="none" w:sz="0" w:space="0" w:color="auto"/>
        <w:left w:val="none" w:sz="0" w:space="0" w:color="auto"/>
        <w:bottom w:val="none" w:sz="0" w:space="0" w:color="auto"/>
        <w:right w:val="none" w:sz="0" w:space="0" w:color="auto"/>
      </w:divBdr>
    </w:div>
    <w:div w:id="1809204922">
      <w:bodyDiv w:val="1"/>
      <w:marLeft w:val="0"/>
      <w:marRight w:val="0"/>
      <w:marTop w:val="0"/>
      <w:marBottom w:val="0"/>
      <w:divBdr>
        <w:top w:val="none" w:sz="0" w:space="0" w:color="auto"/>
        <w:left w:val="none" w:sz="0" w:space="0" w:color="auto"/>
        <w:bottom w:val="none" w:sz="0" w:space="0" w:color="auto"/>
        <w:right w:val="none" w:sz="0" w:space="0" w:color="auto"/>
      </w:divBdr>
    </w:div>
    <w:div w:id="1811244695">
      <w:bodyDiv w:val="1"/>
      <w:marLeft w:val="0"/>
      <w:marRight w:val="0"/>
      <w:marTop w:val="0"/>
      <w:marBottom w:val="0"/>
      <w:divBdr>
        <w:top w:val="none" w:sz="0" w:space="0" w:color="auto"/>
        <w:left w:val="none" w:sz="0" w:space="0" w:color="auto"/>
        <w:bottom w:val="none" w:sz="0" w:space="0" w:color="auto"/>
        <w:right w:val="none" w:sz="0" w:space="0" w:color="auto"/>
      </w:divBdr>
    </w:div>
    <w:div w:id="1812602066">
      <w:bodyDiv w:val="1"/>
      <w:marLeft w:val="0"/>
      <w:marRight w:val="0"/>
      <w:marTop w:val="0"/>
      <w:marBottom w:val="0"/>
      <w:divBdr>
        <w:top w:val="none" w:sz="0" w:space="0" w:color="auto"/>
        <w:left w:val="none" w:sz="0" w:space="0" w:color="auto"/>
        <w:bottom w:val="none" w:sz="0" w:space="0" w:color="auto"/>
        <w:right w:val="none" w:sz="0" w:space="0" w:color="auto"/>
      </w:divBdr>
    </w:div>
    <w:div w:id="1813789768">
      <w:bodyDiv w:val="1"/>
      <w:marLeft w:val="0"/>
      <w:marRight w:val="0"/>
      <w:marTop w:val="0"/>
      <w:marBottom w:val="0"/>
      <w:divBdr>
        <w:top w:val="none" w:sz="0" w:space="0" w:color="auto"/>
        <w:left w:val="none" w:sz="0" w:space="0" w:color="auto"/>
        <w:bottom w:val="none" w:sz="0" w:space="0" w:color="auto"/>
        <w:right w:val="none" w:sz="0" w:space="0" w:color="auto"/>
      </w:divBdr>
    </w:div>
    <w:div w:id="1815416279">
      <w:bodyDiv w:val="1"/>
      <w:marLeft w:val="0"/>
      <w:marRight w:val="0"/>
      <w:marTop w:val="0"/>
      <w:marBottom w:val="0"/>
      <w:divBdr>
        <w:top w:val="none" w:sz="0" w:space="0" w:color="auto"/>
        <w:left w:val="none" w:sz="0" w:space="0" w:color="auto"/>
        <w:bottom w:val="none" w:sz="0" w:space="0" w:color="auto"/>
        <w:right w:val="none" w:sz="0" w:space="0" w:color="auto"/>
      </w:divBdr>
    </w:div>
    <w:div w:id="1816599673">
      <w:bodyDiv w:val="1"/>
      <w:marLeft w:val="0"/>
      <w:marRight w:val="0"/>
      <w:marTop w:val="0"/>
      <w:marBottom w:val="0"/>
      <w:divBdr>
        <w:top w:val="none" w:sz="0" w:space="0" w:color="auto"/>
        <w:left w:val="none" w:sz="0" w:space="0" w:color="auto"/>
        <w:bottom w:val="none" w:sz="0" w:space="0" w:color="auto"/>
        <w:right w:val="none" w:sz="0" w:space="0" w:color="auto"/>
      </w:divBdr>
    </w:div>
    <w:div w:id="1816678331">
      <w:bodyDiv w:val="1"/>
      <w:marLeft w:val="0"/>
      <w:marRight w:val="0"/>
      <w:marTop w:val="0"/>
      <w:marBottom w:val="0"/>
      <w:divBdr>
        <w:top w:val="none" w:sz="0" w:space="0" w:color="auto"/>
        <w:left w:val="none" w:sz="0" w:space="0" w:color="auto"/>
        <w:bottom w:val="none" w:sz="0" w:space="0" w:color="auto"/>
        <w:right w:val="none" w:sz="0" w:space="0" w:color="auto"/>
      </w:divBdr>
    </w:div>
    <w:div w:id="1817916375">
      <w:bodyDiv w:val="1"/>
      <w:marLeft w:val="0"/>
      <w:marRight w:val="0"/>
      <w:marTop w:val="0"/>
      <w:marBottom w:val="0"/>
      <w:divBdr>
        <w:top w:val="none" w:sz="0" w:space="0" w:color="auto"/>
        <w:left w:val="none" w:sz="0" w:space="0" w:color="auto"/>
        <w:bottom w:val="none" w:sz="0" w:space="0" w:color="auto"/>
        <w:right w:val="none" w:sz="0" w:space="0" w:color="auto"/>
      </w:divBdr>
    </w:div>
    <w:div w:id="1819489283">
      <w:bodyDiv w:val="1"/>
      <w:marLeft w:val="0"/>
      <w:marRight w:val="0"/>
      <w:marTop w:val="0"/>
      <w:marBottom w:val="0"/>
      <w:divBdr>
        <w:top w:val="none" w:sz="0" w:space="0" w:color="auto"/>
        <w:left w:val="none" w:sz="0" w:space="0" w:color="auto"/>
        <w:bottom w:val="none" w:sz="0" w:space="0" w:color="auto"/>
        <w:right w:val="none" w:sz="0" w:space="0" w:color="auto"/>
      </w:divBdr>
    </w:div>
    <w:div w:id="1819571332">
      <w:bodyDiv w:val="1"/>
      <w:marLeft w:val="0"/>
      <w:marRight w:val="0"/>
      <w:marTop w:val="0"/>
      <w:marBottom w:val="0"/>
      <w:divBdr>
        <w:top w:val="none" w:sz="0" w:space="0" w:color="auto"/>
        <w:left w:val="none" w:sz="0" w:space="0" w:color="auto"/>
        <w:bottom w:val="none" w:sz="0" w:space="0" w:color="auto"/>
        <w:right w:val="none" w:sz="0" w:space="0" w:color="auto"/>
      </w:divBdr>
    </w:div>
    <w:div w:id="1820801506">
      <w:bodyDiv w:val="1"/>
      <w:marLeft w:val="0"/>
      <w:marRight w:val="0"/>
      <w:marTop w:val="0"/>
      <w:marBottom w:val="0"/>
      <w:divBdr>
        <w:top w:val="none" w:sz="0" w:space="0" w:color="auto"/>
        <w:left w:val="none" w:sz="0" w:space="0" w:color="auto"/>
        <w:bottom w:val="none" w:sz="0" w:space="0" w:color="auto"/>
        <w:right w:val="none" w:sz="0" w:space="0" w:color="auto"/>
      </w:divBdr>
    </w:div>
    <w:div w:id="1821655394">
      <w:bodyDiv w:val="1"/>
      <w:marLeft w:val="0"/>
      <w:marRight w:val="0"/>
      <w:marTop w:val="0"/>
      <w:marBottom w:val="0"/>
      <w:divBdr>
        <w:top w:val="none" w:sz="0" w:space="0" w:color="auto"/>
        <w:left w:val="none" w:sz="0" w:space="0" w:color="auto"/>
        <w:bottom w:val="none" w:sz="0" w:space="0" w:color="auto"/>
        <w:right w:val="none" w:sz="0" w:space="0" w:color="auto"/>
      </w:divBdr>
    </w:div>
    <w:div w:id="1821993245">
      <w:bodyDiv w:val="1"/>
      <w:marLeft w:val="0"/>
      <w:marRight w:val="0"/>
      <w:marTop w:val="0"/>
      <w:marBottom w:val="0"/>
      <w:divBdr>
        <w:top w:val="none" w:sz="0" w:space="0" w:color="auto"/>
        <w:left w:val="none" w:sz="0" w:space="0" w:color="auto"/>
        <w:bottom w:val="none" w:sz="0" w:space="0" w:color="auto"/>
        <w:right w:val="none" w:sz="0" w:space="0" w:color="auto"/>
      </w:divBdr>
    </w:div>
    <w:div w:id="1822504146">
      <w:bodyDiv w:val="1"/>
      <w:marLeft w:val="0"/>
      <w:marRight w:val="0"/>
      <w:marTop w:val="0"/>
      <w:marBottom w:val="0"/>
      <w:divBdr>
        <w:top w:val="none" w:sz="0" w:space="0" w:color="auto"/>
        <w:left w:val="none" w:sz="0" w:space="0" w:color="auto"/>
        <w:bottom w:val="none" w:sz="0" w:space="0" w:color="auto"/>
        <w:right w:val="none" w:sz="0" w:space="0" w:color="auto"/>
      </w:divBdr>
    </w:div>
    <w:div w:id="1822623021">
      <w:bodyDiv w:val="1"/>
      <w:marLeft w:val="0"/>
      <w:marRight w:val="0"/>
      <w:marTop w:val="0"/>
      <w:marBottom w:val="0"/>
      <w:divBdr>
        <w:top w:val="none" w:sz="0" w:space="0" w:color="auto"/>
        <w:left w:val="none" w:sz="0" w:space="0" w:color="auto"/>
        <w:bottom w:val="none" w:sz="0" w:space="0" w:color="auto"/>
        <w:right w:val="none" w:sz="0" w:space="0" w:color="auto"/>
      </w:divBdr>
    </w:div>
    <w:div w:id="1822965704">
      <w:bodyDiv w:val="1"/>
      <w:marLeft w:val="0"/>
      <w:marRight w:val="0"/>
      <w:marTop w:val="0"/>
      <w:marBottom w:val="0"/>
      <w:divBdr>
        <w:top w:val="none" w:sz="0" w:space="0" w:color="auto"/>
        <w:left w:val="none" w:sz="0" w:space="0" w:color="auto"/>
        <w:bottom w:val="none" w:sz="0" w:space="0" w:color="auto"/>
        <w:right w:val="none" w:sz="0" w:space="0" w:color="auto"/>
      </w:divBdr>
    </w:div>
    <w:div w:id="1823815274">
      <w:bodyDiv w:val="1"/>
      <w:marLeft w:val="0"/>
      <w:marRight w:val="0"/>
      <w:marTop w:val="0"/>
      <w:marBottom w:val="0"/>
      <w:divBdr>
        <w:top w:val="none" w:sz="0" w:space="0" w:color="auto"/>
        <w:left w:val="none" w:sz="0" w:space="0" w:color="auto"/>
        <w:bottom w:val="none" w:sz="0" w:space="0" w:color="auto"/>
        <w:right w:val="none" w:sz="0" w:space="0" w:color="auto"/>
      </w:divBdr>
    </w:div>
    <w:div w:id="1824542692">
      <w:bodyDiv w:val="1"/>
      <w:marLeft w:val="0"/>
      <w:marRight w:val="0"/>
      <w:marTop w:val="0"/>
      <w:marBottom w:val="0"/>
      <w:divBdr>
        <w:top w:val="none" w:sz="0" w:space="0" w:color="auto"/>
        <w:left w:val="none" w:sz="0" w:space="0" w:color="auto"/>
        <w:bottom w:val="none" w:sz="0" w:space="0" w:color="auto"/>
        <w:right w:val="none" w:sz="0" w:space="0" w:color="auto"/>
      </w:divBdr>
    </w:div>
    <w:div w:id="1825121684">
      <w:bodyDiv w:val="1"/>
      <w:marLeft w:val="0"/>
      <w:marRight w:val="0"/>
      <w:marTop w:val="0"/>
      <w:marBottom w:val="0"/>
      <w:divBdr>
        <w:top w:val="none" w:sz="0" w:space="0" w:color="auto"/>
        <w:left w:val="none" w:sz="0" w:space="0" w:color="auto"/>
        <w:bottom w:val="none" w:sz="0" w:space="0" w:color="auto"/>
        <w:right w:val="none" w:sz="0" w:space="0" w:color="auto"/>
      </w:divBdr>
    </w:div>
    <w:div w:id="1825393716">
      <w:bodyDiv w:val="1"/>
      <w:marLeft w:val="0"/>
      <w:marRight w:val="0"/>
      <w:marTop w:val="0"/>
      <w:marBottom w:val="0"/>
      <w:divBdr>
        <w:top w:val="none" w:sz="0" w:space="0" w:color="auto"/>
        <w:left w:val="none" w:sz="0" w:space="0" w:color="auto"/>
        <w:bottom w:val="none" w:sz="0" w:space="0" w:color="auto"/>
        <w:right w:val="none" w:sz="0" w:space="0" w:color="auto"/>
      </w:divBdr>
    </w:div>
    <w:div w:id="1825704223">
      <w:bodyDiv w:val="1"/>
      <w:marLeft w:val="0"/>
      <w:marRight w:val="0"/>
      <w:marTop w:val="0"/>
      <w:marBottom w:val="0"/>
      <w:divBdr>
        <w:top w:val="none" w:sz="0" w:space="0" w:color="auto"/>
        <w:left w:val="none" w:sz="0" w:space="0" w:color="auto"/>
        <w:bottom w:val="none" w:sz="0" w:space="0" w:color="auto"/>
        <w:right w:val="none" w:sz="0" w:space="0" w:color="auto"/>
      </w:divBdr>
    </w:div>
    <w:div w:id="1826967227">
      <w:bodyDiv w:val="1"/>
      <w:marLeft w:val="0"/>
      <w:marRight w:val="0"/>
      <w:marTop w:val="0"/>
      <w:marBottom w:val="0"/>
      <w:divBdr>
        <w:top w:val="none" w:sz="0" w:space="0" w:color="auto"/>
        <w:left w:val="none" w:sz="0" w:space="0" w:color="auto"/>
        <w:bottom w:val="none" w:sz="0" w:space="0" w:color="auto"/>
        <w:right w:val="none" w:sz="0" w:space="0" w:color="auto"/>
      </w:divBdr>
    </w:div>
    <w:div w:id="1826974930">
      <w:bodyDiv w:val="1"/>
      <w:marLeft w:val="0"/>
      <w:marRight w:val="0"/>
      <w:marTop w:val="0"/>
      <w:marBottom w:val="0"/>
      <w:divBdr>
        <w:top w:val="none" w:sz="0" w:space="0" w:color="auto"/>
        <w:left w:val="none" w:sz="0" w:space="0" w:color="auto"/>
        <w:bottom w:val="none" w:sz="0" w:space="0" w:color="auto"/>
        <w:right w:val="none" w:sz="0" w:space="0" w:color="auto"/>
      </w:divBdr>
      <w:divsChild>
        <w:div w:id="1202210820">
          <w:marLeft w:val="0"/>
          <w:marRight w:val="0"/>
          <w:marTop w:val="0"/>
          <w:marBottom w:val="0"/>
          <w:divBdr>
            <w:top w:val="none" w:sz="0" w:space="0" w:color="auto"/>
            <w:left w:val="none" w:sz="0" w:space="0" w:color="auto"/>
            <w:bottom w:val="none" w:sz="0" w:space="0" w:color="auto"/>
            <w:right w:val="none" w:sz="0" w:space="0" w:color="auto"/>
          </w:divBdr>
        </w:div>
      </w:divsChild>
    </w:div>
    <w:div w:id="1827042553">
      <w:bodyDiv w:val="1"/>
      <w:marLeft w:val="0"/>
      <w:marRight w:val="0"/>
      <w:marTop w:val="0"/>
      <w:marBottom w:val="0"/>
      <w:divBdr>
        <w:top w:val="none" w:sz="0" w:space="0" w:color="auto"/>
        <w:left w:val="none" w:sz="0" w:space="0" w:color="auto"/>
        <w:bottom w:val="none" w:sz="0" w:space="0" w:color="auto"/>
        <w:right w:val="none" w:sz="0" w:space="0" w:color="auto"/>
      </w:divBdr>
    </w:div>
    <w:div w:id="1828016226">
      <w:bodyDiv w:val="1"/>
      <w:marLeft w:val="0"/>
      <w:marRight w:val="0"/>
      <w:marTop w:val="0"/>
      <w:marBottom w:val="0"/>
      <w:divBdr>
        <w:top w:val="none" w:sz="0" w:space="0" w:color="auto"/>
        <w:left w:val="none" w:sz="0" w:space="0" w:color="auto"/>
        <w:bottom w:val="none" w:sz="0" w:space="0" w:color="auto"/>
        <w:right w:val="none" w:sz="0" w:space="0" w:color="auto"/>
      </w:divBdr>
    </w:div>
    <w:div w:id="1829251667">
      <w:bodyDiv w:val="1"/>
      <w:marLeft w:val="0"/>
      <w:marRight w:val="0"/>
      <w:marTop w:val="0"/>
      <w:marBottom w:val="0"/>
      <w:divBdr>
        <w:top w:val="none" w:sz="0" w:space="0" w:color="auto"/>
        <w:left w:val="none" w:sz="0" w:space="0" w:color="auto"/>
        <w:bottom w:val="none" w:sz="0" w:space="0" w:color="auto"/>
        <w:right w:val="none" w:sz="0" w:space="0" w:color="auto"/>
      </w:divBdr>
    </w:div>
    <w:div w:id="1830633292">
      <w:bodyDiv w:val="1"/>
      <w:marLeft w:val="0"/>
      <w:marRight w:val="0"/>
      <w:marTop w:val="0"/>
      <w:marBottom w:val="0"/>
      <w:divBdr>
        <w:top w:val="none" w:sz="0" w:space="0" w:color="auto"/>
        <w:left w:val="none" w:sz="0" w:space="0" w:color="auto"/>
        <w:bottom w:val="none" w:sz="0" w:space="0" w:color="auto"/>
        <w:right w:val="none" w:sz="0" w:space="0" w:color="auto"/>
      </w:divBdr>
    </w:div>
    <w:div w:id="1830756175">
      <w:bodyDiv w:val="1"/>
      <w:marLeft w:val="0"/>
      <w:marRight w:val="0"/>
      <w:marTop w:val="0"/>
      <w:marBottom w:val="0"/>
      <w:divBdr>
        <w:top w:val="none" w:sz="0" w:space="0" w:color="auto"/>
        <w:left w:val="none" w:sz="0" w:space="0" w:color="auto"/>
        <w:bottom w:val="none" w:sz="0" w:space="0" w:color="auto"/>
        <w:right w:val="none" w:sz="0" w:space="0" w:color="auto"/>
      </w:divBdr>
    </w:div>
    <w:div w:id="1830829581">
      <w:bodyDiv w:val="1"/>
      <w:marLeft w:val="0"/>
      <w:marRight w:val="0"/>
      <w:marTop w:val="0"/>
      <w:marBottom w:val="0"/>
      <w:divBdr>
        <w:top w:val="none" w:sz="0" w:space="0" w:color="auto"/>
        <w:left w:val="none" w:sz="0" w:space="0" w:color="auto"/>
        <w:bottom w:val="none" w:sz="0" w:space="0" w:color="auto"/>
        <w:right w:val="none" w:sz="0" w:space="0" w:color="auto"/>
      </w:divBdr>
    </w:div>
    <w:div w:id="1834491048">
      <w:bodyDiv w:val="1"/>
      <w:marLeft w:val="0"/>
      <w:marRight w:val="0"/>
      <w:marTop w:val="0"/>
      <w:marBottom w:val="0"/>
      <w:divBdr>
        <w:top w:val="none" w:sz="0" w:space="0" w:color="auto"/>
        <w:left w:val="none" w:sz="0" w:space="0" w:color="auto"/>
        <w:bottom w:val="none" w:sz="0" w:space="0" w:color="auto"/>
        <w:right w:val="none" w:sz="0" w:space="0" w:color="auto"/>
      </w:divBdr>
    </w:div>
    <w:div w:id="1834492453">
      <w:bodyDiv w:val="1"/>
      <w:marLeft w:val="0"/>
      <w:marRight w:val="0"/>
      <w:marTop w:val="0"/>
      <w:marBottom w:val="0"/>
      <w:divBdr>
        <w:top w:val="none" w:sz="0" w:space="0" w:color="auto"/>
        <w:left w:val="none" w:sz="0" w:space="0" w:color="auto"/>
        <w:bottom w:val="none" w:sz="0" w:space="0" w:color="auto"/>
        <w:right w:val="none" w:sz="0" w:space="0" w:color="auto"/>
      </w:divBdr>
    </w:div>
    <w:div w:id="1834955822">
      <w:bodyDiv w:val="1"/>
      <w:marLeft w:val="0"/>
      <w:marRight w:val="0"/>
      <w:marTop w:val="0"/>
      <w:marBottom w:val="0"/>
      <w:divBdr>
        <w:top w:val="none" w:sz="0" w:space="0" w:color="auto"/>
        <w:left w:val="none" w:sz="0" w:space="0" w:color="auto"/>
        <w:bottom w:val="none" w:sz="0" w:space="0" w:color="auto"/>
        <w:right w:val="none" w:sz="0" w:space="0" w:color="auto"/>
      </w:divBdr>
    </w:div>
    <w:div w:id="1835294669">
      <w:bodyDiv w:val="1"/>
      <w:marLeft w:val="0"/>
      <w:marRight w:val="0"/>
      <w:marTop w:val="0"/>
      <w:marBottom w:val="0"/>
      <w:divBdr>
        <w:top w:val="none" w:sz="0" w:space="0" w:color="auto"/>
        <w:left w:val="none" w:sz="0" w:space="0" w:color="auto"/>
        <w:bottom w:val="none" w:sz="0" w:space="0" w:color="auto"/>
        <w:right w:val="none" w:sz="0" w:space="0" w:color="auto"/>
      </w:divBdr>
    </w:div>
    <w:div w:id="1835686630">
      <w:bodyDiv w:val="1"/>
      <w:marLeft w:val="0"/>
      <w:marRight w:val="0"/>
      <w:marTop w:val="0"/>
      <w:marBottom w:val="0"/>
      <w:divBdr>
        <w:top w:val="none" w:sz="0" w:space="0" w:color="auto"/>
        <w:left w:val="none" w:sz="0" w:space="0" w:color="auto"/>
        <w:bottom w:val="none" w:sz="0" w:space="0" w:color="auto"/>
        <w:right w:val="none" w:sz="0" w:space="0" w:color="auto"/>
      </w:divBdr>
    </w:div>
    <w:div w:id="1836334432">
      <w:bodyDiv w:val="1"/>
      <w:marLeft w:val="0"/>
      <w:marRight w:val="0"/>
      <w:marTop w:val="0"/>
      <w:marBottom w:val="0"/>
      <w:divBdr>
        <w:top w:val="none" w:sz="0" w:space="0" w:color="auto"/>
        <w:left w:val="none" w:sz="0" w:space="0" w:color="auto"/>
        <w:bottom w:val="none" w:sz="0" w:space="0" w:color="auto"/>
        <w:right w:val="none" w:sz="0" w:space="0" w:color="auto"/>
      </w:divBdr>
    </w:div>
    <w:div w:id="1836453513">
      <w:bodyDiv w:val="1"/>
      <w:marLeft w:val="0"/>
      <w:marRight w:val="0"/>
      <w:marTop w:val="0"/>
      <w:marBottom w:val="0"/>
      <w:divBdr>
        <w:top w:val="none" w:sz="0" w:space="0" w:color="auto"/>
        <w:left w:val="none" w:sz="0" w:space="0" w:color="auto"/>
        <w:bottom w:val="none" w:sz="0" w:space="0" w:color="auto"/>
        <w:right w:val="none" w:sz="0" w:space="0" w:color="auto"/>
      </w:divBdr>
    </w:div>
    <w:div w:id="1836457894">
      <w:bodyDiv w:val="1"/>
      <w:marLeft w:val="0"/>
      <w:marRight w:val="0"/>
      <w:marTop w:val="0"/>
      <w:marBottom w:val="0"/>
      <w:divBdr>
        <w:top w:val="none" w:sz="0" w:space="0" w:color="auto"/>
        <w:left w:val="none" w:sz="0" w:space="0" w:color="auto"/>
        <w:bottom w:val="none" w:sz="0" w:space="0" w:color="auto"/>
        <w:right w:val="none" w:sz="0" w:space="0" w:color="auto"/>
      </w:divBdr>
    </w:div>
    <w:div w:id="1837845641">
      <w:bodyDiv w:val="1"/>
      <w:marLeft w:val="0"/>
      <w:marRight w:val="0"/>
      <w:marTop w:val="0"/>
      <w:marBottom w:val="0"/>
      <w:divBdr>
        <w:top w:val="none" w:sz="0" w:space="0" w:color="auto"/>
        <w:left w:val="none" w:sz="0" w:space="0" w:color="auto"/>
        <w:bottom w:val="none" w:sz="0" w:space="0" w:color="auto"/>
        <w:right w:val="none" w:sz="0" w:space="0" w:color="auto"/>
      </w:divBdr>
    </w:div>
    <w:div w:id="1838113927">
      <w:bodyDiv w:val="1"/>
      <w:marLeft w:val="0"/>
      <w:marRight w:val="0"/>
      <w:marTop w:val="0"/>
      <w:marBottom w:val="0"/>
      <w:divBdr>
        <w:top w:val="none" w:sz="0" w:space="0" w:color="auto"/>
        <w:left w:val="none" w:sz="0" w:space="0" w:color="auto"/>
        <w:bottom w:val="none" w:sz="0" w:space="0" w:color="auto"/>
        <w:right w:val="none" w:sz="0" w:space="0" w:color="auto"/>
      </w:divBdr>
    </w:div>
    <w:div w:id="1839154854">
      <w:bodyDiv w:val="1"/>
      <w:marLeft w:val="0"/>
      <w:marRight w:val="0"/>
      <w:marTop w:val="0"/>
      <w:marBottom w:val="0"/>
      <w:divBdr>
        <w:top w:val="none" w:sz="0" w:space="0" w:color="auto"/>
        <w:left w:val="none" w:sz="0" w:space="0" w:color="auto"/>
        <w:bottom w:val="none" w:sz="0" w:space="0" w:color="auto"/>
        <w:right w:val="none" w:sz="0" w:space="0" w:color="auto"/>
      </w:divBdr>
    </w:div>
    <w:div w:id="1839534004">
      <w:bodyDiv w:val="1"/>
      <w:marLeft w:val="0"/>
      <w:marRight w:val="0"/>
      <w:marTop w:val="0"/>
      <w:marBottom w:val="0"/>
      <w:divBdr>
        <w:top w:val="none" w:sz="0" w:space="0" w:color="auto"/>
        <w:left w:val="none" w:sz="0" w:space="0" w:color="auto"/>
        <w:bottom w:val="none" w:sz="0" w:space="0" w:color="auto"/>
        <w:right w:val="none" w:sz="0" w:space="0" w:color="auto"/>
      </w:divBdr>
    </w:div>
    <w:div w:id="1840926516">
      <w:bodyDiv w:val="1"/>
      <w:marLeft w:val="0"/>
      <w:marRight w:val="0"/>
      <w:marTop w:val="0"/>
      <w:marBottom w:val="0"/>
      <w:divBdr>
        <w:top w:val="none" w:sz="0" w:space="0" w:color="auto"/>
        <w:left w:val="none" w:sz="0" w:space="0" w:color="auto"/>
        <w:bottom w:val="none" w:sz="0" w:space="0" w:color="auto"/>
        <w:right w:val="none" w:sz="0" w:space="0" w:color="auto"/>
      </w:divBdr>
    </w:div>
    <w:div w:id="1841969232">
      <w:bodyDiv w:val="1"/>
      <w:marLeft w:val="0"/>
      <w:marRight w:val="0"/>
      <w:marTop w:val="0"/>
      <w:marBottom w:val="0"/>
      <w:divBdr>
        <w:top w:val="none" w:sz="0" w:space="0" w:color="auto"/>
        <w:left w:val="none" w:sz="0" w:space="0" w:color="auto"/>
        <w:bottom w:val="none" w:sz="0" w:space="0" w:color="auto"/>
        <w:right w:val="none" w:sz="0" w:space="0" w:color="auto"/>
      </w:divBdr>
    </w:div>
    <w:div w:id="1842620226">
      <w:bodyDiv w:val="1"/>
      <w:marLeft w:val="0"/>
      <w:marRight w:val="0"/>
      <w:marTop w:val="0"/>
      <w:marBottom w:val="0"/>
      <w:divBdr>
        <w:top w:val="none" w:sz="0" w:space="0" w:color="auto"/>
        <w:left w:val="none" w:sz="0" w:space="0" w:color="auto"/>
        <w:bottom w:val="none" w:sz="0" w:space="0" w:color="auto"/>
        <w:right w:val="none" w:sz="0" w:space="0" w:color="auto"/>
      </w:divBdr>
    </w:div>
    <w:div w:id="1842626532">
      <w:bodyDiv w:val="1"/>
      <w:marLeft w:val="0"/>
      <w:marRight w:val="0"/>
      <w:marTop w:val="0"/>
      <w:marBottom w:val="0"/>
      <w:divBdr>
        <w:top w:val="none" w:sz="0" w:space="0" w:color="auto"/>
        <w:left w:val="none" w:sz="0" w:space="0" w:color="auto"/>
        <w:bottom w:val="none" w:sz="0" w:space="0" w:color="auto"/>
        <w:right w:val="none" w:sz="0" w:space="0" w:color="auto"/>
      </w:divBdr>
    </w:div>
    <w:div w:id="1842699704">
      <w:bodyDiv w:val="1"/>
      <w:marLeft w:val="0"/>
      <w:marRight w:val="0"/>
      <w:marTop w:val="0"/>
      <w:marBottom w:val="0"/>
      <w:divBdr>
        <w:top w:val="none" w:sz="0" w:space="0" w:color="auto"/>
        <w:left w:val="none" w:sz="0" w:space="0" w:color="auto"/>
        <w:bottom w:val="none" w:sz="0" w:space="0" w:color="auto"/>
        <w:right w:val="none" w:sz="0" w:space="0" w:color="auto"/>
      </w:divBdr>
    </w:div>
    <w:div w:id="1842886701">
      <w:bodyDiv w:val="1"/>
      <w:marLeft w:val="0"/>
      <w:marRight w:val="0"/>
      <w:marTop w:val="0"/>
      <w:marBottom w:val="0"/>
      <w:divBdr>
        <w:top w:val="none" w:sz="0" w:space="0" w:color="auto"/>
        <w:left w:val="none" w:sz="0" w:space="0" w:color="auto"/>
        <w:bottom w:val="none" w:sz="0" w:space="0" w:color="auto"/>
        <w:right w:val="none" w:sz="0" w:space="0" w:color="auto"/>
      </w:divBdr>
    </w:div>
    <w:div w:id="1843230733">
      <w:bodyDiv w:val="1"/>
      <w:marLeft w:val="0"/>
      <w:marRight w:val="0"/>
      <w:marTop w:val="0"/>
      <w:marBottom w:val="0"/>
      <w:divBdr>
        <w:top w:val="none" w:sz="0" w:space="0" w:color="auto"/>
        <w:left w:val="none" w:sz="0" w:space="0" w:color="auto"/>
        <w:bottom w:val="none" w:sz="0" w:space="0" w:color="auto"/>
        <w:right w:val="none" w:sz="0" w:space="0" w:color="auto"/>
      </w:divBdr>
    </w:div>
    <w:div w:id="1843474421">
      <w:bodyDiv w:val="1"/>
      <w:marLeft w:val="0"/>
      <w:marRight w:val="0"/>
      <w:marTop w:val="0"/>
      <w:marBottom w:val="0"/>
      <w:divBdr>
        <w:top w:val="none" w:sz="0" w:space="0" w:color="auto"/>
        <w:left w:val="none" w:sz="0" w:space="0" w:color="auto"/>
        <w:bottom w:val="none" w:sz="0" w:space="0" w:color="auto"/>
        <w:right w:val="none" w:sz="0" w:space="0" w:color="auto"/>
      </w:divBdr>
    </w:div>
    <w:div w:id="1844196491">
      <w:bodyDiv w:val="1"/>
      <w:marLeft w:val="0"/>
      <w:marRight w:val="0"/>
      <w:marTop w:val="0"/>
      <w:marBottom w:val="0"/>
      <w:divBdr>
        <w:top w:val="none" w:sz="0" w:space="0" w:color="auto"/>
        <w:left w:val="none" w:sz="0" w:space="0" w:color="auto"/>
        <w:bottom w:val="none" w:sz="0" w:space="0" w:color="auto"/>
        <w:right w:val="none" w:sz="0" w:space="0" w:color="auto"/>
      </w:divBdr>
    </w:div>
    <w:div w:id="1846819555">
      <w:bodyDiv w:val="1"/>
      <w:marLeft w:val="0"/>
      <w:marRight w:val="0"/>
      <w:marTop w:val="0"/>
      <w:marBottom w:val="0"/>
      <w:divBdr>
        <w:top w:val="none" w:sz="0" w:space="0" w:color="auto"/>
        <w:left w:val="none" w:sz="0" w:space="0" w:color="auto"/>
        <w:bottom w:val="none" w:sz="0" w:space="0" w:color="auto"/>
        <w:right w:val="none" w:sz="0" w:space="0" w:color="auto"/>
      </w:divBdr>
    </w:div>
    <w:div w:id="1847791674">
      <w:bodyDiv w:val="1"/>
      <w:marLeft w:val="0"/>
      <w:marRight w:val="0"/>
      <w:marTop w:val="0"/>
      <w:marBottom w:val="0"/>
      <w:divBdr>
        <w:top w:val="none" w:sz="0" w:space="0" w:color="auto"/>
        <w:left w:val="none" w:sz="0" w:space="0" w:color="auto"/>
        <w:bottom w:val="none" w:sz="0" w:space="0" w:color="auto"/>
        <w:right w:val="none" w:sz="0" w:space="0" w:color="auto"/>
      </w:divBdr>
    </w:div>
    <w:div w:id="1848211891">
      <w:bodyDiv w:val="1"/>
      <w:marLeft w:val="0"/>
      <w:marRight w:val="0"/>
      <w:marTop w:val="0"/>
      <w:marBottom w:val="0"/>
      <w:divBdr>
        <w:top w:val="none" w:sz="0" w:space="0" w:color="auto"/>
        <w:left w:val="none" w:sz="0" w:space="0" w:color="auto"/>
        <w:bottom w:val="none" w:sz="0" w:space="0" w:color="auto"/>
        <w:right w:val="none" w:sz="0" w:space="0" w:color="auto"/>
      </w:divBdr>
    </w:div>
    <w:div w:id="1849176735">
      <w:bodyDiv w:val="1"/>
      <w:marLeft w:val="0"/>
      <w:marRight w:val="0"/>
      <w:marTop w:val="0"/>
      <w:marBottom w:val="0"/>
      <w:divBdr>
        <w:top w:val="none" w:sz="0" w:space="0" w:color="auto"/>
        <w:left w:val="none" w:sz="0" w:space="0" w:color="auto"/>
        <w:bottom w:val="none" w:sz="0" w:space="0" w:color="auto"/>
        <w:right w:val="none" w:sz="0" w:space="0" w:color="auto"/>
      </w:divBdr>
    </w:div>
    <w:div w:id="1849247455">
      <w:bodyDiv w:val="1"/>
      <w:marLeft w:val="0"/>
      <w:marRight w:val="0"/>
      <w:marTop w:val="0"/>
      <w:marBottom w:val="0"/>
      <w:divBdr>
        <w:top w:val="none" w:sz="0" w:space="0" w:color="auto"/>
        <w:left w:val="none" w:sz="0" w:space="0" w:color="auto"/>
        <w:bottom w:val="none" w:sz="0" w:space="0" w:color="auto"/>
        <w:right w:val="none" w:sz="0" w:space="0" w:color="auto"/>
      </w:divBdr>
    </w:div>
    <w:div w:id="1849785545">
      <w:bodyDiv w:val="1"/>
      <w:marLeft w:val="0"/>
      <w:marRight w:val="0"/>
      <w:marTop w:val="0"/>
      <w:marBottom w:val="0"/>
      <w:divBdr>
        <w:top w:val="none" w:sz="0" w:space="0" w:color="auto"/>
        <w:left w:val="none" w:sz="0" w:space="0" w:color="auto"/>
        <w:bottom w:val="none" w:sz="0" w:space="0" w:color="auto"/>
        <w:right w:val="none" w:sz="0" w:space="0" w:color="auto"/>
      </w:divBdr>
    </w:div>
    <w:div w:id="1850294282">
      <w:bodyDiv w:val="1"/>
      <w:marLeft w:val="0"/>
      <w:marRight w:val="0"/>
      <w:marTop w:val="0"/>
      <w:marBottom w:val="0"/>
      <w:divBdr>
        <w:top w:val="none" w:sz="0" w:space="0" w:color="auto"/>
        <w:left w:val="none" w:sz="0" w:space="0" w:color="auto"/>
        <w:bottom w:val="none" w:sz="0" w:space="0" w:color="auto"/>
        <w:right w:val="none" w:sz="0" w:space="0" w:color="auto"/>
      </w:divBdr>
    </w:div>
    <w:div w:id="1851598667">
      <w:bodyDiv w:val="1"/>
      <w:marLeft w:val="0"/>
      <w:marRight w:val="0"/>
      <w:marTop w:val="0"/>
      <w:marBottom w:val="0"/>
      <w:divBdr>
        <w:top w:val="none" w:sz="0" w:space="0" w:color="auto"/>
        <w:left w:val="none" w:sz="0" w:space="0" w:color="auto"/>
        <w:bottom w:val="none" w:sz="0" w:space="0" w:color="auto"/>
        <w:right w:val="none" w:sz="0" w:space="0" w:color="auto"/>
      </w:divBdr>
    </w:div>
    <w:div w:id="1852063190">
      <w:bodyDiv w:val="1"/>
      <w:marLeft w:val="0"/>
      <w:marRight w:val="0"/>
      <w:marTop w:val="0"/>
      <w:marBottom w:val="0"/>
      <w:divBdr>
        <w:top w:val="none" w:sz="0" w:space="0" w:color="auto"/>
        <w:left w:val="none" w:sz="0" w:space="0" w:color="auto"/>
        <w:bottom w:val="none" w:sz="0" w:space="0" w:color="auto"/>
        <w:right w:val="none" w:sz="0" w:space="0" w:color="auto"/>
      </w:divBdr>
    </w:div>
    <w:div w:id="1852989199">
      <w:bodyDiv w:val="1"/>
      <w:marLeft w:val="0"/>
      <w:marRight w:val="0"/>
      <w:marTop w:val="0"/>
      <w:marBottom w:val="0"/>
      <w:divBdr>
        <w:top w:val="none" w:sz="0" w:space="0" w:color="auto"/>
        <w:left w:val="none" w:sz="0" w:space="0" w:color="auto"/>
        <w:bottom w:val="none" w:sz="0" w:space="0" w:color="auto"/>
        <w:right w:val="none" w:sz="0" w:space="0" w:color="auto"/>
      </w:divBdr>
    </w:div>
    <w:div w:id="1852989614">
      <w:bodyDiv w:val="1"/>
      <w:marLeft w:val="0"/>
      <w:marRight w:val="0"/>
      <w:marTop w:val="0"/>
      <w:marBottom w:val="0"/>
      <w:divBdr>
        <w:top w:val="none" w:sz="0" w:space="0" w:color="auto"/>
        <w:left w:val="none" w:sz="0" w:space="0" w:color="auto"/>
        <w:bottom w:val="none" w:sz="0" w:space="0" w:color="auto"/>
        <w:right w:val="none" w:sz="0" w:space="0" w:color="auto"/>
      </w:divBdr>
    </w:div>
    <w:div w:id="1853374974">
      <w:bodyDiv w:val="1"/>
      <w:marLeft w:val="0"/>
      <w:marRight w:val="0"/>
      <w:marTop w:val="0"/>
      <w:marBottom w:val="0"/>
      <w:divBdr>
        <w:top w:val="none" w:sz="0" w:space="0" w:color="auto"/>
        <w:left w:val="none" w:sz="0" w:space="0" w:color="auto"/>
        <w:bottom w:val="none" w:sz="0" w:space="0" w:color="auto"/>
        <w:right w:val="none" w:sz="0" w:space="0" w:color="auto"/>
      </w:divBdr>
    </w:div>
    <w:div w:id="1854611176">
      <w:bodyDiv w:val="1"/>
      <w:marLeft w:val="0"/>
      <w:marRight w:val="0"/>
      <w:marTop w:val="0"/>
      <w:marBottom w:val="0"/>
      <w:divBdr>
        <w:top w:val="none" w:sz="0" w:space="0" w:color="auto"/>
        <w:left w:val="none" w:sz="0" w:space="0" w:color="auto"/>
        <w:bottom w:val="none" w:sz="0" w:space="0" w:color="auto"/>
        <w:right w:val="none" w:sz="0" w:space="0" w:color="auto"/>
      </w:divBdr>
    </w:div>
    <w:div w:id="1854613325">
      <w:bodyDiv w:val="1"/>
      <w:marLeft w:val="0"/>
      <w:marRight w:val="0"/>
      <w:marTop w:val="0"/>
      <w:marBottom w:val="0"/>
      <w:divBdr>
        <w:top w:val="none" w:sz="0" w:space="0" w:color="auto"/>
        <w:left w:val="none" w:sz="0" w:space="0" w:color="auto"/>
        <w:bottom w:val="none" w:sz="0" w:space="0" w:color="auto"/>
        <w:right w:val="none" w:sz="0" w:space="0" w:color="auto"/>
      </w:divBdr>
    </w:div>
    <w:div w:id="1855264447">
      <w:bodyDiv w:val="1"/>
      <w:marLeft w:val="0"/>
      <w:marRight w:val="0"/>
      <w:marTop w:val="0"/>
      <w:marBottom w:val="0"/>
      <w:divBdr>
        <w:top w:val="none" w:sz="0" w:space="0" w:color="auto"/>
        <w:left w:val="none" w:sz="0" w:space="0" w:color="auto"/>
        <w:bottom w:val="none" w:sz="0" w:space="0" w:color="auto"/>
        <w:right w:val="none" w:sz="0" w:space="0" w:color="auto"/>
      </w:divBdr>
    </w:div>
    <w:div w:id="1855607675">
      <w:bodyDiv w:val="1"/>
      <w:marLeft w:val="0"/>
      <w:marRight w:val="0"/>
      <w:marTop w:val="0"/>
      <w:marBottom w:val="0"/>
      <w:divBdr>
        <w:top w:val="none" w:sz="0" w:space="0" w:color="auto"/>
        <w:left w:val="none" w:sz="0" w:space="0" w:color="auto"/>
        <w:bottom w:val="none" w:sz="0" w:space="0" w:color="auto"/>
        <w:right w:val="none" w:sz="0" w:space="0" w:color="auto"/>
      </w:divBdr>
    </w:div>
    <w:div w:id="1856535581">
      <w:bodyDiv w:val="1"/>
      <w:marLeft w:val="0"/>
      <w:marRight w:val="0"/>
      <w:marTop w:val="0"/>
      <w:marBottom w:val="0"/>
      <w:divBdr>
        <w:top w:val="none" w:sz="0" w:space="0" w:color="auto"/>
        <w:left w:val="none" w:sz="0" w:space="0" w:color="auto"/>
        <w:bottom w:val="none" w:sz="0" w:space="0" w:color="auto"/>
        <w:right w:val="none" w:sz="0" w:space="0" w:color="auto"/>
      </w:divBdr>
    </w:div>
    <w:div w:id="1857424536">
      <w:bodyDiv w:val="1"/>
      <w:marLeft w:val="0"/>
      <w:marRight w:val="0"/>
      <w:marTop w:val="0"/>
      <w:marBottom w:val="0"/>
      <w:divBdr>
        <w:top w:val="none" w:sz="0" w:space="0" w:color="auto"/>
        <w:left w:val="none" w:sz="0" w:space="0" w:color="auto"/>
        <w:bottom w:val="none" w:sz="0" w:space="0" w:color="auto"/>
        <w:right w:val="none" w:sz="0" w:space="0" w:color="auto"/>
      </w:divBdr>
    </w:div>
    <w:div w:id="1857428634">
      <w:bodyDiv w:val="1"/>
      <w:marLeft w:val="0"/>
      <w:marRight w:val="0"/>
      <w:marTop w:val="0"/>
      <w:marBottom w:val="0"/>
      <w:divBdr>
        <w:top w:val="none" w:sz="0" w:space="0" w:color="auto"/>
        <w:left w:val="none" w:sz="0" w:space="0" w:color="auto"/>
        <w:bottom w:val="none" w:sz="0" w:space="0" w:color="auto"/>
        <w:right w:val="none" w:sz="0" w:space="0" w:color="auto"/>
      </w:divBdr>
    </w:div>
    <w:div w:id="1857618454">
      <w:bodyDiv w:val="1"/>
      <w:marLeft w:val="0"/>
      <w:marRight w:val="0"/>
      <w:marTop w:val="0"/>
      <w:marBottom w:val="0"/>
      <w:divBdr>
        <w:top w:val="none" w:sz="0" w:space="0" w:color="auto"/>
        <w:left w:val="none" w:sz="0" w:space="0" w:color="auto"/>
        <w:bottom w:val="none" w:sz="0" w:space="0" w:color="auto"/>
        <w:right w:val="none" w:sz="0" w:space="0" w:color="auto"/>
      </w:divBdr>
    </w:div>
    <w:div w:id="1857692865">
      <w:bodyDiv w:val="1"/>
      <w:marLeft w:val="0"/>
      <w:marRight w:val="0"/>
      <w:marTop w:val="0"/>
      <w:marBottom w:val="0"/>
      <w:divBdr>
        <w:top w:val="none" w:sz="0" w:space="0" w:color="auto"/>
        <w:left w:val="none" w:sz="0" w:space="0" w:color="auto"/>
        <w:bottom w:val="none" w:sz="0" w:space="0" w:color="auto"/>
        <w:right w:val="none" w:sz="0" w:space="0" w:color="auto"/>
      </w:divBdr>
    </w:div>
    <w:div w:id="1858107727">
      <w:bodyDiv w:val="1"/>
      <w:marLeft w:val="0"/>
      <w:marRight w:val="0"/>
      <w:marTop w:val="0"/>
      <w:marBottom w:val="0"/>
      <w:divBdr>
        <w:top w:val="none" w:sz="0" w:space="0" w:color="auto"/>
        <w:left w:val="none" w:sz="0" w:space="0" w:color="auto"/>
        <w:bottom w:val="none" w:sz="0" w:space="0" w:color="auto"/>
        <w:right w:val="none" w:sz="0" w:space="0" w:color="auto"/>
      </w:divBdr>
    </w:div>
    <w:div w:id="1858151326">
      <w:bodyDiv w:val="1"/>
      <w:marLeft w:val="0"/>
      <w:marRight w:val="0"/>
      <w:marTop w:val="0"/>
      <w:marBottom w:val="0"/>
      <w:divBdr>
        <w:top w:val="none" w:sz="0" w:space="0" w:color="auto"/>
        <w:left w:val="none" w:sz="0" w:space="0" w:color="auto"/>
        <w:bottom w:val="none" w:sz="0" w:space="0" w:color="auto"/>
        <w:right w:val="none" w:sz="0" w:space="0" w:color="auto"/>
      </w:divBdr>
    </w:div>
    <w:div w:id="1861819554">
      <w:bodyDiv w:val="1"/>
      <w:marLeft w:val="0"/>
      <w:marRight w:val="0"/>
      <w:marTop w:val="0"/>
      <w:marBottom w:val="0"/>
      <w:divBdr>
        <w:top w:val="none" w:sz="0" w:space="0" w:color="auto"/>
        <w:left w:val="none" w:sz="0" w:space="0" w:color="auto"/>
        <w:bottom w:val="none" w:sz="0" w:space="0" w:color="auto"/>
        <w:right w:val="none" w:sz="0" w:space="0" w:color="auto"/>
      </w:divBdr>
    </w:div>
    <w:div w:id="1862622635">
      <w:bodyDiv w:val="1"/>
      <w:marLeft w:val="0"/>
      <w:marRight w:val="0"/>
      <w:marTop w:val="0"/>
      <w:marBottom w:val="0"/>
      <w:divBdr>
        <w:top w:val="none" w:sz="0" w:space="0" w:color="auto"/>
        <w:left w:val="none" w:sz="0" w:space="0" w:color="auto"/>
        <w:bottom w:val="none" w:sz="0" w:space="0" w:color="auto"/>
        <w:right w:val="none" w:sz="0" w:space="0" w:color="auto"/>
      </w:divBdr>
    </w:div>
    <w:div w:id="1862813397">
      <w:bodyDiv w:val="1"/>
      <w:marLeft w:val="0"/>
      <w:marRight w:val="0"/>
      <w:marTop w:val="0"/>
      <w:marBottom w:val="0"/>
      <w:divBdr>
        <w:top w:val="none" w:sz="0" w:space="0" w:color="auto"/>
        <w:left w:val="none" w:sz="0" w:space="0" w:color="auto"/>
        <w:bottom w:val="none" w:sz="0" w:space="0" w:color="auto"/>
        <w:right w:val="none" w:sz="0" w:space="0" w:color="auto"/>
      </w:divBdr>
    </w:div>
    <w:div w:id="1864397834">
      <w:bodyDiv w:val="1"/>
      <w:marLeft w:val="0"/>
      <w:marRight w:val="0"/>
      <w:marTop w:val="0"/>
      <w:marBottom w:val="0"/>
      <w:divBdr>
        <w:top w:val="none" w:sz="0" w:space="0" w:color="auto"/>
        <w:left w:val="none" w:sz="0" w:space="0" w:color="auto"/>
        <w:bottom w:val="none" w:sz="0" w:space="0" w:color="auto"/>
        <w:right w:val="none" w:sz="0" w:space="0" w:color="auto"/>
      </w:divBdr>
    </w:div>
    <w:div w:id="1866795766">
      <w:bodyDiv w:val="1"/>
      <w:marLeft w:val="0"/>
      <w:marRight w:val="0"/>
      <w:marTop w:val="0"/>
      <w:marBottom w:val="0"/>
      <w:divBdr>
        <w:top w:val="none" w:sz="0" w:space="0" w:color="auto"/>
        <w:left w:val="none" w:sz="0" w:space="0" w:color="auto"/>
        <w:bottom w:val="none" w:sz="0" w:space="0" w:color="auto"/>
        <w:right w:val="none" w:sz="0" w:space="0" w:color="auto"/>
      </w:divBdr>
    </w:div>
    <w:div w:id="1867910121">
      <w:bodyDiv w:val="1"/>
      <w:marLeft w:val="0"/>
      <w:marRight w:val="0"/>
      <w:marTop w:val="0"/>
      <w:marBottom w:val="0"/>
      <w:divBdr>
        <w:top w:val="none" w:sz="0" w:space="0" w:color="auto"/>
        <w:left w:val="none" w:sz="0" w:space="0" w:color="auto"/>
        <w:bottom w:val="none" w:sz="0" w:space="0" w:color="auto"/>
        <w:right w:val="none" w:sz="0" w:space="0" w:color="auto"/>
      </w:divBdr>
    </w:div>
    <w:div w:id="1869682667">
      <w:bodyDiv w:val="1"/>
      <w:marLeft w:val="0"/>
      <w:marRight w:val="0"/>
      <w:marTop w:val="0"/>
      <w:marBottom w:val="0"/>
      <w:divBdr>
        <w:top w:val="none" w:sz="0" w:space="0" w:color="auto"/>
        <w:left w:val="none" w:sz="0" w:space="0" w:color="auto"/>
        <w:bottom w:val="none" w:sz="0" w:space="0" w:color="auto"/>
        <w:right w:val="none" w:sz="0" w:space="0" w:color="auto"/>
      </w:divBdr>
    </w:div>
    <w:div w:id="1870024991">
      <w:bodyDiv w:val="1"/>
      <w:marLeft w:val="0"/>
      <w:marRight w:val="0"/>
      <w:marTop w:val="0"/>
      <w:marBottom w:val="0"/>
      <w:divBdr>
        <w:top w:val="none" w:sz="0" w:space="0" w:color="auto"/>
        <w:left w:val="none" w:sz="0" w:space="0" w:color="auto"/>
        <w:bottom w:val="none" w:sz="0" w:space="0" w:color="auto"/>
        <w:right w:val="none" w:sz="0" w:space="0" w:color="auto"/>
      </w:divBdr>
    </w:div>
    <w:div w:id="1870027569">
      <w:bodyDiv w:val="1"/>
      <w:marLeft w:val="0"/>
      <w:marRight w:val="0"/>
      <w:marTop w:val="0"/>
      <w:marBottom w:val="0"/>
      <w:divBdr>
        <w:top w:val="none" w:sz="0" w:space="0" w:color="auto"/>
        <w:left w:val="none" w:sz="0" w:space="0" w:color="auto"/>
        <w:bottom w:val="none" w:sz="0" w:space="0" w:color="auto"/>
        <w:right w:val="none" w:sz="0" w:space="0" w:color="auto"/>
      </w:divBdr>
    </w:div>
    <w:div w:id="1870143254">
      <w:bodyDiv w:val="1"/>
      <w:marLeft w:val="0"/>
      <w:marRight w:val="0"/>
      <w:marTop w:val="0"/>
      <w:marBottom w:val="0"/>
      <w:divBdr>
        <w:top w:val="none" w:sz="0" w:space="0" w:color="auto"/>
        <w:left w:val="none" w:sz="0" w:space="0" w:color="auto"/>
        <w:bottom w:val="none" w:sz="0" w:space="0" w:color="auto"/>
        <w:right w:val="none" w:sz="0" w:space="0" w:color="auto"/>
      </w:divBdr>
    </w:div>
    <w:div w:id="1870799359">
      <w:bodyDiv w:val="1"/>
      <w:marLeft w:val="0"/>
      <w:marRight w:val="0"/>
      <w:marTop w:val="0"/>
      <w:marBottom w:val="0"/>
      <w:divBdr>
        <w:top w:val="none" w:sz="0" w:space="0" w:color="auto"/>
        <w:left w:val="none" w:sz="0" w:space="0" w:color="auto"/>
        <w:bottom w:val="none" w:sz="0" w:space="0" w:color="auto"/>
        <w:right w:val="none" w:sz="0" w:space="0" w:color="auto"/>
      </w:divBdr>
    </w:div>
    <w:div w:id="1871214056">
      <w:bodyDiv w:val="1"/>
      <w:marLeft w:val="0"/>
      <w:marRight w:val="0"/>
      <w:marTop w:val="0"/>
      <w:marBottom w:val="0"/>
      <w:divBdr>
        <w:top w:val="none" w:sz="0" w:space="0" w:color="auto"/>
        <w:left w:val="none" w:sz="0" w:space="0" w:color="auto"/>
        <w:bottom w:val="none" w:sz="0" w:space="0" w:color="auto"/>
        <w:right w:val="none" w:sz="0" w:space="0" w:color="auto"/>
      </w:divBdr>
    </w:div>
    <w:div w:id="1871532677">
      <w:bodyDiv w:val="1"/>
      <w:marLeft w:val="0"/>
      <w:marRight w:val="0"/>
      <w:marTop w:val="0"/>
      <w:marBottom w:val="0"/>
      <w:divBdr>
        <w:top w:val="none" w:sz="0" w:space="0" w:color="auto"/>
        <w:left w:val="none" w:sz="0" w:space="0" w:color="auto"/>
        <w:bottom w:val="none" w:sz="0" w:space="0" w:color="auto"/>
        <w:right w:val="none" w:sz="0" w:space="0" w:color="auto"/>
      </w:divBdr>
    </w:div>
    <w:div w:id="1872841760">
      <w:bodyDiv w:val="1"/>
      <w:marLeft w:val="0"/>
      <w:marRight w:val="0"/>
      <w:marTop w:val="0"/>
      <w:marBottom w:val="0"/>
      <w:divBdr>
        <w:top w:val="none" w:sz="0" w:space="0" w:color="auto"/>
        <w:left w:val="none" w:sz="0" w:space="0" w:color="auto"/>
        <w:bottom w:val="none" w:sz="0" w:space="0" w:color="auto"/>
        <w:right w:val="none" w:sz="0" w:space="0" w:color="auto"/>
      </w:divBdr>
    </w:div>
    <w:div w:id="1873499442">
      <w:bodyDiv w:val="1"/>
      <w:marLeft w:val="0"/>
      <w:marRight w:val="0"/>
      <w:marTop w:val="0"/>
      <w:marBottom w:val="0"/>
      <w:divBdr>
        <w:top w:val="none" w:sz="0" w:space="0" w:color="auto"/>
        <w:left w:val="none" w:sz="0" w:space="0" w:color="auto"/>
        <w:bottom w:val="none" w:sz="0" w:space="0" w:color="auto"/>
        <w:right w:val="none" w:sz="0" w:space="0" w:color="auto"/>
      </w:divBdr>
    </w:div>
    <w:div w:id="1873685774">
      <w:bodyDiv w:val="1"/>
      <w:marLeft w:val="0"/>
      <w:marRight w:val="0"/>
      <w:marTop w:val="0"/>
      <w:marBottom w:val="0"/>
      <w:divBdr>
        <w:top w:val="none" w:sz="0" w:space="0" w:color="auto"/>
        <w:left w:val="none" w:sz="0" w:space="0" w:color="auto"/>
        <w:bottom w:val="none" w:sz="0" w:space="0" w:color="auto"/>
        <w:right w:val="none" w:sz="0" w:space="0" w:color="auto"/>
      </w:divBdr>
    </w:div>
    <w:div w:id="1873805403">
      <w:bodyDiv w:val="1"/>
      <w:marLeft w:val="0"/>
      <w:marRight w:val="0"/>
      <w:marTop w:val="0"/>
      <w:marBottom w:val="0"/>
      <w:divBdr>
        <w:top w:val="none" w:sz="0" w:space="0" w:color="auto"/>
        <w:left w:val="none" w:sz="0" w:space="0" w:color="auto"/>
        <w:bottom w:val="none" w:sz="0" w:space="0" w:color="auto"/>
        <w:right w:val="none" w:sz="0" w:space="0" w:color="auto"/>
      </w:divBdr>
    </w:div>
    <w:div w:id="1875313778">
      <w:bodyDiv w:val="1"/>
      <w:marLeft w:val="0"/>
      <w:marRight w:val="0"/>
      <w:marTop w:val="0"/>
      <w:marBottom w:val="0"/>
      <w:divBdr>
        <w:top w:val="none" w:sz="0" w:space="0" w:color="auto"/>
        <w:left w:val="none" w:sz="0" w:space="0" w:color="auto"/>
        <w:bottom w:val="none" w:sz="0" w:space="0" w:color="auto"/>
        <w:right w:val="none" w:sz="0" w:space="0" w:color="auto"/>
      </w:divBdr>
    </w:div>
    <w:div w:id="1876385974">
      <w:bodyDiv w:val="1"/>
      <w:marLeft w:val="0"/>
      <w:marRight w:val="0"/>
      <w:marTop w:val="0"/>
      <w:marBottom w:val="0"/>
      <w:divBdr>
        <w:top w:val="none" w:sz="0" w:space="0" w:color="auto"/>
        <w:left w:val="none" w:sz="0" w:space="0" w:color="auto"/>
        <w:bottom w:val="none" w:sz="0" w:space="0" w:color="auto"/>
        <w:right w:val="none" w:sz="0" w:space="0" w:color="auto"/>
      </w:divBdr>
    </w:div>
    <w:div w:id="1877036060">
      <w:bodyDiv w:val="1"/>
      <w:marLeft w:val="0"/>
      <w:marRight w:val="0"/>
      <w:marTop w:val="0"/>
      <w:marBottom w:val="0"/>
      <w:divBdr>
        <w:top w:val="none" w:sz="0" w:space="0" w:color="auto"/>
        <w:left w:val="none" w:sz="0" w:space="0" w:color="auto"/>
        <w:bottom w:val="none" w:sz="0" w:space="0" w:color="auto"/>
        <w:right w:val="none" w:sz="0" w:space="0" w:color="auto"/>
      </w:divBdr>
    </w:div>
    <w:div w:id="1877816575">
      <w:bodyDiv w:val="1"/>
      <w:marLeft w:val="0"/>
      <w:marRight w:val="0"/>
      <w:marTop w:val="0"/>
      <w:marBottom w:val="0"/>
      <w:divBdr>
        <w:top w:val="none" w:sz="0" w:space="0" w:color="auto"/>
        <w:left w:val="none" w:sz="0" w:space="0" w:color="auto"/>
        <w:bottom w:val="none" w:sz="0" w:space="0" w:color="auto"/>
        <w:right w:val="none" w:sz="0" w:space="0" w:color="auto"/>
      </w:divBdr>
      <w:divsChild>
        <w:div w:id="1466505647">
          <w:marLeft w:val="0"/>
          <w:marRight w:val="0"/>
          <w:marTop w:val="0"/>
          <w:marBottom w:val="0"/>
          <w:divBdr>
            <w:top w:val="none" w:sz="0" w:space="0" w:color="auto"/>
            <w:left w:val="none" w:sz="0" w:space="0" w:color="auto"/>
            <w:bottom w:val="none" w:sz="0" w:space="0" w:color="auto"/>
            <w:right w:val="none" w:sz="0" w:space="0" w:color="auto"/>
          </w:divBdr>
        </w:div>
      </w:divsChild>
    </w:div>
    <w:div w:id="1878279487">
      <w:bodyDiv w:val="1"/>
      <w:marLeft w:val="0"/>
      <w:marRight w:val="0"/>
      <w:marTop w:val="0"/>
      <w:marBottom w:val="0"/>
      <w:divBdr>
        <w:top w:val="none" w:sz="0" w:space="0" w:color="auto"/>
        <w:left w:val="none" w:sz="0" w:space="0" w:color="auto"/>
        <w:bottom w:val="none" w:sz="0" w:space="0" w:color="auto"/>
        <w:right w:val="none" w:sz="0" w:space="0" w:color="auto"/>
      </w:divBdr>
      <w:divsChild>
        <w:div w:id="232592625">
          <w:marLeft w:val="0"/>
          <w:marRight w:val="0"/>
          <w:marTop w:val="0"/>
          <w:marBottom w:val="0"/>
          <w:divBdr>
            <w:top w:val="none" w:sz="0" w:space="0" w:color="auto"/>
            <w:left w:val="none" w:sz="0" w:space="0" w:color="auto"/>
            <w:bottom w:val="none" w:sz="0" w:space="0" w:color="auto"/>
            <w:right w:val="none" w:sz="0" w:space="0" w:color="auto"/>
          </w:divBdr>
        </w:div>
      </w:divsChild>
    </w:div>
    <w:div w:id="1880312996">
      <w:bodyDiv w:val="1"/>
      <w:marLeft w:val="0"/>
      <w:marRight w:val="0"/>
      <w:marTop w:val="0"/>
      <w:marBottom w:val="0"/>
      <w:divBdr>
        <w:top w:val="none" w:sz="0" w:space="0" w:color="auto"/>
        <w:left w:val="none" w:sz="0" w:space="0" w:color="auto"/>
        <w:bottom w:val="none" w:sz="0" w:space="0" w:color="auto"/>
        <w:right w:val="none" w:sz="0" w:space="0" w:color="auto"/>
      </w:divBdr>
    </w:div>
    <w:div w:id="1881240110">
      <w:bodyDiv w:val="1"/>
      <w:marLeft w:val="0"/>
      <w:marRight w:val="0"/>
      <w:marTop w:val="0"/>
      <w:marBottom w:val="0"/>
      <w:divBdr>
        <w:top w:val="none" w:sz="0" w:space="0" w:color="auto"/>
        <w:left w:val="none" w:sz="0" w:space="0" w:color="auto"/>
        <w:bottom w:val="none" w:sz="0" w:space="0" w:color="auto"/>
        <w:right w:val="none" w:sz="0" w:space="0" w:color="auto"/>
      </w:divBdr>
    </w:div>
    <w:div w:id="1881242520">
      <w:bodyDiv w:val="1"/>
      <w:marLeft w:val="0"/>
      <w:marRight w:val="0"/>
      <w:marTop w:val="0"/>
      <w:marBottom w:val="0"/>
      <w:divBdr>
        <w:top w:val="none" w:sz="0" w:space="0" w:color="auto"/>
        <w:left w:val="none" w:sz="0" w:space="0" w:color="auto"/>
        <w:bottom w:val="none" w:sz="0" w:space="0" w:color="auto"/>
        <w:right w:val="none" w:sz="0" w:space="0" w:color="auto"/>
      </w:divBdr>
    </w:div>
    <w:div w:id="1881430710">
      <w:bodyDiv w:val="1"/>
      <w:marLeft w:val="0"/>
      <w:marRight w:val="0"/>
      <w:marTop w:val="0"/>
      <w:marBottom w:val="0"/>
      <w:divBdr>
        <w:top w:val="none" w:sz="0" w:space="0" w:color="auto"/>
        <w:left w:val="none" w:sz="0" w:space="0" w:color="auto"/>
        <w:bottom w:val="none" w:sz="0" w:space="0" w:color="auto"/>
        <w:right w:val="none" w:sz="0" w:space="0" w:color="auto"/>
      </w:divBdr>
    </w:div>
    <w:div w:id="1883861502">
      <w:bodyDiv w:val="1"/>
      <w:marLeft w:val="0"/>
      <w:marRight w:val="0"/>
      <w:marTop w:val="0"/>
      <w:marBottom w:val="0"/>
      <w:divBdr>
        <w:top w:val="none" w:sz="0" w:space="0" w:color="auto"/>
        <w:left w:val="none" w:sz="0" w:space="0" w:color="auto"/>
        <w:bottom w:val="none" w:sz="0" w:space="0" w:color="auto"/>
        <w:right w:val="none" w:sz="0" w:space="0" w:color="auto"/>
      </w:divBdr>
    </w:div>
    <w:div w:id="1884898458">
      <w:bodyDiv w:val="1"/>
      <w:marLeft w:val="0"/>
      <w:marRight w:val="0"/>
      <w:marTop w:val="0"/>
      <w:marBottom w:val="0"/>
      <w:divBdr>
        <w:top w:val="none" w:sz="0" w:space="0" w:color="auto"/>
        <w:left w:val="none" w:sz="0" w:space="0" w:color="auto"/>
        <w:bottom w:val="none" w:sz="0" w:space="0" w:color="auto"/>
        <w:right w:val="none" w:sz="0" w:space="0" w:color="auto"/>
      </w:divBdr>
    </w:div>
    <w:div w:id="1884976047">
      <w:bodyDiv w:val="1"/>
      <w:marLeft w:val="0"/>
      <w:marRight w:val="0"/>
      <w:marTop w:val="0"/>
      <w:marBottom w:val="0"/>
      <w:divBdr>
        <w:top w:val="none" w:sz="0" w:space="0" w:color="auto"/>
        <w:left w:val="none" w:sz="0" w:space="0" w:color="auto"/>
        <w:bottom w:val="none" w:sz="0" w:space="0" w:color="auto"/>
        <w:right w:val="none" w:sz="0" w:space="0" w:color="auto"/>
      </w:divBdr>
    </w:div>
    <w:div w:id="1888449103">
      <w:bodyDiv w:val="1"/>
      <w:marLeft w:val="0"/>
      <w:marRight w:val="0"/>
      <w:marTop w:val="0"/>
      <w:marBottom w:val="0"/>
      <w:divBdr>
        <w:top w:val="none" w:sz="0" w:space="0" w:color="auto"/>
        <w:left w:val="none" w:sz="0" w:space="0" w:color="auto"/>
        <w:bottom w:val="none" w:sz="0" w:space="0" w:color="auto"/>
        <w:right w:val="none" w:sz="0" w:space="0" w:color="auto"/>
      </w:divBdr>
    </w:div>
    <w:div w:id="1891843937">
      <w:bodyDiv w:val="1"/>
      <w:marLeft w:val="0"/>
      <w:marRight w:val="0"/>
      <w:marTop w:val="0"/>
      <w:marBottom w:val="0"/>
      <w:divBdr>
        <w:top w:val="none" w:sz="0" w:space="0" w:color="auto"/>
        <w:left w:val="none" w:sz="0" w:space="0" w:color="auto"/>
        <w:bottom w:val="none" w:sz="0" w:space="0" w:color="auto"/>
        <w:right w:val="none" w:sz="0" w:space="0" w:color="auto"/>
      </w:divBdr>
    </w:div>
    <w:div w:id="1892762343">
      <w:bodyDiv w:val="1"/>
      <w:marLeft w:val="0"/>
      <w:marRight w:val="0"/>
      <w:marTop w:val="0"/>
      <w:marBottom w:val="0"/>
      <w:divBdr>
        <w:top w:val="none" w:sz="0" w:space="0" w:color="auto"/>
        <w:left w:val="none" w:sz="0" w:space="0" w:color="auto"/>
        <w:bottom w:val="none" w:sz="0" w:space="0" w:color="auto"/>
        <w:right w:val="none" w:sz="0" w:space="0" w:color="auto"/>
      </w:divBdr>
    </w:div>
    <w:div w:id="1893149258">
      <w:bodyDiv w:val="1"/>
      <w:marLeft w:val="0"/>
      <w:marRight w:val="0"/>
      <w:marTop w:val="0"/>
      <w:marBottom w:val="0"/>
      <w:divBdr>
        <w:top w:val="none" w:sz="0" w:space="0" w:color="auto"/>
        <w:left w:val="none" w:sz="0" w:space="0" w:color="auto"/>
        <w:bottom w:val="none" w:sz="0" w:space="0" w:color="auto"/>
        <w:right w:val="none" w:sz="0" w:space="0" w:color="auto"/>
      </w:divBdr>
    </w:div>
    <w:div w:id="1893299011">
      <w:bodyDiv w:val="1"/>
      <w:marLeft w:val="0"/>
      <w:marRight w:val="0"/>
      <w:marTop w:val="0"/>
      <w:marBottom w:val="0"/>
      <w:divBdr>
        <w:top w:val="none" w:sz="0" w:space="0" w:color="auto"/>
        <w:left w:val="none" w:sz="0" w:space="0" w:color="auto"/>
        <w:bottom w:val="none" w:sz="0" w:space="0" w:color="auto"/>
        <w:right w:val="none" w:sz="0" w:space="0" w:color="auto"/>
      </w:divBdr>
    </w:div>
    <w:div w:id="1893808533">
      <w:bodyDiv w:val="1"/>
      <w:marLeft w:val="0"/>
      <w:marRight w:val="0"/>
      <w:marTop w:val="0"/>
      <w:marBottom w:val="0"/>
      <w:divBdr>
        <w:top w:val="none" w:sz="0" w:space="0" w:color="auto"/>
        <w:left w:val="none" w:sz="0" w:space="0" w:color="auto"/>
        <w:bottom w:val="none" w:sz="0" w:space="0" w:color="auto"/>
        <w:right w:val="none" w:sz="0" w:space="0" w:color="auto"/>
      </w:divBdr>
    </w:div>
    <w:div w:id="1894383906">
      <w:bodyDiv w:val="1"/>
      <w:marLeft w:val="0"/>
      <w:marRight w:val="0"/>
      <w:marTop w:val="0"/>
      <w:marBottom w:val="0"/>
      <w:divBdr>
        <w:top w:val="none" w:sz="0" w:space="0" w:color="auto"/>
        <w:left w:val="none" w:sz="0" w:space="0" w:color="auto"/>
        <w:bottom w:val="none" w:sz="0" w:space="0" w:color="auto"/>
        <w:right w:val="none" w:sz="0" w:space="0" w:color="auto"/>
      </w:divBdr>
    </w:div>
    <w:div w:id="1894849370">
      <w:bodyDiv w:val="1"/>
      <w:marLeft w:val="0"/>
      <w:marRight w:val="0"/>
      <w:marTop w:val="0"/>
      <w:marBottom w:val="0"/>
      <w:divBdr>
        <w:top w:val="none" w:sz="0" w:space="0" w:color="auto"/>
        <w:left w:val="none" w:sz="0" w:space="0" w:color="auto"/>
        <w:bottom w:val="none" w:sz="0" w:space="0" w:color="auto"/>
        <w:right w:val="none" w:sz="0" w:space="0" w:color="auto"/>
      </w:divBdr>
    </w:div>
    <w:div w:id="1895849940">
      <w:bodyDiv w:val="1"/>
      <w:marLeft w:val="0"/>
      <w:marRight w:val="0"/>
      <w:marTop w:val="0"/>
      <w:marBottom w:val="0"/>
      <w:divBdr>
        <w:top w:val="none" w:sz="0" w:space="0" w:color="auto"/>
        <w:left w:val="none" w:sz="0" w:space="0" w:color="auto"/>
        <w:bottom w:val="none" w:sz="0" w:space="0" w:color="auto"/>
        <w:right w:val="none" w:sz="0" w:space="0" w:color="auto"/>
      </w:divBdr>
    </w:div>
    <w:div w:id="1897084300">
      <w:bodyDiv w:val="1"/>
      <w:marLeft w:val="0"/>
      <w:marRight w:val="0"/>
      <w:marTop w:val="0"/>
      <w:marBottom w:val="0"/>
      <w:divBdr>
        <w:top w:val="none" w:sz="0" w:space="0" w:color="auto"/>
        <w:left w:val="none" w:sz="0" w:space="0" w:color="auto"/>
        <w:bottom w:val="none" w:sz="0" w:space="0" w:color="auto"/>
        <w:right w:val="none" w:sz="0" w:space="0" w:color="auto"/>
      </w:divBdr>
    </w:div>
    <w:div w:id="1897662414">
      <w:bodyDiv w:val="1"/>
      <w:marLeft w:val="0"/>
      <w:marRight w:val="0"/>
      <w:marTop w:val="0"/>
      <w:marBottom w:val="0"/>
      <w:divBdr>
        <w:top w:val="none" w:sz="0" w:space="0" w:color="auto"/>
        <w:left w:val="none" w:sz="0" w:space="0" w:color="auto"/>
        <w:bottom w:val="none" w:sz="0" w:space="0" w:color="auto"/>
        <w:right w:val="none" w:sz="0" w:space="0" w:color="auto"/>
      </w:divBdr>
    </w:div>
    <w:div w:id="1898086145">
      <w:bodyDiv w:val="1"/>
      <w:marLeft w:val="0"/>
      <w:marRight w:val="0"/>
      <w:marTop w:val="0"/>
      <w:marBottom w:val="0"/>
      <w:divBdr>
        <w:top w:val="none" w:sz="0" w:space="0" w:color="auto"/>
        <w:left w:val="none" w:sz="0" w:space="0" w:color="auto"/>
        <w:bottom w:val="none" w:sz="0" w:space="0" w:color="auto"/>
        <w:right w:val="none" w:sz="0" w:space="0" w:color="auto"/>
      </w:divBdr>
    </w:div>
    <w:div w:id="1898465459">
      <w:bodyDiv w:val="1"/>
      <w:marLeft w:val="0"/>
      <w:marRight w:val="0"/>
      <w:marTop w:val="0"/>
      <w:marBottom w:val="0"/>
      <w:divBdr>
        <w:top w:val="none" w:sz="0" w:space="0" w:color="auto"/>
        <w:left w:val="none" w:sz="0" w:space="0" w:color="auto"/>
        <w:bottom w:val="none" w:sz="0" w:space="0" w:color="auto"/>
        <w:right w:val="none" w:sz="0" w:space="0" w:color="auto"/>
      </w:divBdr>
    </w:div>
    <w:div w:id="1898855475">
      <w:bodyDiv w:val="1"/>
      <w:marLeft w:val="0"/>
      <w:marRight w:val="0"/>
      <w:marTop w:val="0"/>
      <w:marBottom w:val="0"/>
      <w:divBdr>
        <w:top w:val="none" w:sz="0" w:space="0" w:color="auto"/>
        <w:left w:val="none" w:sz="0" w:space="0" w:color="auto"/>
        <w:bottom w:val="none" w:sz="0" w:space="0" w:color="auto"/>
        <w:right w:val="none" w:sz="0" w:space="0" w:color="auto"/>
      </w:divBdr>
    </w:div>
    <w:div w:id="1898861790">
      <w:bodyDiv w:val="1"/>
      <w:marLeft w:val="0"/>
      <w:marRight w:val="0"/>
      <w:marTop w:val="0"/>
      <w:marBottom w:val="0"/>
      <w:divBdr>
        <w:top w:val="none" w:sz="0" w:space="0" w:color="auto"/>
        <w:left w:val="none" w:sz="0" w:space="0" w:color="auto"/>
        <w:bottom w:val="none" w:sz="0" w:space="0" w:color="auto"/>
        <w:right w:val="none" w:sz="0" w:space="0" w:color="auto"/>
      </w:divBdr>
    </w:div>
    <w:div w:id="1899317237">
      <w:bodyDiv w:val="1"/>
      <w:marLeft w:val="0"/>
      <w:marRight w:val="0"/>
      <w:marTop w:val="0"/>
      <w:marBottom w:val="0"/>
      <w:divBdr>
        <w:top w:val="none" w:sz="0" w:space="0" w:color="auto"/>
        <w:left w:val="none" w:sz="0" w:space="0" w:color="auto"/>
        <w:bottom w:val="none" w:sz="0" w:space="0" w:color="auto"/>
        <w:right w:val="none" w:sz="0" w:space="0" w:color="auto"/>
      </w:divBdr>
    </w:div>
    <w:div w:id="1899584761">
      <w:bodyDiv w:val="1"/>
      <w:marLeft w:val="0"/>
      <w:marRight w:val="0"/>
      <w:marTop w:val="0"/>
      <w:marBottom w:val="0"/>
      <w:divBdr>
        <w:top w:val="none" w:sz="0" w:space="0" w:color="auto"/>
        <w:left w:val="none" w:sz="0" w:space="0" w:color="auto"/>
        <w:bottom w:val="none" w:sz="0" w:space="0" w:color="auto"/>
        <w:right w:val="none" w:sz="0" w:space="0" w:color="auto"/>
      </w:divBdr>
    </w:div>
    <w:div w:id="1900020775">
      <w:bodyDiv w:val="1"/>
      <w:marLeft w:val="0"/>
      <w:marRight w:val="0"/>
      <w:marTop w:val="0"/>
      <w:marBottom w:val="0"/>
      <w:divBdr>
        <w:top w:val="none" w:sz="0" w:space="0" w:color="auto"/>
        <w:left w:val="none" w:sz="0" w:space="0" w:color="auto"/>
        <w:bottom w:val="none" w:sz="0" w:space="0" w:color="auto"/>
        <w:right w:val="none" w:sz="0" w:space="0" w:color="auto"/>
      </w:divBdr>
    </w:div>
    <w:div w:id="1900052016">
      <w:bodyDiv w:val="1"/>
      <w:marLeft w:val="0"/>
      <w:marRight w:val="0"/>
      <w:marTop w:val="0"/>
      <w:marBottom w:val="0"/>
      <w:divBdr>
        <w:top w:val="none" w:sz="0" w:space="0" w:color="auto"/>
        <w:left w:val="none" w:sz="0" w:space="0" w:color="auto"/>
        <w:bottom w:val="none" w:sz="0" w:space="0" w:color="auto"/>
        <w:right w:val="none" w:sz="0" w:space="0" w:color="auto"/>
      </w:divBdr>
    </w:div>
    <w:div w:id="1901284120">
      <w:bodyDiv w:val="1"/>
      <w:marLeft w:val="0"/>
      <w:marRight w:val="0"/>
      <w:marTop w:val="0"/>
      <w:marBottom w:val="0"/>
      <w:divBdr>
        <w:top w:val="none" w:sz="0" w:space="0" w:color="auto"/>
        <w:left w:val="none" w:sz="0" w:space="0" w:color="auto"/>
        <w:bottom w:val="none" w:sz="0" w:space="0" w:color="auto"/>
        <w:right w:val="none" w:sz="0" w:space="0" w:color="auto"/>
      </w:divBdr>
    </w:div>
    <w:div w:id="1903903057">
      <w:bodyDiv w:val="1"/>
      <w:marLeft w:val="0"/>
      <w:marRight w:val="0"/>
      <w:marTop w:val="0"/>
      <w:marBottom w:val="0"/>
      <w:divBdr>
        <w:top w:val="none" w:sz="0" w:space="0" w:color="auto"/>
        <w:left w:val="none" w:sz="0" w:space="0" w:color="auto"/>
        <w:bottom w:val="none" w:sz="0" w:space="0" w:color="auto"/>
        <w:right w:val="none" w:sz="0" w:space="0" w:color="auto"/>
      </w:divBdr>
    </w:div>
    <w:div w:id="1904366319">
      <w:bodyDiv w:val="1"/>
      <w:marLeft w:val="0"/>
      <w:marRight w:val="0"/>
      <w:marTop w:val="0"/>
      <w:marBottom w:val="0"/>
      <w:divBdr>
        <w:top w:val="none" w:sz="0" w:space="0" w:color="auto"/>
        <w:left w:val="none" w:sz="0" w:space="0" w:color="auto"/>
        <w:bottom w:val="none" w:sz="0" w:space="0" w:color="auto"/>
        <w:right w:val="none" w:sz="0" w:space="0" w:color="auto"/>
      </w:divBdr>
      <w:divsChild>
        <w:div w:id="1871913956">
          <w:marLeft w:val="0"/>
          <w:marRight w:val="0"/>
          <w:marTop w:val="0"/>
          <w:marBottom w:val="0"/>
          <w:divBdr>
            <w:top w:val="none" w:sz="0" w:space="0" w:color="auto"/>
            <w:left w:val="none" w:sz="0" w:space="0" w:color="auto"/>
            <w:bottom w:val="none" w:sz="0" w:space="0" w:color="auto"/>
            <w:right w:val="none" w:sz="0" w:space="0" w:color="auto"/>
          </w:divBdr>
        </w:div>
      </w:divsChild>
    </w:div>
    <w:div w:id="1905218982">
      <w:bodyDiv w:val="1"/>
      <w:marLeft w:val="0"/>
      <w:marRight w:val="0"/>
      <w:marTop w:val="0"/>
      <w:marBottom w:val="0"/>
      <w:divBdr>
        <w:top w:val="none" w:sz="0" w:space="0" w:color="auto"/>
        <w:left w:val="none" w:sz="0" w:space="0" w:color="auto"/>
        <w:bottom w:val="none" w:sz="0" w:space="0" w:color="auto"/>
        <w:right w:val="none" w:sz="0" w:space="0" w:color="auto"/>
      </w:divBdr>
    </w:div>
    <w:div w:id="1905868824">
      <w:bodyDiv w:val="1"/>
      <w:marLeft w:val="0"/>
      <w:marRight w:val="0"/>
      <w:marTop w:val="0"/>
      <w:marBottom w:val="0"/>
      <w:divBdr>
        <w:top w:val="none" w:sz="0" w:space="0" w:color="auto"/>
        <w:left w:val="none" w:sz="0" w:space="0" w:color="auto"/>
        <w:bottom w:val="none" w:sz="0" w:space="0" w:color="auto"/>
        <w:right w:val="none" w:sz="0" w:space="0" w:color="auto"/>
      </w:divBdr>
    </w:div>
    <w:div w:id="1906139261">
      <w:bodyDiv w:val="1"/>
      <w:marLeft w:val="0"/>
      <w:marRight w:val="0"/>
      <w:marTop w:val="0"/>
      <w:marBottom w:val="0"/>
      <w:divBdr>
        <w:top w:val="none" w:sz="0" w:space="0" w:color="auto"/>
        <w:left w:val="none" w:sz="0" w:space="0" w:color="auto"/>
        <w:bottom w:val="none" w:sz="0" w:space="0" w:color="auto"/>
        <w:right w:val="none" w:sz="0" w:space="0" w:color="auto"/>
      </w:divBdr>
    </w:div>
    <w:div w:id="1908152491">
      <w:bodyDiv w:val="1"/>
      <w:marLeft w:val="0"/>
      <w:marRight w:val="0"/>
      <w:marTop w:val="0"/>
      <w:marBottom w:val="0"/>
      <w:divBdr>
        <w:top w:val="none" w:sz="0" w:space="0" w:color="auto"/>
        <w:left w:val="none" w:sz="0" w:space="0" w:color="auto"/>
        <w:bottom w:val="none" w:sz="0" w:space="0" w:color="auto"/>
        <w:right w:val="none" w:sz="0" w:space="0" w:color="auto"/>
      </w:divBdr>
    </w:div>
    <w:div w:id="1908756616">
      <w:bodyDiv w:val="1"/>
      <w:marLeft w:val="0"/>
      <w:marRight w:val="0"/>
      <w:marTop w:val="0"/>
      <w:marBottom w:val="0"/>
      <w:divBdr>
        <w:top w:val="none" w:sz="0" w:space="0" w:color="auto"/>
        <w:left w:val="none" w:sz="0" w:space="0" w:color="auto"/>
        <w:bottom w:val="none" w:sz="0" w:space="0" w:color="auto"/>
        <w:right w:val="none" w:sz="0" w:space="0" w:color="auto"/>
      </w:divBdr>
    </w:div>
    <w:div w:id="1909263302">
      <w:bodyDiv w:val="1"/>
      <w:marLeft w:val="0"/>
      <w:marRight w:val="0"/>
      <w:marTop w:val="0"/>
      <w:marBottom w:val="0"/>
      <w:divBdr>
        <w:top w:val="none" w:sz="0" w:space="0" w:color="auto"/>
        <w:left w:val="none" w:sz="0" w:space="0" w:color="auto"/>
        <w:bottom w:val="none" w:sz="0" w:space="0" w:color="auto"/>
        <w:right w:val="none" w:sz="0" w:space="0" w:color="auto"/>
      </w:divBdr>
    </w:div>
    <w:div w:id="1911844019">
      <w:bodyDiv w:val="1"/>
      <w:marLeft w:val="0"/>
      <w:marRight w:val="0"/>
      <w:marTop w:val="0"/>
      <w:marBottom w:val="0"/>
      <w:divBdr>
        <w:top w:val="none" w:sz="0" w:space="0" w:color="auto"/>
        <w:left w:val="none" w:sz="0" w:space="0" w:color="auto"/>
        <w:bottom w:val="none" w:sz="0" w:space="0" w:color="auto"/>
        <w:right w:val="none" w:sz="0" w:space="0" w:color="auto"/>
      </w:divBdr>
    </w:div>
    <w:div w:id="1912736066">
      <w:bodyDiv w:val="1"/>
      <w:marLeft w:val="0"/>
      <w:marRight w:val="0"/>
      <w:marTop w:val="0"/>
      <w:marBottom w:val="0"/>
      <w:divBdr>
        <w:top w:val="none" w:sz="0" w:space="0" w:color="auto"/>
        <w:left w:val="none" w:sz="0" w:space="0" w:color="auto"/>
        <w:bottom w:val="none" w:sz="0" w:space="0" w:color="auto"/>
        <w:right w:val="none" w:sz="0" w:space="0" w:color="auto"/>
      </w:divBdr>
    </w:div>
    <w:div w:id="1912889726">
      <w:bodyDiv w:val="1"/>
      <w:marLeft w:val="0"/>
      <w:marRight w:val="0"/>
      <w:marTop w:val="0"/>
      <w:marBottom w:val="0"/>
      <w:divBdr>
        <w:top w:val="none" w:sz="0" w:space="0" w:color="auto"/>
        <w:left w:val="none" w:sz="0" w:space="0" w:color="auto"/>
        <w:bottom w:val="none" w:sz="0" w:space="0" w:color="auto"/>
        <w:right w:val="none" w:sz="0" w:space="0" w:color="auto"/>
      </w:divBdr>
    </w:div>
    <w:div w:id="1917740426">
      <w:bodyDiv w:val="1"/>
      <w:marLeft w:val="0"/>
      <w:marRight w:val="0"/>
      <w:marTop w:val="0"/>
      <w:marBottom w:val="0"/>
      <w:divBdr>
        <w:top w:val="none" w:sz="0" w:space="0" w:color="auto"/>
        <w:left w:val="none" w:sz="0" w:space="0" w:color="auto"/>
        <w:bottom w:val="none" w:sz="0" w:space="0" w:color="auto"/>
        <w:right w:val="none" w:sz="0" w:space="0" w:color="auto"/>
      </w:divBdr>
    </w:div>
    <w:div w:id="1918052730">
      <w:bodyDiv w:val="1"/>
      <w:marLeft w:val="0"/>
      <w:marRight w:val="0"/>
      <w:marTop w:val="0"/>
      <w:marBottom w:val="0"/>
      <w:divBdr>
        <w:top w:val="none" w:sz="0" w:space="0" w:color="auto"/>
        <w:left w:val="none" w:sz="0" w:space="0" w:color="auto"/>
        <w:bottom w:val="none" w:sz="0" w:space="0" w:color="auto"/>
        <w:right w:val="none" w:sz="0" w:space="0" w:color="auto"/>
      </w:divBdr>
    </w:div>
    <w:div w:id="1918585977">
      <w:bodyDiv w:val="1"/>
      <w:marLeft w:val="0"/>
      <w:marRight w:val="0"/>
      <w:marTop w:val="0"/>
      <w:marBottom w:val="0"/>
      <w:divBdr>
        <w:top w:val="none" w:sz="0" w:space="0" w:color="auto"/>
        <w:left w:val="none" w:sz="0" w:space="0" w:color="auto"/>
        <w:bottom w:val="none" w:sz="0" w:space="0" w:color="auto"/>
        <w:right w:val="none" w:sz="0" w:space="0" w:color="auto"/>
      </w:divBdr>
    </w:div>
    <w:div w:id="1918854533">
      <w:bodyDiv w:val="1"/>
      <w:marLeft w:val="0"/>
      <w:marRight w:val="0"/>
      <w:marTop w:val="0"/>
      <w:marBottom w:val="0"/>
      <w:divBdr>
        <w:top w:val="none" w:sz="0" w:space="0" w:color="auto"/>
        <w:left w:val="none" w:sz="0" w:space="0" w:color="auto"/>
        <w:bottom w:val="none" w:sz="0" w:space="0" w:color="auto"/>
        <w:right w:val="none" w:sz="0" w:space="0" w:color="auto"/>
      </w:divBdr>
    </w:div>
    <w:div w:id="1918860920">
      <w:bodyDiv w:val="1"/>
      <w:marLeft w:val="0"/>
      <w:marRight w:val="0"/>
      <w:marTop w:val="0"/>
      <w:marBottom w:val="0"/>
      <w:divBdr>
        <w:top w:val="none" w:sz="0" w:space="0" w:color="auto"/>
        <w:left w:val="none" w:sz="0" w:space="0" w:color="auto"/>
        <w:bottom w:val="none" w:sz="0" w:space="0" w:color="auto"/>
        <w:right w:val="none" w:sz="0" w:space="0" w:color="auto"/>
      </w:divBdr>
    </w:div>
    <w:div w:id="1920212571">
      <w:bodyDiv w:val="1"/>
      <w:marLeft w:val="0"/>
      <w:marRight w:val="0"/>
      <w:marTop w:val="0"/>
      <w:marBottom w:val="0"/>
      <w:divBdr>
        <w:top w:val="none" w:sz="0" w:space="0" w:color="auto"/>
        <w:left w:val="none" w:sz="0" w:space="0" w:color="auto"/>
        <w:bottom w:val="none" w:sz="0" w:space="0" w:color="auto"/>
        <w:right w:val="none" w:sz="0" w:space="0" w:color="auto"/>
      </w:divBdr>
    </w:div>
    <w:div w:id="1922060688">
      <w:bodyDiv w:val="1"/>
      <w:marLeft w:val="0"/>
      <w:marRight w:val="0"/>
      <w:marTop w:val="0"/>
      <w:marBottom w:val="0"/>
      <w:divBdr>
        <w:top w:val="none" w:sz="0" w:space="0" w:color="auto"/>
        <w:left w:val="none" w:sz="0" w:space="0" w:color="auto"/>
        <w:bottom w:val="none" w:sz="0" w:space="0" w:color="auto"/>
        <w:right w:val="none" w:sz="0" w:space="0" w:color="auto"/>
      </w:divBdr>
    </w:div>
    <w:div w:id="1922325522">
      <w:bodyDiv w:val="1"/>
      <w:marLeft w:val="0"/>
      <w:marRight w:val="0"/>
      <w:marTop w:val="0"/>
      <w:marBottom w:val="0"/>
      <w:divBdr>
        <w:top w:val="none" w:sz="0" w:space="0" w:color="auto"/>
        <w:left w:val="none" w:sz="0" w:space="0" w:color="auto"/>
        <w:bottom w:val="none" w:sz="0" w:space="0" w:color="auto"/>
        <w:right w:val="none" w:sz="0" w:space="0" w:color="auto"/>
      </w:divBdr>
    </w:div>
    <w:div w:id="1922905123">
      <w:bodyDiv w:val="1"/>
      <w:marLeft w:val="0"/>
      <w:marRight w:val="0"/>
      <w:marTop w:val="0"/>
      <w:marBottom w:val="0"/>
      <w:divBdr>
        <w:top w:val="none" w:sz="0" w:space="0" w:color="auto"/>
        <w:left w:val="none" w:sz="0" w:space="0" w:color="auto"/>
        <w:bottom w:val="none" w:sz="0" w:space="0" w:color="auto"/>
        <w:right w:val="none" w:sz="0" w:space="0" w:color="auto"/>
      </w:divBdr>
    </w:div>
    <w:div w:id="1923442918">
      <w:bodyDiv w:val="1"/>
      <w:marLeft w:val="0"/>
      <w:marRight w:val="0"/>
      <w:marTop w:val="0"/>
      <w:marBottom w:val="0"/>
      <w:divBdr>
        <w:top w:val="none" w:sz="0" w:space="0" w:color="auto"/>
        <w:left w:val="none" w:sz="0" w:space="0" w:color="auto"/>
        <w:bottom w:val="none" w:sz="0" w:space="0" w:color="auto"/>
        <w:right w:val="none" w:sz="0" w:space="0" w:color="auto"/>
      </w:divBdr>
    </w:div>
    <w:div w:id="1924483223">
      <w:bodyDiv w:val="1"/>
      <w:marLeft w:val="0"/>
      <w:marRight w:val="0"/>
      <w:marTop w:val="0"/>
      <w:marBottom w:val="0"/>
      <w:divBdr>
        <w:top w:val="none" w:sz="0" w:space="0" w:color="auto"/>
        <w:left w:val="none" w:sz="0" w:space="0" w:color="auto"/>
        <w:bottom w:val="none" w:sz="0" w:space="0" w:color="auto"/>
        <w:right w:val="none" w:sz="0" w:space="0" w:color="auto"/>
      </w:divBdr>
    </w:div>
    <w:div w:id="1925263717">
      <w:bodyDiv w:val="1"/>
      <w:marLeft w:val="0"/>
      <w:marRight w:val="0"/>
      <w:marTop w:val="0"/>
      <w:marBottom w:val="0"/>
      <w:divBdr>
        <w:top w:val="none" w:sz="0" w:space="0" w:color="auto"/>
        <w:left w:val="none" w:sz="0" w:space="0" w:color="auto"/>
        <w:bottom w:val="none" w:sz="0" w:space="0" w:color="auto"/>
        <w:right w:val="none" w:sz="0" w:space="0" w:color="auto"/>
      </w:divBdr>
    </w:div>
    <w:div w:id="1925336495">
      <w:bodyDiv w:val="1"/>
      <w:marLeft w:val="0"/>
      <w:marRight w:val="0"/>
      <w:marTop w:val="0"/>
      <w:marBottom w:val="0"/>
      <w:divBdr>
        <w:top w:val="none" w:sz="0" w:space="0" w:color="auto"/>
        <w:left w:val="none" w:sz="0" w:space="0" w:color="auto"/>
        <w:bottom w:val="none" w:sz="0" w:space="0" w:color="auto"/>
        <w:right w:val="none" w:sz="0" w:space="0" w:color="auto"/>
      </w:divBdr>
    </w:div>
    <w:div w:id="1925990070">
      <w:bodyDiv w:val="1"/>
      <w:marLeft w:val="0"/>
      <w:marRight w:val="0"/>
      <w:marTop w:val="0"/>
      <w:marBottom w:val="0"/>
      <w:divBdr>
        <w:top w:val="none" w:sz="0" w:space="0" w:color="auto"/>
        <w:left w:val="none" w:sz="0" w:space="0" w:color="auto"/>
        <w:bottom w:val="none" w:sz="0" w:space="0" w:color="auto"/>
        <w:right w:val="none" w:sz="0" w:space="0" w:color="auto"/>
      </w:divBdr>
    </w:div>
    <w:div w:id="1926306389">
      <w:bodyDiv w:val="1"/>
      <w:marLeft w:val="0"/>
      <w:marRight w:val="0"/>
      <w:marTop w:val="0"/>
      <w:marBottom w:val="0"/>
      <w:divBdr>
        <w:top w:val="none" w:sz="0" w:space="0" w:color="auto"/>
        <w:left w:val="none" w:sz="0" w:space="0" w:color="auto"/>
        <w:bottom w:val="none" w:sz="0" w:space="0" w:color="auto"/>
        <w:right w:val="none" w:sz="0" w:space="0" w:color="auto"/>
      </w:divBdr>
    </w:div>
    <w:div w:id="1928339390">
      <w:bodyDiv w:val="1"/>
      <w:marLeft w:val="0"/>
      <w:marRight w:val="0"/>
      <w:marTop w:val="0"/>
      <w:marBottom w:val="0"/>
      <w:divBdr>
        <w:top w:val="none" w:sz="0" w:space="0" w:color="auto"/>
        <w:left w:val="none" w:sz="0" w:space="0" w:color="auto"/>
        <w:bottom w:val="none" w:sz="0" w:space="0" w:color="auto"/>
        <w:right w:val="none" w:sz="0" w:space="0" w:color="auto"/>
      </w:divBdr>
    </w:div>
    <w:div w:id="1928997589">
      <w:bodyDiv w:val="1"/>
      <w:marLeft w:val="0"/>
      <w:marRight w:val="0"/>
      <w:marTop w:val="0"/>
      <w:marBottom w:val="0"/>
      <w:divBdr>
        <w:top w:val="none" w:sz="0" w:space="0" w:color="auto"/>
        <w:left w:val="none" w:sz="0" w:space="0" w:color="auto"/>
        <w:bottom w:val="none" w:sz="0" w:space="0" w:color="auto"/>
        <w:right w:val="none" w:sz="0" w:space="0" w:color="auto"/>
      </w:divBdr>
    </w:div>
    <w:div w:id="1929775987">
      <w:bodyDiv w:val="1"/>
      <w:marLeft w:val="0"/>
      <w:marRight w:val="0"/>
      <w:marTop w:val="0"/>
      <w:marBottom w:val="0"/>
      <w:divBdr>
        <w:top w:val="none" w:sz="0" w:space="0" w:color="auto"/>
        <w:left w:val="none" w:sz="0" w:space="0" w:color="auto"/>
        <w:bottom w:val="none" w:sz="0" w:space="0" w:color="auto"/>
        <w:right w:val="none" w:sz="0" w:space="0" w:color="auto"/>
      </w:divBdr>
    </w:div>
    <w:div w:id="1929803258">
      <w:bodyDiv w:val="1"/>
      <w:marLeft w:val="0"/>
      <w:marRight w:val="0"/>
      <w:marTop w:val="0"/>
      <w:marBottom w:val="0"/>
      <w:divBdr>
        <w:top w:val="none" w:sz="0" w:space="0" w:color="auto"/>
        <w:left w:val="none" w:sz="0" w:space="0" w:color="auto"/>
        <w:bottom w:val="none" w:sz="0" w:space="0" w:color="auto"/>
        <w:right w:val="none" w:sz="0" w:space="0" w:color="auto"/>
      </w:divBdr>
    </w:div>
    <w:div w:id="1929918547">
      <w:bodyDiv w:val="1"/>
      <w:marLeft w:val="0"/>
      <w:marRight w:val="0"/>
      <w:marTop w:val="0"/>
      <w:marBottom w:val="0"/>
      <w:divBdr>
        <w:top w:val="none" w:sz="0" w:space="0" w:color="auto"/>
        <w:left w:val="none" w:sz="0" w:space="0" w:color="auto"/>
        <w:bottom w:val="none" w:sz="0" w:space="0" w:color="auto"/>
        <w:right w:val="none" w:sz="0" w:space="0" w:color="auto"/>
      </w:divBdr>
    </w:div>
    <w:div w:id="1930112929">
      <w:bodyDiv w:val="1"/>
      <w:marLeft w:val="0"/>
      <w:marRight w:val="0"/>
      <w:marTop w:val="0"/>
      <w:marBottom w:val="0"/>
      <w:divBdr>
        <w:top w:val="none" w:sz="0" w:space="0" w:color="auto"/>
        <w:left w:val="none" w:sz="0" w:space="0" w:color="auto"/>
        <w:bottom w:val="none" w:sz="0" w:space="0" w:color="auto"/>
        <w:right w:val="none" w:sz="0" w:space="0" w:color="auto"/>
      </w:divBdr>
    </w:div>
    <w:div w:id="1930192851">
      <w:bodyDiv w:val="1"/>
      <w:marLeft w:val="0"/>
      <w:marRight w:val="0"/>
      <w:marTop w:val="0"/>
      <w:marBottom w:val="0"/>
      <w:divBdr>
        <w:top w:val="none" w:sz="0" w:space="0" w:color="auto"/>
        <w:left w:val="none" w:sz="0" w:space="0" w:color="auto"/>
        <w:bottom w:val="none" w:sz="0" w:space="0" w:color="auto"/>
        <w:right w:val="none" w:sz="0" w:space="0" w:color="auto"/>
      </w:divBdr>
    </w:div>
    <w:div w:id="1930893923">
      <w:bodyDiv w:val="1"/>
      <w:marLeft w:val="0"/>
      <w:marRight w:val="0"/>
      <w:marTop w:val="0"/>
      <w:marBottom w:val="0"/>
      <w:divBdr>
        <w:top w:val="none" w:sz="0" w:space="0" w:color="auto"/>
        <w:left w:val="none" w:sz="0" w:space="0" w:color="auto"/>
        <w:bottom w:val="none" w:sz="0" w:space="0" w:color="auto"/>
        <w:right w:val="none" w:sz="0" w:space="0" w:color="auto"/>
      </w:divBdr>
    </w:div>
    <w:div w:id="1931280958">
      <w:bodyDiv w:val="1"/>
      <w:marLeft w:val="0"/>
      <w:marRight w:val="0"/>
      <w:marTop w:val="0"/>
      <w:marBottom w:val="0"/>
      <w:divBdr>
        <w:top w:val="none" w:sz="0" w:space="0" w:color="auto"/>
        <w:left w:val="none" w:sz="0" w:space="0" w:color="auto"/>
        <w:bottom w:val="none" w:sz="0" w:space="0" w:color="auto"/>
        <w:right w:val="none" w:sz="0" w:space="0" w:color="auto"/>
      </w:divBdr>
    </w:div>
    <w:div w:id="1931356621">
      <w:bodyDiv w:val="1"/>
      <w:marLeft w:val="0"/>
      <w:marRight w:val="0"/>
      <w:marTop w:val="0"/>
      <w:marBottom w:val="0"/>
      <w:divBdr>
        <w:top w:val="none" w:sz="0" w:space="0" w:color="auto"/>
        <w:left w:val="none" w:sz="0" w:space="0" w:color="auto"/>
        <w:bottom w:val="none" w:sz="0" w:space="0" w:color="auto"/>
        <w:right w:val="none" w:sz="0" w:space="0" w:color="auto"/>
      </w:divBdr>
    </w:div>
    <w:div w:id="1931549377">
      <w:bodyDiv w:val="1"/>
      <w:marLeft w:val="0"/>
      <w:marRight w:val="0"/>
      <w:marTop w:val="0"/>
      <w:marBottom w:val="0"/>
      <w:divBdr>
        <w:top w:val="none" w:sz="0" w:space="0" w:color="auto"/>
        <w:left w:val="none" w:sz="0" w:space="0" w:color="auto"/>
        <w:bottom w:val="none" w:sz="0" w:space="0" w:color="auto"/>
        <w:right w:val="none" w:sz="0" w:space="0" w:color="auto"/>
      </w:divBdr>
    </w:div>
    <w:div w:id="1932011123">
      <w:bodyDiv w:val="1"/>
      <w:marLeft w:val="0"/>
      <w:marRight w:val="0"/>
      <w:marTop w:val="0"/>
      <w:marBottom w:val="0"/>
      <w:divBdr>
        <w:top w:val="none" w:sz="0" w:space="0" w:color="auto"/>
        <w:left w:val="none" w:sz="0" w:space="0" w:color="auto"/>
        <w:bottom w:val="none" w:sz="0" w:space="0" w:color="auto"/>
        <w:right w:val="none" w:sz="0" w:space="0" w:color="auto"/>
      </w:divBdr>
    </w:div>
    <w:div w:id="1932424090">
      <w:bodyDiv w:val="1"/>
      <w:marLeft w:val="0"/>
      <w:marRight w:val="0"/>
      <w:marTop w:val="0"/>
      <w:marBottom w:val="0"/>
      <w:divBdr>
        <w:top w:val="none" w:sz="0" w:space="0" w:color="auto"/>
        <w:left w:val="none" w:sz="0" w:space="0" w:color="auto"/>
        <w:bottom w:val="none" w:sz="0" w:space="0" w:color="auto"/>
        <w:right w:val="none" w:sz="0" w:space="0" w:color="auto"/>
      </w:divBdr>
    </w:div>
    <w:div w:id="1932739352">
      <w:bodyDiv w:val="1"/>
      <w:marLeft w:val="0"/>
      <w:marRight w:val="0"/>
      <w:marTop w:val="0"/>
      <w:marBottom w:val="0"/>
      <w:divBdr>
        <w:top w:val="none" w:sz="0" w:space="0" w:color="auto"/>
        <w:left w:val="none" w:sz="0" w:space="0" w:color="auto"/>
        <w:bottom w:val="none" w:sz="0" w:space="0" w:color="auto"/>
        <w:right w:val="none" w:sz="0" w:space="0" w:color="auto"/>
      </w:divBdr>
    </w:div>
    <w:div w:id="1933008452">
      <w:bodyDiv w:val="1"/>
      <w:marLeft w:val="0"/>
      <w:marRight w:val="0"/>
      <w:marTop w:val="0"/>
      <w:marBottom w:val="0"/>
      <w:divBdr>
        <w:top w:val="none" w:sz="0" w:space="0" w:color="auto"/>
        <w:left w:val="none" w:sz="0" w:space="0" w:color="auto"/>
        <w:bottom w:val="none" w:sz="0" w:space="0" w:color="auto"/>
        <w:right w:val="none" w:sz="0" w:space="0" w:color="auto"/>
      </w:divBdr>
    </w:div>
    <w:div w:id="1933127208">
      <w:bodyDiv w:val="1"/>
      <w:marLeft w:val="0"/>
      <w:marRight w:val="0"/>
      <w:marTop w:val="0"/>
      <w:marBottom w:val="0"/>
      <w:divBdr>
        <w:top w:val="none" w:sz="0" w:space="0" w:color="auto"/>
        <w:left w:val="none" w:sz="0" w:space="0" w:color="auto"/>
        <w:bottom w:val="none" w:sz="0" w:space="0" w:color="auto"/>
        <w:right w:val="none" w:sz="0" w:space="0" w:color="auto"/>
      </w:divBdr>
    </w:div>
    <w:div w:id="1933313306">
      <w:bodyDiv w:val="1"/>
      <w:marLeft w:val="0"/>
      <w:marRight w:val="0"/>
      <w:marTop w:val="0"/>
      <w:marBottom w:val="0"/>
      <w:divBdr>
        <w:top w:val="none" w:sz="0" w:space="0" w:color="auto"/>
        <w:left w:val="none" w:sz="0" w:space="0" w:color="auto"/>
        <w:bottom w:val="none" w:sz="0" w:space="0" w:color="auto"/>
        <w:right w:val="none" w:sz="0" w:space="0" w:color="auto"/>
      </w:divBdr>
    </w:div>
    <w:div w:id="1934821790">
      <w:bodyDiv w:val="1"/>
      <w:marLeft w:val="0"/>
      <w:marRight w:val="0"/>
      <w:marTop w:val="0"/>
      <w:marBottom w:val="0"/>
      <w:divBdr>
        <w:top w:val="none" w:sz="0" w:space="0" w:color="auto"/>
        <w:left w:val="none" w:sz="0" w:space="0" w:color="auto"/>
        <w:bottom w:val="none" w:sz="0" w:space="0" w:color="auto"/>
        <w:right w:val="none" w:sz="0" w:space="0" w:color="auto"/>
      </w:divBdr>
    </w:div>
    <w:div w:id="1934850861">
      <w:bodyDiv w:val="1"/>
      <w:marLeft w:val="0"/>
      <w:marRight w:val="0"/>
      <w:marTop w:val="0"/>
      <w:marBottom w:val="0"/>
      <w:divBdr>
        <w:top w:val="none" w:sz="0" w:space="0" w:color="auto"/>
        <w:left w:val="none" w:sz="0" w:space="0" w:color="auto"/>
        <w:bottom w:val="none" w:sz="0" w:space="0" w:color="auto"/>
        <w:right w:val="none" w:sz="0" w:space="0" w:color="auto"/>
      </w:divBdr>
    </w:div>
    <w:div w:id="1934893932">
      <w:bodyDiv w:val="1"/>
      <w:marLeft w:val="0"/>
      <w:marRight w:val="0"/>
      <w:marTop w:val="0"/>
      <w:marBottom w:val="0"/>
      <w:divBdr>
        <w:top w:val="none" w:sz="0" w:space="0" w:color="auto"/>
        <w:left w:val="none" w:sz="0" w:space="0" w:color="auto"/>
        <w:bottom w:val="none" w:sz="0" w:space="0" w:color="auto"/>
        <w:right w:val="none" w:sz="0" w:space="0" w:color="auto"/>
      </w:divBdr>
    </w:div>
    <w:div w:id="1936670782">
      <w:bodyDiv w:val="1"/>
      <w:marLeft w:val="0"/>
      <w:marRight w:val="0"/>
      <w:marTop w:val="0"/>
      <w:marBottom w:val="0"/>
      <w:divBdr>
        <w:top w:val="none" w:sz="0" w:space="0" w:color="auto"/>
        <w:left w:val="none" w:sz="0" w:space="0" w:color="auto"/>
        <w:bottom w:val="none" w:sz="0" w:space="0" w:color="auto"/>
        <w:right w:val="none" w:sz="0" w:space="0" w:color="auto"/>
      </w:divBdr>
    </w:div>
    <w:div w:id="1936743510">
      <w:bodyDiv w:val="1"/>
      <w:marLeft w:val="0"/>
      <w:marRight w:val="0"/>
      <w:marTop w:val="0"/>
      <w:marBottom w:val="0"/>
      <w:divBdr>
        <w:top w:val="none" w:sz="0" w:space="0" w:color="auto"/>
        <w:left w:val="none" w:sz="0" w:space="0" w:color="auto"/>
        <w:bottom w:val="none" w:sz="0" w:space="0" w:color="auto"/>
        <w:right w:val="none" w:sz="0" w:space="0" w:color="auto"/>
      </w:divBdr>
    </w:div>
    <w:div w:id="1937667080">
      <w:bodyDiv w:val="1"/>
      <w:marLeft w:val="0"/>
      <w:marRight w:val="0"/>
      <w:marTop w:val="0"/>
      <w:marBottom w:val="0"/>
      <w:divBdr>
        <w:top w:val="none" w:sz="0" w:space="0" w:color="auto"/>
        <w:left w:val="none" w:sz="0" w:space="0" w:color="auto"/>
        <w:bottom w:val="none" w:sz="0" w:space="0" w:color="auto"/>
        <w:right w:val="none" w:sz="0" w:space="0" w:color="auto"/>
      </w:divBdr>
    </w:div>
    <w:div w:id="1939287178">
      <w:bodyDiv w:val="1"/>
      <w:marLeft w:val="0"/>
      <w:marRight w:val="0"/>
      <w:marTop w:val="0"/>
      <w:marBottom w:val="0"/>
      <w:divBdr>
        <w:top w:val="none" w:sz="0" w:space="0" w:color="auto"/>
        <w:left w:val="none" w:sz="0" w:space="0" w:color="auto"/>
        <w:bottom w:val="none" w:sz="0" w:space="0" w:color="auto"/>
        <w:right w:val="none" w:sz="0" w:space="0" w:color="auto"/>
      </w:divBdr>
    </w:div>
    <w:div w:id="1939555009">
      <w:bodyDiv w:val="1"/>
      <w:marLeft w:val="0"/>
      <w:marRight w:val="0"/>
      <w:marTop w:val="0"/>
      <w:marBottom w:val="0"/>
      <w:divBdr>
        <w:top w:val="none" w:sz="0" w:space="0" w:color="auto"/>
        <w:left w:val="none" w:sz="0" w:space="0" w:color="auto"/>
        <w:bottom w:val="none" w:sz="0" w:space="0" w:color="auto"/>
        <w:right w:val="none" w:sz="0" w:space="0" w:color="auto"/>
      </w:divBdr>
    </w:div>
    <w:div w:id="1939753678">
      <w:bodyDiv w:val="1"/>
      <w:marLeft w:val="0"/>
      <w:marRight w:val="0"/>
      <w:marTop w:val="0"/>
      <w:marBottom w:val="0"/>
      <w:divBdr>
        <w:top w:val="none" w:sz="0" w:space="0" w:color="auto"/>
        <w:left w:val="none" w:sz="0" w:space="0" w:color="auto"/>
        <w:bottom w:val="none" w:sz="0" w:space="0" w:color="auto"/>
        <w:right w:val="none" w:sz="0" w:space="0" w:color="auto"/>
      </w:divBdr>
    </w:div>
    <w:div w:id="1940678328">
      <w:bodyDiv w:val="1"/>
      <w:marLeft w:val="0"/>
      <w:marRight w:val="0"/>
      <w:marTop w:val="0"/>
      <w:marBottom w:val="0"/>
      <w:divBdr>
        <w:top w:val="none" w:sz="0" w:space="0" w:color="auto"/>
        <w:left w:val="none" w:sz="0" w:space="0" w:color="auto"/>
        <w:bottom w:val="none" w:sz="0" w:space="0" w:color="auto"/>
        <w:right w:val="none" w:sz="0" w:space="0" w:color="auto"/>
      </w:divBdr>
    </w:div>
    <w:div w:id="1940991301">
      <w:bodyDiv w:val="1"/>
      <w:marLeft w:val="0"/>
      <w:marRight w:val="0"/>
      <w:marTop w:val="0"/>
      <w:marBottom w:val="0"/>
      <w:divBdr>
        <w:top w:val="none" w:sz="0" w:space="0" w:color="auto"/>
        <w:left w:val="none" w:sz="0" w:space="0" w:color="auto"/>
        <w:bottom w:val="none" w:sz="0" w:space="0" w:color="auto"/>
        <w:right w:val="none" w:sz="0" w:space="0" w:color="auto"/>
      </w:divBdr>
    </w:div>
    <w:div w:id="1941138383">
      <w:bodyDiv w:val="1"/>
      <w:marLeft w:val="0"/>
      <w:marRight w:val="0"/>
      <w:marTop w:val="0"/>
      <w:marBottom w:val="0"/>
      <w:divBdr>
        <w:top w:val="none" w:sz="0" w:space="0" w:color="auto"/>
        <w:left w:val="none" w:sz="0" w:space="0" w:color="auto"/>
        <w:bottom w:val="none" w:sz="0" w:space="0" w:color="auto"/>
        <w:right w:val="none" w:sz="0" w:space="0" w:color="auto"/>
      </w:divBdr>
    </w:div>
    <w:div w:id="1941452431">
      <w:bodyDiv w:val="1"/>
      <w:marLeft w:val="0"/>
      <w:marRight w:val="0"/>
      <w:marTop w:val="0"/>
      <w:marBottom w:val="0"/>
      <w:divBdr>
        <w:top w:val="none" w:sz="0" w:space="0" w:color="auto"/>
        <w:left w:val="none" w:sz="0" w:space="0" w:color="auto"/>
        <w:bottom w:val="none" w:sz="0" w:space="0" w:color="auto"/>
        <w:right w:val="none" w:sz="0" w:space="0" w:color="auto"/>
      </w:divBdr>
    </w:div>
    <w:div w:id="1942447140">
      <w:bodyDiv w:val="1"/>
      <w:marLeft w:val="0"/>
      <w:marRight w:val="0"/>
      <w:marTop w:val="0"/>
      <w:marBottom w:val="0"/>
      <w:divBdr>
        <w:top w:val="none" w:sz="0" w:space="0" w:color="auto"/>
        <w:left w:val="none" w:sz="0" w:space="0" w:color="auto"/>
        <w:bottom w:val="none" w:sz="0" w:space="0" w:color="auto"/>
        <w:right w:val="none" w:sz="0" w:space="0" w:color="auto"/>
      </w:divBdr>
    </w:div>
    <w:div w:id="1943413360">
      <w:bodyDiv w:val="1"/>
      <w:marLeft w:val="0"/>
      <w:marRight w:val="0"/>
      <w:marTop w:val="0"/>
      <w:marBottom w:val="0"/>
      <w:divBdr>
        <w:top w:val="none" w:sz="0" w:space="0" w:color="auto"/>
        <w:left w:val="none" w:sz="0" w:space="0" w:color="auto"/>
        <w:bottom w:val="none" w:sz="0" w:space="0" w:color="auto"/>
        <w:right w:val="none" w:sz="0" w:space="0" w:color="auto"/>
      </w:divBdr>
    </w:div>
    <w:div w:id="1944266023">
      <w:bodyDiv w:val="1"/>
      <w:marLeft w:val="0"/>
      <w:marRight w:val="0"/>
      <w:marTop w:val="0"/>
      <w:marBottom w:val="0"/>
      <w:divBdr>
        <w:top w:val="none" w:sz="0" w:space="0" w:color="auto"/>
        <w:left w:val="none" w:sz="0" w:space="0" w:color="auto"/>
        <w:bottom w:val="none" w:sz="0" w:space="0" w:color="auto"/>
        <w:right w:val="none" w:sz="0" w:space="0" w:color="auto"/>
      </w:divBdr>
    </w:div>
    <w:div w:id="1944410783">
      <w:bodyDiv w:val="1"/>
      <w:marLeft w:val="0"/>
      <w:marRight w:val="0"/>
      <w:marTop w:val="0"/>
      <w:marBottom w:val="0"/>
      <w:divBdr>
        <w:top w:val="none" w:sz="0" w:space="0" w:color="auto"/>
        <w:left w:val="none" w:sz="0" w:space="0" w:color="auto"/>
        <w:bottom w:val="none" w:sz="0" w:space="0" w:color="auto"/>
        <w:right w:val="none" w:sz="0" w:space="0" w:color="auto"/>
      </w:divBdr>
    </w:div>
    <w:div w:id="1944995706">
      <w:bodyDiv w:val="1"/>
      <w:marLeft w:val="0"/>
      <w:marRight w:val="0"/>
      <w:marTop w:val="0"/>
      <w:marBottom w:val="0"/>
      <w:divBdr>
        <w:top w:val="none" w:sz="0" w:space="0" w:color="auto"/>
        <w:left w:val="none" w:sz="0" w:space="0" w:color="auto"/>
        <w:bottom w:val="none" w:sz="0" w:space="0" w:color="auto"/>
        <w:right w:val="none" w:sz="0" w:space="0" w:color="auto"/>
      </w:divBdr>
    </w:div>
    <w:div w:id="1945451904">
      <w:bodyDiv w:val="1"/>
      <w:marLeft w:val="0"/>
      <w:marRight w:val="0"/>
      <w:marTop w:val="0"/>
      <w:marBottom w:val="0"/>
      <w:divBdr>
        <w:top w:val="none" w:sz="0" w:space="0" w:color="auto"/>
        <w:left w:val="none" w:sz="0" w:space="0" w:color="auto"/>
        <w:bottom w:val="none" w:sz="0" w:space="0" w:color="auto"/>
        <w:right w:val="none" w:sz="0" w:space="0" w:color="auto"/>
      </w:divBdr>
    </w:div>
    <w:div w:id="1946111861">
      <w:bodyDiv w:val="1"/>
      <w:marLeft w:val="0"/>
      <w:marRight w:val="0"/>
      <w:marTop w:val="0"/>
      <w:marBottom w:val="0"/>
      <w:divBdr>
        <w:top w:val="none" w:sz="0" w:space="0" w:color="auto"/>
        <w:left w:val="none" w:sz="0" w:space="0" w:color="auto"/>
        <w:bottom w:val="none" w:sz="0" w:space="0" w:color="auto"/>
        <w:right w:val="none" w:sz="0" w:space="0" w:color="auto"/>
      </w:divBdr>
    </w:div>
    <w:div w:id="1946423090">
      <w:bodyDiv w:val="1"/>
      <w:marLeft w:val="0"/>
      <w:marRight w:val="0"/>
      <w:marTop w:val="0"/>
      <w:marBottom w:val="0"/>
      <w:divBdr>
        <w:top w:val="none" w:sz="0" w:space="0" w:color="auto"/>
        <w:left w:val="none" w:sz="0" w:space="0" w:color="auto"/>
        <w:bottom w:val="none" w:sz="0" w:space="0" w:color="auto"/>
        <w:right w:val="none" w:sz="0" w:space="0" w:color="auto"/>
      </w:divBdr>
      <w:divsChild>
        <w:div w:id="1411075017">
          <w:marLeft w:val="0"/>
          <w:marRight w:val="0"/>
          <w:marTop w:val="0"/>
          <w:marBottom w:val="0"/>
          <w:divBdr>
            <w:top w:val="none" w:sz="0" w:space="0" w:color="auto"/>
            <w:left w:val="none" w:sz="0" w:space="0" w:color="auto"/>
            <w:bottom w:val="none" w:sz="0" w:space="0" w:color="auto"/>
            <w:right w:val="none" w:sz="0" w:space="0" w:color="auto"/>
          </w:divBdr>
        </w:div>
      </w:divsChild>
    </w:div>
    <w:div w:id="1947495559">
      <w:bodyDiv w:val="1"/>
      <w:marLeft w:val="0"/>
      <w:marRight w:val="0"/>
      <w:marTop w:val="0"/>
      <w:marBottom w:val="0"/>
      <w:divBdr>
        <w:top w:val="none" w:sz="0" w:space="0" w:color="auto"/>
        <w:left w:val="none" w:sz="0" w:space="0" w:color="auto"/>
        <w:bottom w:val="none" w:sz="0" w:space="0" w:color="auto"/>
        <w:right w:val="none" w:sz="0" w:space="0" w:color="auto"/>
      </w:divBdr>
    </w:div>
    <w:div w:id="1951278019">
      <w:bodyDiv w:val="1"/>
      <w:marLeft w:val="0"/>
      <w:marRight w:val="0"/>
      <w:marTop w:val="0"/>
      <w:marBottom w:val="0"/>
      <w:divBdr>
        <w:top w:val="none" w:sz="0" w:space="0" w:color="auto"/>
        <w:left w:val="none" w:sz="0" w:space="0" w:color="auto"/>
        <w:bottom w:val="none" w:sz="0" w:space="0" w:color="auto"/>
        <w:right w:val="none" w:sz="0" w:space="0" w:color="auto"/>
      </w:divBdr>
    </w:div>
    <w:div w:id="1952735269">
      <w:bodyDiv w:val="1"/>
      <w:marLeft w:val="0"/>
      <w:marRight w:val="0"/>
      <w:marTop w:val="0"/>
      <w:marBottom w:val="0"/>
      <w:divBdr>
        <w:top w:val="none" w:sz="0" w:space="0" w:color="auto"/>
        <w:left w:val="none" w:sz="0" w:space="0" w:color="auto"/>
        <w:bottom w:val="none" w:sz="0" w:space="0" w:color="auto"/>
        <w:right w:val="none" w:sz="0" w:space="0" w:color="auto"/>
      </w:divBdr>
    </w:div>
    <w:div w:id="1953440200">
      <w:bodyDiv w:val="1"/>
      <w:marLeft w:val="0"/>
      <w:marRight w:val="0"/>
      <w:marTop w:val="0"/>
      <w:marBottom w:val="0"/>
      <w:divBdr>
        <w:top w:val="none" w:sz="0" w:space="0" w:color="auto"/>
        <w:left w:val="none" w:sz="0" w:space="0" w:color="auto"/>
        <w:bottom w:val="none" w:sz="0" w:space="0" w:color="auto"/>
        <w:right w:val="none" w:sz="0" w:space="0" w:color="auto"/>
      </w:divBdr>
    </w:div>
    <w:div w:id="1954097102">
      <w:bodyDiv w:val="1"/>
      <w:marLeft w:val="0"/>
      <w:marRight w:val="0"/>
      <w:marTop w:val="0"/>
      <w:marBottom w:val="0"/>
      <w:divBdr>
        <w:top w:val="none" w:sz="0" w:space="0" w:color="auto"/>
        <w:left w:val="none" w:sz="0" w:space="0" w:color="auto"/>
        <w:bottom w:val="none" w:sz="0" w:space="0" w:color="auto"/>
        <w:right w:val="none" w:sz="0" w:space="0" w:color="auto"/>
      </w:divBdr>
    </w:div>
    <w:div w:id="1954433499">
      <w:bodyDiv w:val="1"/>
      <w:marLeft w:val="0"/>
      <w:marRight w:val="0"/>
      <w:marTop w:val="0"/>
      <w:marBottom w:val="0"/>
      <w:divBdr>
        <w:top w:val="none" w:sz="0" w:space="0" w:color="auto"/>
        <w:left w:val="none" w:sz="0" w:space="0" w:color="auto"/>
        <w:bottom w:val="none" w:sz="0" w:space="0" w:color="auto"/>
        <w:right w:val="none" w:sz="0" w:space="0" w:color="auto"/>
      </w:divBdr>
    </w:div>
    <w:div w:id="1954900327">
      <w:bodyDiv w:val="1"/>
      <w:marLeft w:val="0"/>
      <w:marRight w:val="0"/>
      <w:marTop w:val="0"/>
      <w:marBottom w:val="0"/>
      <w:divBdr>
        <w:top w:val="none" w:sz="0" w:space="0" w:color="auto"/>
        <w:left w:val="none" w:sz="0" w:space="0" w:color="auto"/>
        <w:bottom w:val="none" w:sz="0" w:space="0" w:color="auto"/>
        <w:right w:val="none" w:sz="0" w:space="0" w:color="auto"/>
      </w:divBdr>
    </w:div>
    <w:div w:id="1955483262">
      <w:bodyDiv w:val="1"/>
      <w:marLeft w:val="0"/>
      <w:marRight w:val="0"/>
      <w:marTop w:val="0"/>
      <w:marBottom w:val="0"/>
      <w:divBdr>
        <w:top w:val="none" w:sz="0" w:space="0" w:color="auto"/>
        <w:left w:val="none" w:sz="0" w:space="0" w:color="auto"/>
        <w:bottom w:val="none" w:sz="0" w:space="0" w:color="auto"/>
        <w:right w:val="none" w:sz="0" w:space="0" w:color="auto"/>
      </w:divBdr>
    </w:div>
    <w:div w:id="1955749334">
      <w:bodyDiv w:val="1"/>
      <w:marLeft w:val="0"/>
      <w:marRight w:val="0"/>
      <w:marTop w:val="0"/>
      <w:marBottom w:val="0"/>
      <w:divBdr>
        <w:top w:val="none" w:sz="0" w:space="0" w:color="auto"/>
        <w:left w:val="none" w:sz="0" w:space="0" w:color="auto"/>
        <w:bottom w:val="none" w:sz="0" w:space="0" w:color="auto"/>
        <w:right w:val="none" w:sz="0" w:space="0" w:color="auto"/>
      </w:divBdr>
    </w:div>
    <w:div w:id="1956905009">
      <w:bodyDiv w:val="1"/>
      <w:marLeft w:val="0"/>
      <w:marRight w:val="0"/>
      <w:marTop w:val="0"/>
      <w:marBottom w:val="0"/>
      <w:divBdr>
        <w:top w:val="none" w:sz="0" w:space="0" w:color="auto"/>
        <w:left w:val="none" w:sz="0" w:space="0" w:color="auto"/>
        <w:bottom w:val="none" w:sz="0" w:space="0" w:color="auto"/>
        <w:right w:val="none" w:sz="0" w:space="0" w:color="auto"/>
      </w:divBdr>
    </w:div>
    <w:div w:id="1957247634">
      <w:bodyDiv w:val="1"/>
      <w:marLeft w:val="0"/>
      <w:marRight w:val="0"/>
      <w:marTop w:val="0"/>
      <w:marBottom w:val="0"/>
      <w:divBdr>
        <w:top w:val="none" w:sz="0" w:space="0" w:color="auto"/>
        <w:left w:val="none" w:sz="0" w:space="0" w:color="auto"/>
        <w:bottom w:val="none" w:sz="0" w:space="0" w:color="auto"/>
        <w:right w:val="none" w:sz="0" w:space="0" w:color="auto"/>
      </w:divBdr>
    </w:div>
    <w:div w:id="1957253547">
      <w:bodyDiv w:val="1"/>
      <w:marLeft w:val="0"/>
      <w:marRight w:val="0"/>
      <w:marTop w:val="0"/>
      <w:marBottom w:val="0"/>
      <w:divBdr>
        <w:top w:val="none" w:sz="0" w:space="0" w:color="auto"/>
        <w:left w:val="none" w:sz="0" w:space="0" w:color="auto"/>
        <w:bottom w:val="none" w:sz="0" w:space="0" w:color="auto"/>
        <w:right w:val="none" w:sz="0" w:space="0" w:color="auto"/>
      </w:divBdr>
    </w:div>
    <w:div w:id="1957639673">
      <w:bodyDiv w:val="1"/>
      <w:marLeft w:val="0"/>
      <w:marRight w:val="0"/>
      <w:marTop w:val="0"/>
      <w:marBottom w:val="0"/>
      <w:divBdr>
        <w:top w:val="none" w:sz="0" w:space="0" w:color="auto"/>
        <w:left w:val="none" w:sz="0" w:space="0" w:color="auto"/>
        <w:bottom w:val="none" w:sz="0" w:space="0" w:color="auto"/>
        <w:right w:val="none" w:sz="0" w:space="0" w:color="auto"/>
      </w:divBdr>
    </w:div>
    <w:div w:id="1957788688">
      <w:bodyDiv w:val="1"/>
      <w:marLeft w:val="0"/>
      <w:marRight w:val="0"/>
      <w:marTop w:val="0"/>
      <w:marBottom w:val="0"/>
      <w:divBdr>
        <w:top w:val="none" w:sz="0" w:space="0" w:color="auto"/>
        <w:left w:val="none" w:sz="0" w:space="0" w:color="auto"/>
        <w:bottom w:val="none" w:sz="0" w:space="0" w:color="auto"/>
        <w:right w:val="none" w:sz="0" w:space="0" w:color="auto"/>
      </w:divBdr>
    </w:div>
    <w:div w:id="1958833063">
      <w:bodyDiv w:val="1"/>
      <w:marLeft w:val="0"/>
      <w:marRight w:val="0"/>
      <w:marTop w:val="0"/>
      <w:marBottom w:val="0"/>
      <w:divBdr>
        <w:top w:val="none" w:sz="0" w:space="0" w:color="auto"/>
        <w:left w:val="none" w:sz="0" w:space="0" w:color="auto"/>
        <w:bottom w:val="none" w:sz="0" w:space="0" w:color="auto"/>
        <w:right w:val="none" w:sz="0" w:space="0" w:color="auto"/>
      </w:divBdr>
    </w:div>
    <w:div w:id="1959294601">
      <w:bodyDiv w:val="1"/>
      <w:marLeft w:val="0"/>
      <w:marRight w:val="0"/>
      <w:marTop w:val="0"/>
      <w:marBottom w:val="0"/>
      <w:divBdr>
        <w:top w:val="none" w:sz="0" w:space="0" w:color="auto"/>
        <w:left w:val="none" w:sz="0" w:space="0" w:color="auto"/>
        <w:bottom w:val="none" w:sz="0" w:space="0" w:color="auto"/>
        <w:right w:val="none" w:sz="0" w:space="0" w:color="auto"/>
      </w:divBdr>
    </w:div>
    <w:div w:id="1959411600">
      <w:bodyDiv w:val="1"/>
      <w:marLeft w:val="0"/>
      <w:marRight w:val="0"/>
      <w:marTop w:val="0"/>
      <w:marBottom w:val="0"/>
      <w:divBdr>
        <w:top w:val="none" w:sz="0" w:space="0" w:color="auto"/>
        <w:left w:val="none" w:sz="0" w:space="0" w:color="auto"/>
        <w:bottom w:val="none" w:sz="0" w:space="0" w:color="auto"/>
        <w:right w:val="none" w:sz="0" w:space="0" w:color="auto"/>
      </w:divBdr>
    </w:div>
    <w:div w:id="1959557905">
      <w:bodyDiv w:val="1"/>
      <w:marLeft w:val="0"/>
      <w:marRight w:val="0"/>
      <w:marTop w:val="0"/>
      <w:marBottom w:val="0"/>
      <w:divBdr>
        <w:top w:val="none" w:sz="0" w:space="0" w:color="auto"/>
        <w:left w:val="none" w:sz="0" w:space="0" w:color="auto"/>
        <w:bottom w:val="none" w:sz="0" w:space="0" w:color="auto"/>
        <w:right w:val="none" w:sz="0" w:space="0" w:color="auto"/>
      </w:divBdr>
    </w:div>
    <w:div w:id="1959949071">
      <w:bodyDiv w:val="1"/>
      <w:marLeft w:val="0"/>
      <w:marRight w:val="0"/>
      <w:marTop w:val="0"/>
      <w:marBottom w:val="0"/>
      <w:divBdr>
        <w:top w:val="none" w:sz="0" w:space="0" w:color="auto"/>
        <w:left w:val="none" w:sz="0" w:space="0" w:color="auto"/>
        <w:bottom w:val="none" w:sz="0" w:space="0" w:color="auto"/>
        <w:right w:val="none" w:sz="0" w:space="0" w:color="auto"/>
      </w:divBdr>
    </w:div>
    <w:div w:id="1960452108">
      <w:bodyDiv w:val="1"/>
      <w:marLeft w:val="0"/>
      <w:marRight w:val="0"/>
      <w:marTop w:val="0"/>
      <w:marBottom w:val="0"/>
      <w:divBdr>
        <w:top w:val="none" w:sz="0" w:space="0" w:color="auto"/>
        <w:left w:val="none" w:sz="0" w:space="0" w:color="auto"/>
        <w:bottom w:val="none" w:sz="0" w:space="0" w:color="auto"/>
        <w:right w:val="none" w:sz="0" w:space="0" w:color="auto"/>
      </w:divBdr>
    </w:div>
    <w:div w:id="1961254764">
      <w:bodyDiv w:val="1"/>
      <w:marLeft w:val="0"/>
      <w:marRight w:val="0"/>
      <w:marTop w:val="0"/>
      <w:marBottom w:val="0"/>
      <w:divBdr>
        <w:top w:val="none" w:sz="0" w:space="0" w:color="auto"/>
        <w:left w:val="none" w:sz="0" w:space="0" w:color="auto"/>
        <w:bottom w:val="none" w:sz="0" w:space="0" w:color="auto"/>
        <w:right w:val="none" w:sz="0" w:space="0" w:color="auto"/>
      </w:divBdr>
    </w:div>
    <w:div w:id="1961455104">
      <w:bodyDiv w:val="1"/>
      <w:marLeft w:val="0"/>
      <w:marRight w:val="0"/>
      <w:marTop w:val="0"/>
      <w:marBottom w:val="0"/>
      <w:divBdr>
        <w:top w:val="none" w:sz="0" w:space="0" w:color="auto"/>
        <w:left w:val="none" w:sz="0" w:space="0" w:color="auto"/>
        <w:bottom w:val="none" w:sz="0" w:space="0" w:color="auto"/>
        <w:right w:val="none" w:sz="0" w:space="0" w:color="auto"/>
      </w:divBdr>
    </w:div>
    <w:div w:id="1962032604">
      <w:bodyDiv w:val="1"/>
      <w:marLeft w:val="0"/>
      <w:marRight w:val="0"/>
      <w:marTop w:val="0"/>
      <w:marBottom w:val="0"/>
      <w:divBdr>
        <w:top w:val="none" w:sz="0" w:space="0" w:color="auto"/>
        <w:left w:val="none" w:sz="0" w:space="0" w:color="auto"/>
        <w:bottom w:val="none" w:sz="0" w:space="0" w:color="auto"/>
        <w:right w:val="none" w:sz="0" w:space="0" w:color="auto"/>
      </w:divBdr>
    </w:div>
    <w:div w:id="1962229329">
      <w:bodyDiv w:val="1"/>
      <w:marLeft w:val="0"/>
      <w:marRight w:val="0"/>
      <w:marTop w:val="0"/>
      <w:marBottom w:val="0"/>
      <w:divBdr>
        <w:top w:val="none" w:sz="0" w:space="0" w:color="auto"/>
        <w:left w:val="none" w:sz="0" w:space="0" w:color="auto"/>
        <w:bottom w:val="none" w:sz="0" w:space="0" w:color="auto"/>
        <w:right w:val="none" w:sz="0" w:space="0" w:color="auto"/>
      </w:divBdr>
    </w:div>
    <w:div w:id="1963491215">
      <w:bodyDiv w:val="1"/>
      <w:marLeft w:val="0"/>
      <w:marRight w:val="0"/>
      <w:marTop w:val="0"/>
      <w:marBottom w:val="0"/>
      <w:divBdr>
        <w:top w:val="none" w:sz="0" w:space="0" w:color="auto"/>
        <w:left w:val="none" w:sz="0" w:space="0" w:color="auto"/>
        <w:bottom w:val="none" w:sz="0" w:space="0" w:color="auto"/>
        <w:right w:val="none" w:sz="0" w:space="0" w:color="auto"/>
      </w:divBdr>
    </w:div>
    <w:div w:id="1963685911">
      <w:bodyDiv w:val="1"/>
      <w:marLeft w:val="0"/>
      <w:marRight w:val="0"/>
      <w:marTop w:val="0"/>
      <w:marBottom w:val="0"/>
      <w:divBdr>
        <w:top w:val="none" w:sz="0" w:space="0" w:color="auto"/>
        <w:left w:val="none" w:sz="0" w:space="0" w:color="auto"/>
        <w:bottom w:val="none" w:sz="0" w:space="0" w:color="auto"/>
        <w:right w:val="none" w:sz="0" w:space="0" w:color="auto"/>
      </w:divBdr>
    </w:div>
    <w:div w:id="1963999993">
      <w:bodyDiv w:val="1"/>
      <w:marLeft w:val="0"/>
      <w:marRight w:val="0"/>
      <w:marTop w:val="0"/>
      <w:marBottom w:val="0"/>
      <w:divBdr>
        <w:top w:val="none" w:sz="0" w:space="0" w:color="auto"/>
        <w:left w:val="none" w:sz="0" w:space="0" w:color="auto"/>
        <w:bottom w:val="none" w:sz="0" w:space="0" w:color="auto"/>
        <w:right w:val="none" w:sz="0" w:space="0" w:color="auto"/>
      </w:divBdr>
    </w:div>
    <w:div w:id="1966964089">
      <w:bodyDiv w:val="1"/>
      <w:marLeft w:val="0"/>
      <w:marRight w:val="0"/>
      <w:marTop w:val="0"/>
      <w:marBottom w:val="0"/>
      <w:divBdr>
        <w:top w:val="none" w:sz="0" w:space="0" w:color="auto"/>
        <w:left w:val="none" w:sz="0" w:space="0" w:color="auto"/>
        <w:bottom w:val="none" w:sz="0" w:space="0" w:color="auto"/>
        <w:right w:val="none" w:sz="0" w:space="0" w:color="auto"/>
      </w:divBdr>
    </w:div>
    <w:div w:id="1968047193">
      <w:bodyDiv w:val="1"/>
      <w:marLeft w:val="0"/>
      <w:marRight w:val="0"/>
      <w:marTop w:val="0"/>
      <w:marBottom w:val="0"/>
      <w:divBdr>
        <w:top w:val="none" w:sz="0" w:space="0" w:color="auto"/>
        <w:left w:val="none" w:sz="0" w:space="0" w:color="auto"/>
        <w:bottom w:val="none" w:sz="0" w:space="0" w:color="auto"/>
        <w:right w:val="none" w:sz="0" w:space="0" w:color="auto"/>
      </w:divBdr>
    </w:div>
    <w:div w:id="1968582964">
      <w:bodyDiv w:val="1"/>
      <w:marLeft w:val="0"/>
      <w:marRight w:val="0"/>
      <w:marTop w:val="0"/>
      <w:marBottom w:val="0"/>
      <w:divBdr>
        <w:top w:val="none" w:sz="0" w:space="0" w:color="auto"/>
        <w:left w:val="none" w:sz="0" w:space="0" w:color="auto"/>
        <w:bottom w:val="none" w:sz="0" w:space="0" w:color="auto"/>
        <w:right w:val="none" w:sz="0" w:space="0" w:color="auto"/>
      </w:divBdr>
      <w:divsChild>
        <w:div w:id="1521164493">
          <w:marLeft w:val="0"/>
          <w:marRight w:val="0"/>
          <w:marTop w:val="0"/>
          <w:marBottom w:val="0"/>
          <w:divBdr>
            <w:top w:val="none" w:sz="0" w:space="0" w:color="auto"/>
            <w:left w:val="none" w:sz="0" w:space="0" w:color="auto"/>
            <w:bottom w:val="none" w:sz="0" w:space="0" w:color="auto"/>
            <w:right w:val="none" w:sz="0" w:space="0" w:color="auto"/>
          </w:divBdr>
        </w:div>
      </w:divsChild>
    </w:div>
    <w:div w:id="1969506234">
      <w:bodyDiv w:val="1"/>
      <w:marLeft w:val="0"/>
      <w:marRight w:val="0"/>
      <w:marTop w:val="0"/>
      <w:marBottom w:val="0"/>
      <w:divBdr>
        <w:top w:val="none" w:sz="0" w:space="0" w:color="auto"/>
        <w:left w:val="none" w:sz="0" w:space="0" w:color="auto"/>
        <w:bottom w:val="none" w:sz="0" w:space="0" w:color="auto"/>
        <w:right w:val="none" w:sz="0" w:space="0" w:color="auto"/>
      </w:divBdr>
    </w:div>
    <w:div w:id="1969630409">
      <w:bodyDiv w:val="1"/>
      <w:marLeft w:val="0"/>
      <w:marRight w:val="0"/>
      <w:marTop w:val="0"/>
      <w:marBottom w:val="0"/>
      <w:divBdr>
        <w:top w:val="none" w:sz="0" w:space="0" w:color="auto"/>
        <w:left w:val="none" w:sz="0" w:space="0" w:color="auto"/>
        <w:bottom w:val="none" w:sz="0" w:space="0" w:color="auto"/>
        <w:right w:val="none" w:sz="0" w:space="0" w:color="auto"/>
      </w:divBdr>
    </w:div>
    <w:div w:id="1969970683">
      <w:bodyDiv w:val="1"/>
      <w:marLeft w:val="0"/>
      <w:marRight w:val="0"/>
      <w:marTop w:val="0"/>
      <w:marBottom w:val="0"/>
      <w:divBdr>
        <w:top w:val="none" w:sz="0" w:space="0" w:color="auto"/>
        <w:left w:val="none" w:sz="0" w:space="0" w:color="auto"/>
        <w:bottom w:val="none" w:sz="0" w:space="0" w:color="auto"/>
        <w:right w:val="none" w:sz="0" w:space="0" w:color="auto"/>
      </w:divBdr>
    </w:div>
    <w:div w:id="1972903193">
      <w:bodyDiv w:val="1"/>
      <w:marLeft w:val="0"/>
      <w:marRight w:val="0"/>
      <w:marTop w:val="0"/>
      <w:marBottom w:val="0"/>
      <w:divBdr>
        <w:top w:val="none" w:sz="0" w:space="0" w:color="auto"/>
        <w:left w:val="none" w:sz="0" w:space="0" w:color="auto"/>
        <w:bottom w:val="none" w:sz="0" w:space="0" w:color="auto"/>
        <w:right w:val="none" w:sz="0" w:space="0" w:color="auto"/>
      </w:divBdr>
    </w:div>
    <w:div w:id="1974091453">
      <w:bodyDiv w:val="1"/>
      <w:marLeft w:val="0"/>
      <w:marRight w:val="0"/>
      <w:marTop w:val="0"/>
      <w:marBottom w:val="0"/>
      <w:divBdr>
        <w:top w:val="none" w:sz="0" w:space="0" w:color="auto"/>
        <w:left w:val="none" w:sz="0" w:space="0" w:color="auto"/>
        <w:bottom w:val="none" w:sz="0" w:space="0" w:color="auto"/>
        <w:right w:val="none" w:sz="0" w:space="0" w:color="auto"/>
      </w:divBdr>
    </w:div>
    <w:div w:id="1974671104">
      <w:bodyDiv w:val="1"/>
      <w:marLeft w:val="0"/>
      <w:marRight w:val="0"/>
      <w:marTop w:val="0"/>
      <w:marBottom w:val="0"/>
      <w:divBdr>
        <w:top w:val="none" w:sz="0" w:space="0" w:color="auto"/>
        <w:left w:val="none" w:sz="0" w:space="0" w:color="auto"/>
        <w:bottom w:val="none" w:sz="0" w:space="0" w:color="auto"/>
        <w:right w:val="none" w:sz="0" w:space="0" w:color="auto"/>
      </w:divBdr>
    </w:div>
    <w:div w:id="1974823921">
      <w:bodyDiv w:val="1"/>
      <w:marLeft w:val="0"/>
      <w:marRight w:val="0"/>
      <w:marTop w:val="0"/>
      <w:marBottom w:val="0"/>
      <w:divBdr>
        <w:top w:val="none" w:sz="0" w:space="0" w:color="auto"/>
        <w:left w:val="none" w:sz="0" w:space="0" w:color="auto"/>
        <w:bottom w:val="none" w:sz="0" w:space="0" w:color="auto"/>
        <w:right w:val="none" w:sz="0" w:space="0" w:color="auto"/>
      </w:divBdr>
    </w:div>
    <w:div w:id="1975058776">
      <w:bodyDiv w:val="1"/>
      <w:marLeft w:val="0"/>
      <w:marRight w:val="0"/>
      <w:marTop w:val="0"/>
      <w:marBottom w:val="0"/>
      <w:divBdr>
        <w:top w:val="none" w:sz="0" w:space="0" w:color="auto"/>
        <w:left w:val="none" w:sz="0" w:space="0" w:color="auto"/>
        <w:bottom w:val="none" w:sz="0" w:space="0" w:color="auto"/>
        <w:right w:val="none" w:sz="0" w:space="0" w:color="auto"/>
      </w:divBdr>
    </w:div>
    <w:div w:id="1975522810">
      <w:bodyDiv w:val="1"/>
      <w:marLeft w:val="0"/>
      <w:marRight w:val="0"/>
      <w:marTop w:val="0"/>
      <w:marBottom w:val="0"/>
      <w:divBdr>
        <w:top w:val="none" w:sz="0" w:space="0" w:color="auto"/>
        <w:left w:val="none" w:sz="0" w:space="0" w:color="auto"/>
        <w:bottom w:val="none" w:sz="0" w:space="0" w:color="auto"/>
        <w:right w:val="none" w:sz="0" w:space="0" w:color="auto"/>
      </w:divBdr>
    </w:div>
    <w:div w:id="1978218393">
      <w:bodyDiv w:val="1"/>
      <w:marLeft w:val="0"/>
      <w:marRight w:val="0"/>
      <w:marTop w:val="0"/>
      <w:marBottom w:val="0"/>
      <w:divBdr>
        <w:top w:val="none" w:sz="0" w:space="0" w:color="auto"/>
        <w:left w:val="none" w:sz="0" w:space="0" w:color="auto"/>
        <w:bottom w:val="none" w:sz="0" w:space="0" w:color="auto"/>
        <w:right w:val="none" w:sz="0" w:space="0" w:color="auto"/>
      </w:divBdr>
    </w:div>
    <w:div w:id="1978755658">
      <w:bodyDiv w:val="1"/>
      <w:marLeft w:val="0"/>
      <w:marRight w:val="0"/>
      <w:marTop w:val="0"/>
      <w:marBottom w:val="0"/>
      <w:divBdr>
        <w:top w:val="none" w:sz="0" w:space="0" w:color="auto"/>
        <w:left w:val="none" w:sz="0" w:space="0" w:color="auto"/>
        <w:bottom w:val="none" w:sz="0" w:space="0" w:color="auto"/>
        <w:right w:val="none" w:sz="0" w:space="0" w:color="auto"/>
      </w:divBdr>
    </w:div>
    <w:div w:id="1978760647">
      <w:bodyDiv w:val="1"/>
      <w:marLeft w:val="0"/>
      <w:marRight w:val="0"/>
      <w:marTop w:val="0"/>
      <w:marBottom w:val="0"/>
      <w:divBdr>
        <w:top w:val="none" w:sz="0" w:space="0" w:color="auto"/>
        <w:left w:val="none" w:sz="0" w:space="0" w:color="auto"/>
        <w:bottom w:val="none" w:sz="0" w:space="0" w:color="auto"/>
        <w:right w:val="none" w:sz="0" w:space="0" w:color="auto"/>
      </w:divBdr>
    </w:div>
    <w:div w:id="1979454447">
      <w:bodyDiv w:val="1"/>
      <w:marLeft w:val="0"/>
      <w:marRight w:val="0"/>
      <w:marTop w:val="0"/>
      <w:marBottom w:val="0"/>
      <w:divBdr>
        <w:top w:val="none" w:sz="0" w:space="0" w:color="auto"/>
        <w:left w:val="none" w:sz="0" w:space="0" w:color="auto"/>
        <w:bottom w:val="none" w:sz="0" w:space="0" w:color="auto"/>
        <w:right w:val="none" w:sz="0" w:space="0" w:color="auto"/>
      </w:divBdr>
    </w:div>
    <w:div w:id="1980068201">
      <w:bodyDiv w:val="1"/>
      <w:marLeft w:val="0"/>
      <w:marRight w:val="0"/>
      <w:marTop w:val="0"/>
      <w:marBottom w:val="0"/>
      <w:divBdr>
        <w:top w:val="none" w:sz="0" w:space="0" w:color="auto"/>
        <w:left w:val="none" w:sz="0" w:space="0" w:color="auto"/>
        <w:bottom w:val="none" w:sz="0" w:space="0" w:color="auto"/>
        <w:right w:val="none" w:sz="0" w:space="0" w:color="auto"/>
      </w:divBdr>
    </w:div>
    <w:div w:id="1981878907">
      <w:bodyDiv w:val="1"/>
      <w:marLeft w:val="0"/>
      <w:marRight w:val="0"/>
      <w:marTop w:val="0"/>
      <w:marBottom w:val="0"/>
      <w:divBdr>
        <w:top w:val="none" w:sz="0" w:space="0" w:color="auto"/>
        <w:left w:val="none" w:sz="0" w:space="0" w:color="auto"/>
        <w:bottom w:val="none" w:sz="0" w:space="0" w:color="auto"/>
        <w:right w:val="none" w:sz="0" w:space="0" w:color="auto"/>
      </w:divBdr>
    </w:div>
    <w:div w:id="1982034074">
      <w:bodyDiv w:val="1"/>
      <w:marLeft w:val="0"/>
      <w:marRight w:val="0"/>
      <w:marTop w:val="0"/>
      <w:marBottom w:val="0"/>
      <w:divBdr>
        <w:top w:val="none" w:sz="0" w:space="0" w:color="auto"/>
        <w:left w:val="none" w:sz="0" w:space="0" w:color="auto"/>
        <w:bottom w:val="none" w:sz="0" w:space="0" w:color="auto"/>
        <w:right w:val="none" w:sz="0" w:space="0" w:color="auto"/>
      </w:divBdr>
    </w:div>
    <w:div w:id="1982154123">
      <w:bodyDiv w:val="1"/>
      <w:marLeft w:val="0"/>
      <w:marRight w:val="0"/>
      <w:marTop w:val="0"/>
      <w:marBottom w:val="0"/>
      <w:divBdr>
        <w:top w:val="none" w:sz="0" w:space="0" w:color="auto"/>
        <w:left w:val="none" w:sz="0" w:space="0" w:color="auto"/>
        <w:bottom w:val="none" w:sz="0" w:space="0" w:color="auto"/>
        <w:right w:val="none" w:sz="0" w:space="0" w:color="auto"/>
      </w:divBdr>
    </w:div>
    <w:div w:id="1983272353">
      <w:bodyDiv w:val="1"/>
      <w:marLeft w:val="0"/>
      <w:marRight w:val="0"/>
      <w:marTop w:val="0"/>
      <w:marBottom w:val="0"/>
      <w:divBdr>
        <w:top w:val="none" w:sz="0" w:space="0" w:color="auto"/>
        <w:left w:val="none" w:sz="0" w:space="0" w:color="auto"/>
        <w:bottom w:val="none" w:sz="0" w:space="0" w:color="auto"/>
        <w:right w:val="none" w:sz="0" w:space="0" w:color="auto"/>
      </w:divBdr>
    </w:div>
    <w:div w:id="1983343856">
      <w:bodyDiv w:val="1"/>
      <w:marLeft w:val="0"/>
      <w:marRight w:val="0"/>
      <w:marTop w:val="0"/>
      <w:marBottom w:val="0"/>
      <w:divBdr>
        <w:top w:val="none" w:sz="0" w:space="0" w:color="auto"/>
        <w:left w:val="none" w:sz="0" w:space="0" w:color="auto"/>
        <w:bottom w:val="none" w:sz="0" w:space="0" w:color="auto"/>
        <w:right w:val="none" w:sz="0" w:space="0" w:color="auto"/>
      </w:divBdr>
    </w:div>
    <w:div w:id="1984312314">
      <w:bodyDiv w:val="1"/>
      <w:marLeft w:val="0"/>
      <w:marRight w:val="0"/>
      <w:marTop w:val="0"/>
      <w:marBottom w:val="0"/>
      <w:divBdr>
        <w:top w:val="none" w:sz="0" w:space="0" w:color="auto"/>
        <w:left w:val="none" w:sz="0" w:space="0" w:color="auto"/>
        <w:bottom w:val="none" w:sz="0" w:space="0" w:color="auto"/>
        <w:right w:val="none" w:sz="0" w:space="0" w:color="auto"/>
      </w:divBdr>
    </w:div>
    <w:div w:id="1985507208">
      <w:bodyDiv w:val="1"/>
      <w:marLeft w:val="0"/>
      <w:marRight w:val="0"/>
      <w:marTop w:val="0"/>
      <w:marBottom w:val="0"/>
      <w:divBdr>
        <w:top w:val="none" w:sz="0" w:space="0" w:color="auto"/>
        <w:left w:val="none" w:sz="0" w:space="0" w:color="auto"/>
        <w:bottom w:val="none" w:sz="0" w:space="0" w:color="auto"/>
        <w:right w:val="none" w:sz="0" w:space="0" w:color="auto"/>
      </w:divBdr>
    </w:div>
    <w:div w:id="1986817436">
      <w:bodyDiv w:val="1"/>
      <w:marLeft w:val="0"/>
      <w:marRight w:val="0"/>
      <w:marTop w:val="0"/>
      <w:marBottom w:val="0"/>
      <w:divBdr>
        <w:top w:val="none" w:sz="0" w:space="0" w:color="auto"/>
        <w:left w:val="none" w:sz="0" w:space="0" w:color="auto"/>
        <w:bottom w:val="none" w:sz="0" w:space="0" w:color="auto"/>
        <w:right w:val="none" w:sz="0" w:space="0" w:color="auto"/>
      </w:divBdr>
    </w:div>
    <w:div w:id="1986930617">
      <w:bodyDiv w:val="1"/>
      <w:marLeft w:val="0"/>
      <w:marRight w:val="0"/>
      <w:marTop w:val="0"/>
      <w:marBottom w:val="0"/>
      <w:divBdr>
        <w:top w:val="none" w:sz="0" w:space="0" w:color="auto"/>
        <w:left w:val="none" w:sz="0" w:space="0" w:color="auto"/>
        <w:bottom w:val="none" w:sz="0" w:space="0" w:color="auto"/>
        <w:right w:val="none" w:sz="0" w:space="0" w:color="auto"/>
      </w:divBdr>
    </w:div>
    <w:div w:id="1987397464">
      <w:bodyDiv w:val="1"/>
      <w:marLeft w:val="0"/>
      <w:marRight w:val="0"/>
      <w:marTop w:val="0"/>
      <w:marBottom w:val="0"/>
      <w:divBdr>
        <w:top w:val="none" w:sz="0" w:space="0" w:color="auto"/>
        <w:left w:val="none" w:sz="0" w:space="0" w:color="auto"/>
        <w:bottom w:val="none" w:sz="0" w:space="0" w:color="auto"/>
        <w:right w:val="none" w:sz="0" w:space="0" w:color="auto"/>
      </w:divBdr>
    </w:div>
    <w:div w:id="1988045745">
      <w:bodyDiv w:val="1"/>
      <w:marLeft w:val="0"/>
      <w:marRight w:val="0"/>
      <w:marTop w:val="0"/>
      <w:marBottom w:val="0"/>
      <w:divBdr>
        <w:top w:val="none" w:sz="0" w:space="0" w:color="auto"/>
        <w:left w:val="none" w:sz="0" w:space="0" w:color="auto"/>
        <w:bottom w:val="none" w:sz="0" w:space="0" w:color="auto"/>
        <w:right w:val="none" w:sz="0" w:space="0" w:color="auto"/>
      </w:divBdr>
    </w:div>
    <w:div w:id="1990397707">
      <w:bodyDiv w:val="1"/>
      <w:marLeft w:val="0"/>
      <w:marRight w:val="0"/>
      <w:marTop w:val="0"/>
      <w:marBottom w:val="0"/>
      <w:divBdr>
        <w:top w:val="none" w:sz="0" w:space="0" w:color="auto"/>
        <w:left w:val="none" w:sz="0" w:space="0" w:color="auto"/>
        <w:bottom w:val="none" w:sz="0" w:space="0" w:color="auto"/>
        <w:right w:val="none" w:sz="0" w:space="0" w:color="auto"/>
      </w:divBdr>
    </w:div>
    <w:div w:id="1991591226">
      <w:bodyDiv w:val="1"/>
      <w:marLeft w:val="0"/>
      <w:marRight w:val="0"/>
      <w:marTop w:val="0"/>
      <w:marBottom w:val="0"/>
      <w:divBdr>
        <w:top w:val="none" w:sz="0" w:space="0" w:color="auto"/>
        <w:left w:val="none" w:sz="0" w:space="0" w:color="auto"/>
        <w:bottom w:val="none" w:sz="0" w:space="0" w:color="auto"/>
        <w:right w:val="none" w:sz="0" w:space="0" w:color="auto"/>
      </w:divBdr>
    </w:div>
    <w:div w:id="1992561479">
      <w:bodyDiv w:val="1"/>
      <w:marLeft w:val="0"/>
      <w:marRight w:val="0"/>
      <w:marTop w:val="0"/>
      <w:marBottom w:val="0"/>
      <w:divBdr>
        <w:top w:val="none" w:sz="0" w:space="0" w:color="auto"/>
        <w:left w:val="none" w:sz="0" w:space="0" w:color="auto"/>
        <w:bottom w:val="none" w:sz="0" w:space="0" w:color="auto"/>
        <w:right w:val="none" w:sz="0" w:space="0" w:color="auto"/>
      </w:divBdr>
    </w:div>
    <w:div w:id="1993168485">
      <w:bodyDiv w:val="1"/>
      <w:marLeft w:val="0"/>
      <w:marRight w:val="0"/>
      <w:marTop w:val="0"/>
      <w:marBottom w:val="0"/>
      <w:divBdr>
        <w:top w:val="none" w:sz="0" w:space="0" w:color="auto"/>
        <w:left w:val="none" w:sz="0" w:space="0" w:color="auto"/>
        <w:bottom w:val="none" w:sz="0" w:space="0" w:color="auto"/>
        <w:right w:val="none" w:sz="0" w:space="0" w:color="auto"/>
      </w:divBdr>
    </w:div>
    <w:div w:id="1995252191">
      <w:bodyDiv w:val="1"/>
      <w:marLeft w:val="0"/>
      <w:marRight w:val="0"/>
      <w:marTop w:val="0"/>
      <w:marBottom w:val="0"/>
      <w:divBdr>
        <w:top w:val="none" w:sz="0" w:space="0" w:color="auto"/>
        <w:left w:val="none" w:sz="0" w:space="0" w:color="auto"/>
        <w:bottom w:val="none" w:sz="0" w:space="0" w:color="auto"/>
        <w:right w:val="none" w:sz="0" w:space="0" w:color="auto"/>
      </w:divBdr>
    </w:div>
    <w:div w:id="1995256705">
      <w:bodyDiv w:val="1"/>
      <w:marLeft w:val="0"/>
      <w:marRight w:val="0"/>
      <w:marTop w:val="0"/>
      <w:marBottom w:val="0"/>
      <w:divBdr>
        <w:top w:val="none" w:sz="0" w:space="0" w:color="auto"/>
        <w:left w:val="none" w:sz="0" w:space="0" w:color="auto"/>
        <w:bottom w:val="none" w:sz="0" w:space="0" w:color="auto"/>
        <w:right w:val="none" w:sz="0" w:space="0" w:color="auto"/>
      </w:divBdr>
    </w:div>
    <w:div w:id="1996714848">
      <w:bodyDiv w:val="1"/>
      <w:marLeft w:val="0"/>
      <w:marRight w:val="0"/>
      <w:marTop w:val="0"/>
      <w:marBottom w:val="0"/>
      <w:divBdr>
        <w:top w:val="none" w:sz="0" w:space="0" w:color="auto"/>
        <w:left w:val="none" w:sz="0" w:space="0" w:color="auto"/>
        <w:bottom w:val="none" w:sz="0" w:space="0" w:color="auto"/>
        <w:right w:val="none" w:sz="0" w:space="0" w:color="auto"/>
      </w:divBdr>
    </w:div>
    <w:div w:id="1997027879">
      <w:bodyDiv w:val="1"/>
      <w:marLeft w:val="0"/>
      <w:marRight w:val="0"/>
      <w:marTop w:val="0"/>
      <w:marBottom w:val="0"/>
      <w:divBdr>
        <w:top w:val="none" w:sz="0" w:space="0" w:color="auto"/>
        <w:left w:val="none" w:sz="0" w:space="0" w:color="auto"/>
        <w:bottom w:val="none" w:sz="0" w:space="0" w:color="auto"/>
        <w:right w:val="none" w:sz="0" w:space="0" w:color="auto"/>
      </w:divBdr>
    </w:div>
    <w:div w:id="1998416349">
      <w:bodyDiv w:val="1"/>
      <w:marLeft w:val="0"/>
      <w:marRight w:val="0"/>
      <w:marTop w:val="0"/>
      <w:marBottom w:val="0"/>
      <w:divBdr>
        <w:top w:val="none" w:sz="0" w:space="0" w:color="auto"/>
        <w:left w:val="none" w:sz="0" w:space="0" w:color="auto"/>
        <w:bottom w:val="none" w:sz="0" w:space="0" w:color="auto"/>
        <w:right w:val="none" w:sz="0" w:space="0" w:color="auto"/>
      </w:divBdr>
    </w:div>
    <w:div w:id="1998729152">
      <w:bodyDiv w:val="1"/>
      <w:marLeft w:val="0"/>
      <w:marRight w:val="0"/>
      <w:marTop w:val="0"/>
      <w:marBottom w:val="0"/>
      <w:divBdr>
        <w:top w:val="none" w:sz="0" w:space="0" w:color="auto"/>
        <w:left w:val="none" w:sz="0" w:space="0" w:color="auto"/>
        <w:bottom w:val="none" w:sz="0" w:space="0" w:color="auto"/>
        <w:right w:val="none" w:sz="0" w:space="0" w:color="auto"/>
      </w:divBdr>
    </w:div>
    <w:div w:id="1999570701">
      <w:bodyDiv w:val="1"/>
      <w:marLeft w:val="0"/>
      <w:marRight w:val="0"/>
      <w:marTop w:val="0"/>
      <w:marBottom w:val="0"/>
      <w:divBdr>
        <w:top w:val="none" w:sz="0" w:space="0" w:color="auto"/>
        <w:left w:val="none" w:sz="0" w:space="0" w:color="auto"/>
        <w:bottom w:val="none" w:sz="0" w:space="0" w:color="auto"/>
        <w:right w:val="none" w:sz="0" w:space="0" w:color="auto"/>
      </w:divBdr>
    </w:div>
    <w:div w:id="1999571401">
      <w:bodyDiv w:val="1"/>
      <w:marLeft w:val="0"/>
      <w:marRight w:val="0"/>
      <w:marTop w:val="0"/>
      <w:marBottom w:val="0"/>
      <w:divBdr>
        <w:top w:val="none" w:sz="0" w:space="0" w:color="auto"/>
        <w:left w:val="none" w:sz="0" w:space="0" w:color="auto"/>
        <w:bottom w:val="none" w:sz="0" w:space="0" w:color="auto"/>
        <w:right w:val="none" w:sz="0" w:space="0" w:color="auto"/>
      </w:divBdr>
    </w:div>
    <w:div w:id="2000959744">
      <w:bodyDiv w:val="1"/>
      <w:marLeft w:val="0"/>
      <w:marRight w:val="0"/>
      <w:marTop w:val="0"/>
      <w:marBottom w:val="0"/>
      <w:divBdr>
        <w:top w:val="none" w:sz="0" w:space="0" w:color="auto"/>
        <w:left w:val="none" w:sz="0" w:space="0" w:color="auto"/>
        <w:bottom w:val="none" w:sz="0" w:space="0" w:color="auto"/>
        <w:right w:val="none" w:sz="0" w:space="0" w:color="auto"/>
      </w:divBdr>
    </w:div>
    <w:div w:id="2002808514">
      <w:bodyDiv w:val="1"/>
      <w:marLeft w:val="0"/>
      <w:marRight w:val="0"/>
      <w:marTop w:val="0"/>
      <w:marBottom w:val="0"/>
      <w:divBdr>
        <w:top w:val="none" w:sz="0" w:space="0" w:color="auto"/>
        <w:left w:val="none" w:sz="0" w:space="0" w:color="auto"/>
        <w:bottom w:val="none" w:sz="0" w:space="0" w:color="auto"/>
        <w:right w:val="none" w:sz="0" w:space="0" w:color="auto"/>
      </w:divBdr>
    </w:div>
    <w:div w:id="2003123107">
      <w:bodyDiv w:val="1"/>
      <w:marLeft w:val="0"/>
      <w:marRight w:val="0"/>
      <w:marTop w:val="0"/>
      <w:marBottom w:val="0"/>
      <w:divBdr>
        <w:top w:val="none" w:sz="0" w:space="0" w:color="auto"/>
        <w:left w:val="none" w:sz="0" w:space="0" w:color="auto"/>
        <w:bottom w:val="none" w:sz="0" w:space="0" w:color="auto"/>
        <w:right w:val="none" w:sz="0" w:space="0" w:color="auto"/>
      </w:divBdr>
    </w:div>
    <w:div w:id="2003391822">
      <w:bodyDiv w:val="1"/>
      <w:marLeft w:val="0"/>
      <w:marRight w:val="0"/>
      <w:marTop w:val="0"/>
      <w:marBottom w:val="0"/>
      <w:divBdr>
        <w:top w:val="none" w:sz="0" w:space="0" w:color="auto"/>
        <w:left w:val="none" w:sz="0" w:space="0" w:color="auto"/>
        <w:bottom w:val="none" w:sz="0" w:space="0" w:color="auto"/>
        <w:right w:val="none" w:sz="0" w:space="0" w:color="auto"/>
      </w:divBdr>
    </w:div>
    <w:div w:id="2003466362">
      <w:bodyDiv w:val="1"/>
      <w:marLeft w:val="0"/>
      <w:marRight w:val="0"/>
      <w:marTop w:val="0"/>
      <w:marBottom w:val="0"/>
      <w:divBdr>
        <w:top w:val="none" w:sz="0" w:space="0" w:color="auto"/>
        <w:left w:val="none" w:sz="0" w:space="0" w:color="auto"/>
        <w:bottom w:val="none" w:sz="0" w:space="0" w:color="auto"/>
        <w:right w:val="none" w:sz="0" w:space="0" w:color="auto"/>
      </w:divBdr>
    </w:div>
    <w:div w:id="2003580253">
      <w:bodyDiv w:val="1"/>
      <w:marLeft w:val="0"/>
      <w:marRight w:val="0"/>
      <w:marTop w:val="0"/>
      <w:marBottom w:val="0"/>
      <w:divBdr>
        <w:top w:val="none" w:sz="0" w:space="0" w:color="auto"/>
        <w:left w:val="none" w:sz="0" w:space="0" w:color="auto"/>
        <w:bottom w:val="none" w:sz="0" w:space="0" w:color="auto"/>
        <w:right w:val="none" w:sz="0" w:space="0" w:color="auto"/>
      </w:divBdr>
    </w:div>
    <w:div w:id="2004161083">
      <w:bodyDiv w:val="1"/>
      <w:marLeft w:val="0"/>
      <w:marRight w:val="0"/>
      <w:marTop w:val="0"/>
      <w:marBottom w:val="0"/>
      <w:divBdr>
        <w:top w:val="none" w:sz="0" w:space="0" w:color="auto"/>
        <w:left w:val="none" w:sz="0" w:space="0" w:color="auto"/>
        <w:bottom w:val="none" w:sz="0" w:space="0" w:color="auto"/>
        <w:right w:val="none" w:sz="0" w:space="0" w:color="auto"/>
      </w:divBdr>
    </w:div>
    <w:div w:id="2005427971">
      <w:bodyDiv w:val="1"/>
      <w:marLeft w:val="0"/>
      <w:marRight w:val="0"/>
      <w:marTop w:val="0"/>
      <w:marBottom w:val="0"/>
      <w:divBdr>
        <w:top w:val="none" w:sz="0" w:space="0" w:color="auto"/>
        <w:left w:val="none" w:sz="0" w:space="0" w:color="auto"/>
        <w:bottom w:val="none" w:sz="0" w:space="0" w:color="auto"/>
        <w:right w:val="none" w:sz="0" w:space="0" w:color="auto"/>
      </w:divBdr>
    </w:div>
    <w:div w:id="2005428509">
      <w:bodyDiv w:val="1"/>
      <w:marLeft w:val="0"/>
      <w:marRight w:val="0"/>
      <w:marTop w:val="0"/>
      <w:marBottom w:val="0"/>
      <w:divBdr>
        <w:top w:val="none" w:sz="0" w:space="0" w:color="auto"/>
        <w:left w:val="none" w:sz="0" w:space="0" w:color="auto"/>
        <w:bottom w:val="none" w:sz="0" w:space="0" w:color="auto"/>
        <w:right w:val="none" w:sz="0" w:space="0" w:color="auto"/>
      </w:divBdr>
    </w:div>
    <w:div w:id="2005892844">
      <w:bodyDiv w:val="1"/>
      <w:marLeft w:val="0"/>
      <w:marRight w:val="0"/>
      <w:marTop w:val="0"/>
      <w:marBottom w:val="0"/>
      <w:divBdr>
        <w:top w:val="none" w:sz="0" w:space="0" w:color="auto"/>
        <w:left w:val="none" w:sz="0" w:space="0" w:color="auto"/>
        <w:bottom w:val="none" w:sz="0" w:space="0" w:color="auto"/>
        <w:right w:val="none" w:sz="0" w:space="0" w:color="auto"/>
      </w:divBdr>
    </w:div>
    <w:div w:id="2007440696">
      <w:bodyDiv w:val="1"/>
      <w:marLeft w:val="0"/>
      <w:marRight w:val="0"/>
      <w:marTop w:val="0"/>
      <w:marBottom w:val="0"/>
      <w:divBdr>
        <w:top w:val="none" w:sz="0" w:space="0" w:color="auto"/>
        <w:left w:val="none" w:sz="0" w:space="0" w:color="auto"/>
        <w:bottom w:val="none" w:sz="0" w:space="0" w:color="auto"/>
        <w:right w:val="none" w:sz="0" w:space="0" w:color="auto"/>
      </w:divBdr>
    </w:div>
    <w:div w:id="2008436987">
      <w:bodyDiv w:val="1"/>
      <w:marLeft w:val="0"/>
      <w:marRight w:val="0"/>
      <w:marTop w:val="0"/>
      <w:marBottom w:val="0"/>
      <w:divBdr>
        <w:top w:val="none" w:sz="0" w:space="0" w:color="auto"/>
        <w:left w:val="none" w:sz="0" w:space="0" w:color="auto"/>
        <w:bottom w:val="none" w:sz="0" w:space="0" w:color="auto"/>
        <w:right w:val="none" w:sz="0" w:space="0" w:color="auto"/>
      </w:divBdr>
    </w:div>
    <w:div w:id="2008708527">
      <w:bodyDiv w:val="1"/>
      <w:marLeft w:val="0"/>
      <w:marRight w:val="0"/>
      <w:marTop w:val="0"/>
      <w:marBottom w:val="0"/>
      <w:divBdr>
        <w:top w:val="none" w:sz="0" w:space="0" w:color="auto"/>
        <w:left w:val="none" w:sz="0" w:space="0" w:color="auto"/>
        <w:bottom w:val="none" w:sz="0" w:space="0" w:color="auto"/>
        <w:right w:val="none" w:sz="0" w:space="0" w:color="auto"/>
      </w:divBdr>
    </w:div>
    <w:div w:id="2009016341">
      <w:bodyDiv w:val="1"/>
      <w:marLeft w:val="0"/>
      <w:marRight w:val="0"/>
      <w:marTop w:val="0"/>
      <w:marBottom w:val="0"/>
      <w:divBdr>
        <w:top w:val="none" w:sz="0" w:space="0" w:color="auto"/>
        <w:left w:val="none" w:sz="0" w:space="0" w:color="auto"/>
        <w:bottom w:val="none" w:sz="0" w:space="0" w:color="auto"/>
        <w:right w:val="none" w:sz="0" w:space="0" w:color="auto"/>
      </w:divBdr>
    </w:div>
    <w:div w:id="2009478405">
      <w:bodyDiv w:val="1"/>
      <w:marLeft w:val="0"/>
      <w:marRight w:val="0"/>
      <w:marTop w:val="0"/>
      <w:marBottom w:val="0"/>
      <w:divBdr>
        <w:top w:val="none" w:sz="0" w:space="0" w:color="auto"/>
        <w:left w:val="none" w:sz="0" w:space="0" w:color="auto"/>
        <w:bottom w:val="none" w:sz="0" w:space="0" w:color="auto"/>
        <w:right w:val="none" w:sz="0" w:space="0" w:color="auto"/>
      </w:divBdr>
    </w:div>
    <w:div w:id="2010869640">
      <w:bodyDiv w:val="1"/>
      <w:marLeft w:val="0"/>
      <w:marRight w:val="0"/>
      <w:marTop w:val="0"/>
      <w:marBottom w:val="0"/>
      <w:divBdr>
        <w:top w:val="none" w:sz="0" w:space="0" w:color="auto"/>
        <w:left w:val="none" w:sz="0" w:space="0" w:color="auto"/>
        <w:bottom w:val="none" w:sz="0" w:space="0" w:color="auto"/>
        <w:right w:val="none" w:sz="0" w:space="0" w:color="auto"/>
      </w:divBdr>
    </w:div>
    <w:div w:id="2011256800">
      <w:bodyDiv w:val="1"/>
      <w:marLeft w:val="0"/>
      <w:marRight w:val="0"/>
      <w:marTop w:val="0"/>
      <w:marBottom w:val="0"/>
      <w:divBdr>
        <w:top w:val="none" w:sz="0" w:space="0" w:color="auto"/>
        <w:left w:val="none" w:sz="0" w:space="0" w:color="auto"/>
        <w:bottom w:val="none" w:sz="0" w:space="0" w:color="auto"/>
        <w:right w:val="none" w:sz="0" w:space="0" w:color="auto"/>
      </w:divBdr>
    </w:div>
    <w:div w:id="2011712015">
      <w:bodyDiv w:val="1"/>
      <w:marLeft w:val="0"/>
      <w:marRight w:val="0"/>
      <w:marTop w:val="0"/>
      <w:marBottom w:val="0"/>
      <w:divBdr>
        <w:top w:val="none" w:sz="0" w:space="0" w:color="auto"/>
        <w:left w:val="none" w:sz="0" w:space="0" w:color="auto"/>
        <w:bottom w:val="none" w:sz="0" w:space="0" w:color="auto"/>
        <w:right w:val="none" w:sz="0" w:space="0" w:color="auto"/>
      </w:divBdr>
    </w:div>
    <w:div w:id="2011712992">
      <w:bodyDiv w:val="1"/>
      <w:marLeft w:val="0"/>
      <w:marRight w:val="0"/>
      <w:marTop w:val="0"/>
      <w:marBottom w:val="0"/>
      <w:divBdr>
        <w:top w:val="none" w:sz="0" w:space="0" w:color="auto"/>
        <w:left w:val="none" w:sz="0" w:space="0" w:color="auto"/>
        <w:bottom w:val="none" w:sz="0" w:space="0" w:color="auto"/>
        <w:right w:val="none" w:sz="0" w:space="0" w:color="auto"/>
      </w:divBdr>
    </w:div>
    <w:div w:id="2011834113">
      <w:bodyDiv w:val="1"/>
      <w:marLeft w:val="0"/>
      <w:marRight w:val="0"/>
      <w:marTop w:val="0"/>
      <w:marBottom w:val="0"/>
      <w:divBdr>
        <w:top w:val="none" w:sz="0" w:space="0" w:color="auto"/>
        <w:left w:val="none" w:sz="0" w:space="0" w:color="auto"/>
        <w:bottom w:val="none" w:sz="0" w:space="0" w:color="auto"/>
        <w:right w:val="none" w:sz="0" w:space="0" w:color="auto"/>
      </w:divBdr>
    </w:div>
    <w:div w:id="2012369309">
      <w:bodyDiv w:val="1"/>
      <w:marLeft w:val="0"/>
      <w:marRight w:val="0"/>
      <w:marTop w:val="0"/>
      <w:marBottom w:val="0"/>
      <w:divBdr>
        <w:top w:val="none" w:sz="0" w:space="0" w:color="auto"/>
        <w:left w:val="none" w:sz="0" w:space="0" w:color="auto"/>
        <w:bottom w:val="none" w:sz="0" w:space="0" w:color="auto"/>
        <w:right w:val="none" w:sz="0" w:space="0" w:color="auto"/>
      </w:divBdr>
    </w:div>
    <w:div w:id="2013142530">
      <w:bodyDiv w:val="1"/>
      <w:marLeft w:val="0"/>
      <w:marRight w:val="0"/>
      <w:marTop w:val="0"/>
      <w:marBottom w:val="0"/>
      <w:divBdr>
        <w:top w:val="none" w:sz="0" w:space="0" w:color="auto"/>
        <w:left w:val="none" w:sz="0" w:space="0" w:color="auto"/>
        <w:bottom w:val="none" w:sz="0" w:space="0" w:color="auto"/>
        <w:right w:val="none" w:sz="0" w:space="0" w:color="auto"/>
      </w:divBdr>
    </w:div>
    <w:div w:id="2014408364">
      <w:bodyDiv w:val="1"/>
      <w:marLeft w:val="0"/>
      <w:marRight w:val="0"/>
      <w:marTop w:val="0"/>
      <w:marBottom w:val="0"/>
      <w:divBdr>
        <w:top w:val="none" w:sz="0" w:space="0" w:color="auto"/>
        <w:left w:val="none" w:sz="0" w:space="0" w:color="auto"/>
        <w:bottom w:val="none" w:sz="0" w:space="0" w:color="auto"/>
        <w:right w:val="none" w:sz="0" w:space="0" w:color="auto"/>
      </w:divBdr>
    </w:div>
    <w:div w:id="2017535842">
      <w:bodyDiv w:val="1"/>
      <w:marLeft w:val="0"/>
      <w:marRight w:val="0"/>
      <w:marTop w:val="0"/>
      <w:marBottom w:val="0"/>
      <w:divBdr>
        <w:top w:val="none" w:sz="0" w:space="0" w:color="auto"/>
        <w:left w:val="none" w:sz="0" w:space="0" w:color="auto"/>
        <w:bottom w:val="none" w:sz="0" w:space="0" w:color="auto"/>
        <w:right w:val="none" w:sz="0" w:space="0" w:color="auto"/>
      </w:divBdr>
    </w:div>
    <w:div w:id="2019916781">
      <w:bodyDiv w:val="1"/>
      <w:marLeft w:val="0"/>
      <w:marRight w:val="0"/>
      <w:marTop w:val="0"/>
      <w:marBottom w:val="0"/>
      <w:divBdr>
        <w:top w:val="none" w:sz="0" w:space="0" w:color="auto"/>
        <w:left w:val="none" w:sz="0" w:space="0" w:color="auto"/>
        <w:bottom w:val="none" w:sz="0" w:space="0" w:color="auto"/>
        <w:right w:val="none" w:sz="0" w:space="0" w:color="auto"/>
      </w:divBdr>
    </w:div>
    <w:div w:id="2022931514">
      <w:bodyDiv w:val="1"/>
      <w:marLeft w:val="0"/>
      <w:marRight w:val="0"/>
      <w:marTop w:val="0"/>
      <w:marBottom w:val="0"/>
      <w:divBdr>
        <w:top w:val="none" w:sz="0" w:space="0" w:color="auto"/>
        <w:left w:val="none" w:sz="0" w:space="0" w:color="auto"/>
        <w:bottom w:val="none" w:sz="0" w:space="0" w:color="auto"/>
        <w:right w:val="none" w:sz="0" w:space="0" w:color="auto"/>
      </w:divBdr>
    </w:div>
    <w:div w:id="2025665769">
      <w:bodyDiv w:val="1"/>
      <w:marLeft w:val="0"/>
      <w:marRight w:val="0"/>
      <w:marTop w:val="0"/>
      <w:marBottom w:val="0"/>
      <w:divBdr>
        <w:top w:val="none" w:sz="0" w:space="0" w:color="auto"/>
        <w:left w:val="none" w:sz="0" w:space="0" w:color="auto"/>
        <w:bottom w:val="none" w:sz="0" w:space="0" w:color="auto"/>
        <w:right w:val="none" w:sz="0" w:space="0" w:color="auto"/>
      </w:divBdr>
    </w:div>
    <w:div w:id="2025744574">
      <w:bodyDiv w:val="1"/>
      <w:marLeft w:val="0"/>
      <w:marRight w:val="0"/>
      <w:marTop w:val="0"/>
      <w:marBottom w:val="0"/>
      <w:divBdr>
        <w:top w:val="none" w:sz="0" w:space="0" w:color="auto"/>
        <w:left w:val="none" w:sz="0" w:space="0" w:color="auto"/>
        <w:bottom w:val="none" w:sz="0" w:space="0" w:color="auto"/>
        <w:right w:val="none" w:sz="0" w:space="0" w:color="auto"/>
      </w:divBdr>
    </w:div>
    <w:div w:id="2026512823">
      <w:bodyDiv w:val="1"/>
      <w:marLeft w:val="0"/>
      <w:marRight w:val="0"/>
      <w:marTop w:val="0"/>
      <w:marBottom w:val="0"/>
      <w:divBdr>
        <w:top w:val="none" w:sz="0" w:space="0" w:color="auto"/>
        <w:left w:val="none" w:sz="0" w:space="0" w:color="auto"/>
        <w:bottom w:val="none" w:sz="0" w:space="0" w:color="auto"/>
        <w:right w:val="none" w:sz="0" w:space="0" w:color="auto"/>
      </w:divBdr>
    </w:div>
    <w:div w:id="2026861175">
      <w:bodyDiv w:val="1"/>
      <w:marLeft w:val="0"/>
      <w:marRight w:val="0"/>
      <w:marTop w:val="0"/>
      <w:marBottom w:val="0"/>
      <w:divBdr>
        <w:top w:val="none" w:sz="0" w:space="0" w:color="auto"/>
        <w:left w:val="none" w:sz="0" w:space="0" w:color="auto"/>
        <w:bottom w:val="none" w:sz="0" w:space="0" w:color="auto"/>
        <w:right w:val="none" w:sz="0" w:space="0" w:color="auto"/>
      </w:divBdr>
    </w:div>
    <w:div w:id="2027248671">
      <w:bodyDiv w:val="1"/>
      <w:marLeft w:val="0"/>
      <w:marRight w:val="0"/>
      <w:marTop w:val="0"/>
      <w:marBottom w:val="0"/>
      <w:divBdr>
        <w:top w:val="none" w:sz="0" w:space="0" w:color="auto"/>
        <w:left w:val="none" w:sz="0" w:space="0" w:color="auto"/>
        <w:bottom w:val="none" w:sz="0" w:space="0" w:color="auto"/>
        <w:right w:val="none" w:sz="0" w:space="0" w:color="auto"/>
      </w:divBdr>
    </w:div>
    <w:div w:id="2028679167">
      <w:bodyDiv w:val="1"/>
      <w:marLeft w:val="0"/>
      <w:marRight w:val="0"/>
      <w:marTop w:val="0"/>
      <w:marBottom w:val="0"/>
      <w:divBdr>
        <w:top w:val="none" w:sz="0" w:space="0" w:color="auto"/>
        <w:left w:val="none" w:sz="0" w:space="0" w:color="auto"/>
        <w:bottom w:val="none" w:sz="0" w:space="0" w:color="auto"/>
        <w:right w:val="none" w:sz="0" w:space="0" w:color="auto"/>
      </w:divBdr>
    </w:div>
    <w:div w:id="2030326291">
      <w:bodyDiv w:val="1"/>
      <w:marLeft w:val="0"/>
      <w:marRight w:val="0"/>
      <w:marTop w:val="0"/>
      <w:marBottom w:val="0"/>
      <w:divBdr>
        <w:top w:val="none" w:sz="0" w:space="0" w:color="auto"/>
        <w:left w:val="none" w:sz="0" w:space="0" w:color="auto"/>
        <w:bottom w:val="none" w:sz="0" w:space="0" w:color="auto"/>
        <w:right w:val="none" w:sz="0" w:space="0" w:color="auto"/>
      </w:divBdr>
      <w:divsChild>
        <w:div w:id="54856301">
          <w:marLeft w:val="0"/>
          <w:marRight w:val="0"/>
          <w:marTop w:val="0"/>
          <w:marBottom w:val="0"/>
          <w:divBdr>
            <w:top w:val="none" w:sz="0" w:space="0" w:color="auto"/>
            <w:left w:val="none" w:sz="0" w:space="0" w:color="auto"/>
            <w:bottom w:val="none" w:sz="0" w:space="0" w:color="auto"/>
            <w:right w:val="none" w:sz="0" w:space="0" w:color="auto"/>
          </w:divBdr>
        </w:div>
      </w:divsChild>
    </w:div>
    <w:div w:id="2030788179">
      <w:bodyDiv w:val="1"/>
      <w:marLeft w:val="0"/>
      <w:marRight w:val="0"/>
      <w:marTop w:val="0"/>
      <w:marBottom w:val="0"/>
      <w:divBdr>
        <w:top w:val="none" w:sz="0" w:space="0" w:color="auto"/>
        <w:left w:val="none" w:sz="0" w:space="0" w:color="auto"/>
        <w:bottom w:val="none" w:sz="0" w:space="0" w:color="auto"/>
        <w:right w:val="none" w:sz="0" w:space="0" w:color="auto"/>
      </w:divBdr>
    </w:div>
    <w:div w:id="2031834582">
      <w:bodyDiv w:val="1"/>
      <w:marLeft w:val="0"/>
      <w:marRight w:val="0"/>
      <w:marTop w:val="0"/>
      <w:marBottom w:val="0"/>
      <w:divBdr>
        <w:top w:val="none" w:sz="0" w:space="0" w:color="auto"/>
        <w:left w:val="none" w:sz="0" w:space="0" w:color="auto"/>
        <w:bottom w:val="none" w:sz="0" w:space="0" w:color="auto"/>
        <w:right w:val="none" w:sz="0" w:space="0" w:color="auto"/>
      </w:divBdr>
    </w:div>
    <w:div w:id="2032106995">
      <w:bodyDiv w:val="1"/>
      <w:marLeft w:val="0"/>
      <w:marRight w:val="0"/>
      <w:marTop w:val="0"/>
      <w:marBottom w:val="0"/>
      <w:divBdr>
        <w:top w:val="none" w:sz="0" w:space="0" w:color="auto"/>
        <w:left w:val="none" w:sz="0" w:space="0" w:color="auto"/>
        <w:bottom w:val="none" w:sz="0" w:space="0" w:color="auto"/>
        <w:right w:val="none" w:sz="0" w:space="0" w:color="auto"/>
      </w:divBdr>
    </w:div>
    <w:div w:id="2035181330">
      <w:bodyDiv w:val="1"/>
      <w:marLeft w:val="0"/>
      <w:marRight w:val="0"/>
      <w:marTop w:val="0"/>
      <w:marBottom w:val="0"/>
      <w:divBdr>
        <w:top w:val="none" w:sz="0" w:space="0" w:color="auto"/>
        <w:left w:val="none" w:sz="0" w:space="0" w:color="auto"/>
        <w:bottom w:val="none" w:sz="0" w:space="0" w:color="auto"/>
        <w:right w:val="none" w:sz="0" w:space="0" w:color="auto"/>
      </w:divBdr>
    </w:div>
    <w:div w:id="2035417506">
      <w:bodyDiv w:val="1"/>
      <w:marLeft w:val="0"/>
      <w:marRight w:val="0"/>
      <w:marTop w:val="0"/>
      <w:marBottom w:val="0"/>
      <w:divBdr>
        <w:top w:val="none" w:sz="0" w:space="0" w:color="auto"/>
        <w:left w:val="none" w:sz="0" w:space="0" w:color="auto"/>
        <w:bottom w:val="none" w:sz="0" w:space="0" w:color="auto"/>
        <w:right w:val="none" w:sz="0" w:space="0" w:color="auto"/>
      </w:divBdr>
    </w:div>
    <w:div w:id="2035616379">
      <w:bodyDiv w:val="1"/>
      <w:marLeft w:val="0"/>
      <w:marRight w:val="0"/>
      <w:marTop w:val="0"/>
      <w:marBottom w:val="0"/>
      <w:divBdr>
        <w:top w:val="none" w:sz="0" w:space="0" w:color="auto"/>
        <w:left w:val="none" w:sz="0" w:space="0" w:color="auto"/>
        <w:bottom w:val="none" w:sz="0" w:space="0" w:color="auto"/>
        <w:right w:val="none" w:sz="0" w:space="0" w:color="auto"/>
      </w:divBdr>
    </w:div>
    <w:div w:id="2036929643">
      <w:bodyDiv w:val="1"/>
      <w:marLeft w:val="0"/>
      <w:marRight w:val="0"/>
      <w:marTop w:val="0"/>
      <w:marBottom w:val="0"/>
      <w:divBdr>
        <w:top w:val="none" w:sz="0" w:space="0" w:color="auto"/>
        <w:left w:val="none" w:sz="0" w:space="0" w:color="auto"/>
        <w:bottom w:val="none" w:sz="0" w:space="0" w:color="auto"/>
        <w:right w:val="none" w:sz="0" w:space="0" w:color="auto"/>
      </w:divBdr>
    </w:div>
    <w:div w:id="2037534555">
      <w:bodyDiv w:val="1"/>
      <w:marLeft w:val="0"/>
      <w:marRight w:val="0"/>
      <w:marTop w:val="0"/>
      <w:marBottom w:val="0"/>
      <w:divBdr>
        <w:top w:val="none" w:sz="0" w:space="0" w:color="auto"/>
        <w:left w:val="none" w:sz="0" w:space="0" w:color="auto"/>
        <w:bottom w:val="none" w:sz="0" w:space="0" w:color="auto"/>
        <w:right w:val="none" w:sz="0" w:space="0" w:color="auto"/>
      </w:divBdr>
    </w:div>
    <w:div w:id="2037610880">
      <w:bodyDiv w:val="1"/>
      <w:marLeft w:val="0"/>
      <w:marRight w:val="0"/>
      <w:marTop w:val="0"/>
      <w:marBottom w:val="0"/>
      <w:divBdr>
        <w:top w:val="none" w:sz="0" w:space="0" w:color="auto"/>
        <w:left w:val="none" w:sz="0" w:space="0" w:color="auto"/>
        <w:bottom w:val="none" w:sz="0" w:space="0" w:color="auto"/>
        <w:right w:val="none" w:sz="0" w:space="0" w:color="auto"/>
      </w:divBdr>
    </w:div>
    <w:div w:id="2039619146">
      <w:bodyDiv w:val="1"/>
      <w:marLeft w:val="0"/>
      <w:marRight w:val="0"/>
      <w:marTop w:val="0"/>
      <w:marBottom w:val="0"/>
      <w:divBdr>
        <w:top w:val="none" w:sz="0" w:space="0" w:color="auto"/>
        <w:left w:val="none" w:sz="0" w:space="0" w:color="auto"/>
        <w:bottom w:val="none" w:sz="0" w:space="0" w:color="auto"/>
        <w:right w:val="none" w:sz="0" w:space="0" w:color="auto"/>
      </w:divBdr>
    </w:div>
    <w:div w:id="2041277779">
      <w:bodyDiv w:val="1"/>
      <w:marLeft w:val="0"/>
      <w:marRight w:val="0"/>
      <w:marTop w:val="0"/>
      <w:marBottom w:val="0"/>
      <w:divBdr>
        <w:top w:val="none" w:sz="0" w:space="0" w:color="auto"/>
        <w:left w:val="none" w:sz="0" w:space="0" w:color="auto"/>
        <w:bottom w:val="none" w:sz="0" w:space="0" w:color="auto"/>
        <w:right w:val="none" w:sz="0" w:space="0" w:color="auto"/>
      </w:divBdr>
    </w:div>
    <w:div w:id="2042128647">
      <w:bodyDiv w:val="1"/>
      <w:marLeft w:val="0"/>
      <w:marRight w:val="0"/>
      <w:marTop w:val="0"/>
      <w:marBottom w:val="0"/>
      <w:divBdr>
        <w:top w:val="none" w:sz="0" w:space="0" w:color="auto"/>
        <w:left w:val="none" w:sz="0" w:space="0" w:color="auto"/>
        <w:bottom w:val="none" w:sz="0" w:space="0" w:color="auto"/>
        <w:right w:val="none" w:sz="0" w:space="0" w:color="auto"/>
      </w:divBdr>
      <w:divsChild>
        <w:div w:id="1075517828">
          <w:marLeft w:val="0"/>
          <w:marRight w:val="0"/>
          <w:marTop w:val="0"/>
          <w:marBottom w:val="0"/>
          <w:divBdr>
            <w:top w:val="none" w:sz="0" w:space="0" w:color="auto"/>
            <w:left w:val="none" w:sz="0" w:space="0" w:color="auto"/>
            <w:bottom w:val="none" w:sz="0" w:space="0" w:color="auto"/>
            <w:right w:val="none" w:sz="0" w:space="0" w:color="auto"/>
          </w:divBdr>
        </w:div>
      </w:divsChild>
    </w:div>
    <w:div w:id="2042587613">
      <w:bodyDiv w:val="1"/>
      <w:marLeft w:val="0"/>
      <w:marRight w:val="0"/>
      <w:marTop w:val="0"/>
      <w:marBottom w:val="0"/>
      <w:divBdr>
        <w:top w:val="none" w:sz="0" w:space="0" w:color="auto"/>
        <w:left w:val="none" w:sz="0" w:space="0" w:color="auto"/>
        <w:bottom w:val="none" w:sz="0" w:space="0" w:color="auto"/>
        <w:right w:val="none" w:sz="0" w:space="0" w:color="auto"/>
      </w:divBdr>
    </w:div>
    <w:div w:id="2043357820">
      <w:bodyDiv w:val="1"/>
      <w:marLeft w:val="0"/>
      <w:marRight w:val="0"/>
      <w:marTop w:val="0"/>
      <w:marBottom w:val="0"/>
      <w:divBdr>
        <w:top w:val="none" w:sz="0" w:space="0" w:color="auto"/>
        <w:left w:val="none" w:sz="0" w:space="0" w:color="auto"/>
        <w:bottom w:val="none" w:sz="0" w:space="0" w:color="auto"/>
        <w:right w:val="none" w:sz="0" w:space="0" w:color="auto"/>
      </w:divBdr>
    </w:div>
    <w:div w:id="2043894852">
      <w:bodyDiv w:val="1"/>
      <w:marLeft w:val="0"/>
      <w:marRight w:val="0"/>
      <w:marTop w:val="0"/>
      <w:marBottom w:val="0"/>
      <w:divBdr>
        <w:top w:val="none" w:sz="0" w:space="0" w:color="auto"/>
        <w:left w:val="none" w:sz="0" w:space="0" w:color="auto"/>
        <w:bottom w:val="none" w:sz="0" w:space="0" w:color="auto"/>
        <w:right w:val="none" w:sz="0" w:space="0" w:color="auto"/>
      </w:divBdr>
      <w:divsChild>
        <w:div w:id="1875117266">
          <w:marLeft w:val="0"/>
          <w:marRight w:val="0"/>
          <w:marTop w:val="0"/>
          <w:marBottom w:val="0"/>
          <w:divBdr>
            <w:top w:val="none" w:sz="0" w:space="0" w:color="auto"/>
            <w:left w:val="none" w:sz="0" w:space="0" w:color="auto"/>
            <w:bottom w:val="none" w:sz="0" w:space="0" w:color="auto"/>
            <w:right w:val="none" w:sz="0" w:space="0" w:color="auto"/>
          </w:divBdr>
        </w:div>
      </w:divsChild>
    </w:div>
    <w:div w:id="2044553452">
      <w:bodyDiv w:val="1"/>
      <w:marLeft w:val="0"/>
      <w:marRight w:val="0"/>
      <w:marTop w:val="0"/>
      <w:marBottom w:val="0"/>
      <w:divBdr>
        <w:top w:val="none" w:sz="0" w:space="0" w:color="auto"/>
        <w:left w:val="none" w:sz="0" w:space="0" w:color="auto"/>
        <w:bottom w:val="none" w:sz="0" w:space="0" w:color="auto"/>
        <w:right w:val="none" w:sz="0" w:space="0" w:color="auto"/>
      </w:divBdr>
    </w:div>
    <w:div w:id="2045521516">
      <w:bodyDiv w:val="1"/>
      <w:marLeft w:val="0"/>
      <w:marRight w:val="0"/>
      <w:marTop w:val="0"/>
      <w:marBottom w:val="0"/>
      <w:divBdr>
        <w:top w:val="none" w:sz="0" w:space="0" w:color="auto"/>
        <w:left w:val="none" w:sz="0" w:space="0" w:color="auto"/>
        <w:bottom w:val="none" w:sz="0" w:space="0" w:color="auto"/>
        <w:right w:val="none" w:sz="0" w:space="0" w:color="auto"/>
      </w:divBdr>
    </w:div>
    <w:div w:id="2045597844">
      <w:bodyDiv w:val="1"/>
      <w:marLeft w:val="0"/>
      <w:marRight w:val="0"/>
      <w:marTop w:val="0"/>
      <w:marBottom w:val="0"/>
      <w:divBdr>
        <w:top w:val="none" w:sz="0" w:space="0" w:color="auto"/>
        <w:left w:val="none" w:sz="0" w:space="0" w:color="auto"/>
        <w:bottom w:val="none" w:sz="0" w:space="0" w:color="auto"/>
        <w:right w:val="none" w:sz="0" w:space="0" w:color="auto"/>
      </w:divBdr>
    </w:div>
    <w:div w:id="2046712264">
      <w:bodyDiv w:val="1"/>
      <w:marLeft w:val="0"/>
      <w:marRight w:val="0"/>
      <w:marTop w:val="0"/>
      <w:marBottom w:val="0"/>
      <w:divBdr>
        <w:top w:val="none" w:sz="0" w:space="0" w:color="auto"/>
        <w:left w:val="none" w:sz="0" w:space="0" w:color="auto"/>
        <w:bottom w:val="none" w:sz="0" w:space="0" w:color="auto"/>
        <w:right w:val="none" w:sz="0" w:space="0" w:color="auto"/>
      </w:divBdr>
    </w:div>
    <w:div w:id="2048067655">
      <w:bodyDiv w:val="1"/>
      <w:marLeft w:val="0"/>
      <w:marRight w:val="0"/>
      <w:marTop w:val="0"/>
      <w:marBottom w:val="0"/>
      <w:divBdr>
        <w:top w:val="none" w:sz="0" w:space="0" w:color="auto"/>
        <w:left w:val="none" w:sz="0" w:space="0" w:color="auto"/>
        <w:bottom w:val="none" w:sz="0" w:space="0" w:color="auto"/>
        <w:right w:val="none" w:sz="0" w:space="0" w:color="auto"/>
      </w:divBdr>
    </w:div>
    <w:div w:id="2048482471">
      <w:bodyDiv w:val="1"/>
      <w:marLeft w:val="0"/>
      <w:marRight w:val="0"/>
      <w:marTop w:val="0"/>
      <w:marBottom w:val="0"/>
      <w:divBdr>
        <w:top w:val="none" w:sz="0" w:space="0" w:color="auto"/>
        <w:left w:val="none" w:sz="0" w:space="0" w:color="auto"/>
        <w:bottom w:val="none" w:sz="0" w:space="0" w:color="auto"/>
        <w:right w:val="none" w:sz="0" w:space="0" w:color="auto"/>
      </w:divBdr>
    </w:div>
    <w:div w:id="2049181842">
      <w:bodyDiv w:val="1"/>
      <w:marLeft w:val="0"/>
      <w:marRight w:val="0"/>
      <w:marTop w:val="0"/>
      <w:marBottom w:val="0"/>
      <w:divBdr>
        <w:top w:val="none" w:sz="0" w:space="0" w:color="auto"/>
        <w:left w:val="none" w:sz="0" w:space="0" w:color="auto"/>
        <w:bottom w:val="none" w:sz="0" w:space="0" w:color="auto"/>
        <w:right w:val="none" w:sz="0" w:space="0" w:color="auto"/>
      </w:divBdr>
    </w:div>
    <w:div w:id="2049641199">
      <w:bodyDiv w:val="1"/>
      <w:marLeft w:val="0"/>
      <w:marRight w:val="0"/>
      <w:marTop w:val="0"/>
      <w:marBottom w:val="0"/>
      <w:divBdr>
        <w:top w:val="none" w:sz="0" w:space="0" w:color="auto"/>
        <w:left w:val="none" w:sz="0" w:space="0" w:color="auto"/>
        <w:bottom w:val="none" w:sz="0" w:space="0" w:color="auto"/>
        <w:right w:val="none" w:sz="0" w:space="0" w:color="auto"/>
      </w:divBdr>
    </w:div>
    <w:div w:id="2050494456">
      <w:bodyDiv w:val="1"/>
      <w:marLeft w:val="0"/>
      <w:marRight w:val="0"/>
      <w:marTop w:val="0"/>
      <w:marBottom w:val="0"/>
      <w:divBdr>
        <w:top w:val="none" w:sz="0" w:space="0" w:color="auto"/>
        <w:left w:val="none" w:sz="0" w:space="0" w:color="auto"/>
        <w:bottom w:val="none" w:sz="0" w:space="0" w:color="auto"/>
        <w:right w:val="none" w:sz="0" w:space="0" w:color="auto"/>
      </w:divBdr>
    </w:div>
    <w:div w:id="2052029548">
      <w:bodyDiv w:val="1"/>
      <w:marLeft w:val="0"/>
      <w:marRight w:val="0"/>
      <w:marTop w:val="0"/>
      <w:marBottom w:val="0"/>
      <w:divBdr>
        <w:top w:val="none" w:sz="0" w:space="0" w:color="auto"/>
        <w:left w:val="none" w:sz="0" w:space="0" w:color="auto"/>
        <w:bottom w:val="none" w:sz="0" w:space="0" w:color="auto"/>
        <w:right w:val="none" w:sz="0" w:space="0" w:color="auto"/>
      </w:divBdr>
    </w:div>
    <w:div w:id="2054305029">
      <w:bodyDiv w:val="1"/>
      <w:marLeft w:val="0"/>
      <w:marRight w:val="0"/>
      <w:marTop w:val="0"/>
      <w:marBottom w:val="0"/>
      <w:divBdr>
        <w:top w:val="none" w:sz="0" w:space="0" w:color="auto"/>
        <w:left w:val="none" w:sz="0" w:space="0" w:color="auto"/>
        <w:bottom w:val="none" w:sz="0" w:space="0" w:color="auto"/>
        <w:right w:val="none" w:sz="0" w:space="0" w:color="auto"/>
      </w:divBdr>
    </w:div>
    <w:div w:id="2054425571">
      <w:bodyDiv w:val="1"/>
      <w:marLeft w:val="0"/>
      <w:marRight w:val="0"/>
      <w:marTop w:val="0"/>
      <w:marBottom w:val="0"/>
      <w:divBdr>
        <w:top w:val="none" w:sz="0" w:space="0" w:color="auto"/>
        <w:left w:val="none" w:sz="0" w:space="0" w:color="auto"/>
        <w:bottom w:val="none" w:sz="0" w:space="0" w:color="auto"/>
        <w:right w:val="none" w:sz="0" w:space="0" w:color="auto"/>
      </w:divBdr>
    </w:div>
    <w:div w:id="2054963236">
      <w:bodyDiv w:val="1"/>
      <w:marLeft w:val="0"/>
      <w:marRight w:val="0"/>
      <w:marTop w:val="0"/>
      <w:marBottom w:val="0"/>
      <w:divBdr>
        <w:top w:val="none" w:sz="0" w:space="0" w:color="auto"/>
        <w:left w:val="none" w:sz="0" w:space="0" w:color="auto"/>
        <w:bottom w:val="none" w:sz="0" w:space="0" w:color="auto"/>
        <w:right w:val="none" w:sz="0" w:space="0" w:color="auto"/>
      </w:divBdr>
    </w:div>
    <w:div w:id="2055545444">
      <w:bodyDiv w:val="1"/>
      <w:marLeft w:val="0"/>
      <w:marRight w:val="0"/>
      <w:marTop w:val="0"/>
      <w:marBottom w:val="0"/>
      <w:divBdr>
        <w:top w:val="none" w:sz="0" w:space="0" w:color="auto"/>
        <w:left w:val="none" w:sz="0" w:space="0" w:color="auto"/>
        <w:bottom w:val="none" w:sz="0" w:space="0" w:color="auto"/>
        <w:right w:val="none" w:sz="0" w:space="0" w:color="auto"/>
      </w:divBdr>
    </w:div>
    <w:div w:id="2055614658">
      <w:bodyDiv w:val="1"/>
      <w:marLeft w:val="0"/>
      <w:marRight w:val="0"/>
      <w:marTop w:val="0"/>
      <w:marBottom w:val="0"/>
      <w:divBdr>
        <w:top w:val="none" w:sz="0" w:space="0" w:color="auto"/>
        <w:left w:val="none" w:sz="0" w:space="0" w:color="auto"/>
        <w:bottom w:val="none" w:sz="0" w:space="0" w:color="auto"/>
        <w:right w:val="none" w:sz="0" w:space="0" w:color="auto"/>
      </w:divBdr>
    </w:div>
    <w:div w:id="2056002855">
      <w:bodyDiv w:val="1"/>
      <w:marLeft w:val="0"/>
      <w:marRight w:val="0"/>
      <w:marTop w:val="0"/>
      <w:marBottom w:val="0"/>
      <w:divBdr>
        <w:top w:val="none" w:sz="0" w:space="0" w:color="auto"/>
        <w:left w:val="none" w:sz="0" w:space="0" w:color="auto"/>
        <w:bottom w:val="none" w:sz="0" w:space="0" w:color="auto"/>
        <w:right w:val="none" w:sz="0" w:space="0" w:color="auto"/>
      </w:divBdr>
    </w:div>
    <w:div w:id="2058241965">
      <w:bodyDiv w:val="1"/>
      <w:marLeft w:val="0"/>
      <w:marRight w:val="0"/>
      <w:marTop w:val="0"/>
      <w:marBottom w:val="0"/>
      <w:divBdr>
        <w:top w:val="none" w:sz="0" w:space="0" w:color="auto"/>
        <w:left w:val="none" w:sz="0" w:space="0" w:color="auto"/>
        <w:bottom w:val="none" w:sz="0" w:space="0" w:color="auto"/>
        <w:right w:val="none" w:sz="0" w:space="0" w:color="auto"/>
      </w:divBdr>
    </w:div>
    <w:div w:id="2058433189">
      <w:bodyDiv w:val="1"/>
      <w:marLeft w:val="0"/>
      <w:marRight w:val="0"/>
      <w:marTop w:val="0"/>
      <w:marBottom w:val="0"/>
      <w:divBdr>
        <w:top w:val="none" w:sz="0" w:space="0" w:color="auto"/>
        <w:left w:val="none" w:sz="0" w:space="0" w:color="auto"/>
        <w:bottom w:val="none" w:sz="0" w:space="0" w:color="auto"/>
        <w:right w:val="none" w:sz="0" w:space="0" w:color="auto"/>
      </w:divBdr>
    </w:div>
    <w:div w:id="2058698867">
      <w:bodyDiv w:val="1"/>
      <w:marLeft w:val="0"/>
      <w:marRight w:val="0"/>
      <w:marTop w:val="0"/>
      <w:marBottom w:val="0"/>
      <w:divBdr>
        <w:top w:val="none" w:sz="0" w:space="0" w:color="auto"/>
        <w:left w:val="none" w:sz="0" w:space="0" w:color="auto"/>
        <w:bottom w:val="none" w:sz="0" w:space="0" w:color="auto"/>
        <w:right w:val="none" w:sz="0" w:space="0" w:color="auto"/>
      </w:divBdr>
    </w:div>
    <w:div w:id="2060205350">
      <w:bodyDiv w:val="1"/>
      <w:marLeft w:val="0"/>
      <w:marRight w:val="0"/>
      <w:marTop w:val="0"/>
      <w:marBottom w:val="0"/>
      <w:divBdr>
        <w:top w:val="none" w:sz="0" w:space="0" w:color="auto"/>
        <w:left w:val="none" w:sz="0" w:space="0" w:color="auto"/>
        <w:bottom w:val="none" w:sz="0" w:space="0" w:color="auto"/>
        <w:right w:val="none" w:sz="0" w:space="0" w:color="auto"/>
      </w:divBdr>
    </w:div>
    <w:div w:id="2060592708">
      <w:bodyDiv w:val="1"/>
      <w:marLeft w:val="0"/>
      <w:marRight w:val="0"/>
      <w:marTop w:val="0"/>
      <w:marBottom w:val="0"/>
      <w:divBdr>
        <w:top w:val="none" w:sz="0" w:space="0" w:color="auto"/>
        <w:left w:val="none" w:sz="0" w:space="0" w:color="auto"/>
        <w:bottom w:val="none" w:sz="0" w:space="0" w:color="auto"/>
        <w:right w:val="none" w:sz="0" w:space="0" w:color="auto"/>
      </w:divBdr>
    </w:div>
    <w:div w:id="2060745615">
      <w:bodyDiv w:val="1"/>
      <w:marLeft w:val="0"/>
      <w:marRight w:val="0"/>
      <w:marTop w:val="0"/>
      <w:marBottom w:val="0"/>
      <w:divBdr>
        <w:top w:val="none" w:sz="0" w:space="0" w:color="auto"/>
        <w:left w:val="none" w:sz="0" w:space="0" w:color="auto"/>
        <w:bottom w:val="none" w:sz="0" w:space="0" w:color="auto"/>
        <w:right w:val="none" w:sz="0" w:space="0" w:color="auto"/>
      </w:divBdr>
    </w:div>
    <w:div w:id="2063945307">
      <w:bodyDiv w:val="1"/>
      <w:marLeft w:val="0"/>
      <w:marRight w:val="0"/>
      <w:marTop w:val="0"/>
      <w:marBottom w:val="0"/>
      <w:divBdr>
        <w:top w:val="none" w:sz="0" w:space="0" w:color="auto"/>
        <w:left w:val="none" w:sz="0" w:space="0" w:color="auto"/>
        <w:bottom w:val="none" w:sz="0" w:space="0" w:color="auto"/>
        <w:right w:val="none" w:sz="0" w:space="0" w:color="auto"/>
      </w:divBdr>
    </w:div>
    <w:div w:id="2064333004">
      <w:bodyDiv w:val="1"/>
      <w:marLeft w:val="0"/>
      <w:marRight w:val="0"/>
      <w:marTop w:val="0"/>
      <w:marBottom w:val="0"/>
      <w:divBdr>
        <w:top w:val="none" w:sz="0" w:space="0" w:color="auto"/>
        <w:left w:val="none" w:sz="0" w:space="0" w:color="auto"/>
        <w:bottom w:val="none" w:sz="0" w:space="0" w:color="auto"/>
        <w:right w:val="none" w:sz="0" w:space="0" w:color="auto"/>
      </w:divBdr>
    </w:div>
    <w:div w:id="2066416760">
      <w:bodyDiv w:val="1"/>
      <w:marLeft w:val="0"/>
      <w:marRight w:val="0"/>
      <w:marTop w:val="0"/>
      <w:marBottom w:val="0"/>
      <w:divBdr>
        <w:top w:val="none" w:sz="0" w:space="0" w:color="auto"/>
        <w:left w:val="none" w:sz="0" w:space="0" w:color="auto"/>
        <w:bottom w:val="none" w:sz="0" w:space="0" w:color="auto"/>
        <w:right w:val="none" w:sz="0" w:space="0" w:color="auto"/>
      </w:divBdr>
    </w:div>
    <w:div w:id="2066442896">
      <w:bodyDiv w:val="1"/>
      <w:marLeft w:val="0"/>
      <w:marRight w:val="0"/>
      <w:marTop w:val="0"/>
      <w:marBottom w:val="0"/>
      <w:divBdr>
        <w:top w:val="none" w:sz="0" w:space="0" w:color="auto"/>
        <w:left w:val="none" w:sz="0" w:space="0" w:color="auto"/>
        <w:bottom w:val="none" w:sz="0" w:space="0" w:color="auto"/>
        <w:right w:val="none" w:sz="0" w:space="0" w:color="auto"/>
      </w:divBdr>
    </w:div>
    <w:div w:id="2067021712">
      <w:bodyDiv w:val="1"/>
      <w:marLeft w:val="0"/>
      <w:marRight w:val="0"/>
      <w:marTop w:val="0"/>
      <w:marBottom w:val="0"/>
      <w:divBdr>
        <w:top w:val="none" w:sz="0" w:space="0" w:color="auto"/>
        <w:left w:val="none" w:sz="0" w:space="0" w:color="auto"/>
        <w:bottom w:val="none" w:sz="0" w:space="0" w:color="auto"/>
        <w:right w:val="none" w:sz="0" w:space="0" w:color="auto"/>
      </w:divBdr>
    </w:div>
    <w:div w:id="2067560668">
      <w:bodyDiv w:val="1"/>
      <w:marLeft w:val="0"/>
      <w:marRight w:val="0"/>
      <w:marTop w:val="0"/>
      <w:marBottom w:val="0"/>
      <w:divBdr>
        <w:top w:val="none" w:sz="0" w:space="0" w:color="auto"/>
        <w:left w:val="none" w:sz="0" w:space="0" w:color="auto"/>
        <w:bottom w:val="none" w:sz="0" w:space="0" w:color="auto"/>
        <w:right w:val="none" w:sz="0" w:space="0" w:color="auto"/>
      </w:divBdr>
    </w:div>
    <w:div w:id="2069913757">
      <w:bodyDiv w:val="1"/>
      <w:marLeft w:val="0"/>
      <w:marRight w:val="0"/>
      <w:marTop w:val="0"/>
      <w:marBottom w:val="0"/>
      <w:divBdr>
        <w:top w:val="none" w:sz="0" w:space="0" w:color="auto"/>
        <w:left w:val="none" w:sz="0" w:space="0" w:color="auto"/>
        <w:bottom w:val="none" w:sz="0" w:space="0" w:color="auto"/>
        <w:right w:val="none" w:sz="0" w:space="0" w:color="auto"/>
      </w:divBdr>
    </w:div>
    <w:div w:id="2070228286">
      <w:bodyDiv w:val="1"/>
      <w:marLeft w:val="0"/>
      <w:marRight w:val="0"/>
      <w:marTop w:val="0"/>
      <w:marBottom w:val="0"/>
      <w:divBdr>
        <w:top w:val="none" w:sz="0" w:space="0" w:color="auto"/>
        <w:left w:val="none" w:sz="0" w:space="0" w:color="auto"/>
        <w:bottom w:val="none" w:sz="0" w:space="0" w:color="auto"/>
        <w:right w:val="none" w:sz="0" w:space="0" w:color="auto"/>
      </w:divBdr>
    </w:div>
    <w:div w:id="2072193374">
      <w:bodyDiv w:val="1"/>
      <w:marLeft w:val="0"/>
      <w:marRight w:val="0"/>
      <w:marTop w:val="0"/>
      <w:marBottom w:val="0"/>
      <w:divBdr>
        <w:top w:val="none" w:sz="0" w:space="0" w:color="auto"/>
        <w:left w:val="none" w:sz="0" w:space="0" w:color="auto"/>
        <w:bottom w:val="none" w:sz="0" w:space="0" w:color="auto"/>
        <w:right w:val="none" w:sz="0" w:space="0" w:color="auto"/>
      </w:divBdr>
    </w:div>
    <w:div w:id="2072728391">
      <w:bodyDiv w:val="1"/>
      <w:marLeft w:val="0"/>
      <w:marRight w:val="0"/>
      <w:marTop w:val="0"/>
      <w:marBottom w:val="0"/>
      <w:divBdr>
        <w:top w:val="none" w:sz="0" w:space="0" w:color="auto"/>
        <w:left w:val="none" w:sz="0" w:space="0" w:color="auto"/>
        <w:bottom w:val="none" w:sz="0" w:space="0" w:color="auto"/>
        <w:right w:val="none" w:sz="0" w:space="0" w:color="auto"/>
      </w:divBdr>
    </w:div>
    <w:div w:id="2073115306">
      <w:bodyDiv w:val="1"/>
      <w:marLeft w:val="0"/>
      <w:marRight w:val="0"/>
      <w:marTop w:val="0"/>
      <w:marBottom w:val="0"/>
      <w:divBdr>
        <w:top w:val="none" w:sz="0" w:space="0" w:color="auto"/>
        <w:left w:val="none" w:sz="0" w:space="0" w:color="auto"/>
        <w:bottom w:val="none" w:sz="0" w:space="0" w:color="auto"/>
        <w:right w:val="none" w:sz="0" w:space="0" w:color="auto"/>
      </w:divBdr>
    </w:div>
    <w:div w:id="2073192180">
      <w:bodyDiv w:val="1"/>
      <w:marLeft w:val="0"/>
      <w:marRight w:val="0"/>
      <w:marTop w:val="0"/>
      <w:marBottom w:val="0"/>
      <w:divBdr>
        <w:top w:val="none" w:sz="0" w:space="0" w:color="auto"/>
        <w:left w:val="none" w:sz="0" w:space="0" w:color="auto"/>
        <w:bottom w:val="none" w:sz="0" w:space="0" w:color="auto"/>
        <w:right w:val="none" w:sz="0" w:space="0" w:color="auto"/>
      </w:divBdr>
    </w:div>
    <w:div w:id="2073576720">
      <w:bodyDiv w:val="1"/>
      <w:marLeft w:val="0"/>
      <w:marRight w:val="0"/>
      <w:marTop w:val="0"/>
      <w:marBottom w:val="0"/>
      <w:divBdr>
        <w:top w:val="none" w:sz="0" w:space="0" w:color="auto"/>
        <w:left w:val="none" w:sz="0" w:space="0" w:color="auto"/>
        <w:bottom w:val="none" w:sz="0" w:space="0" w:color="auto"/>
        <w:right w:val="none" w:sz="0" w:space="0" w:color="auto"/>
      </w:divBdr>
    </w:div>
    <w:div w:id="2074347975">
      <w:bodyDiv w:val="1"/>
      <w:marLeft w:val="0"/>
      <w:marRight w:val="0"/>
      <w:marTop w:val="0"/>
      <w:marBottom w:val="0"/>
      <w:divBdr>
        <w:top w:val="none" w:sz="0" w:space="0" w:color="auto"/>
        <w:left w:val="none" w:sz="0" w:space="0" w:color="auto"/>
        <w:bottom w:val="none" w:sz="0" w:space="0" w:color="auto"/>
        <w:right w:val="none" w:sz="0" w:space="0" w:color="auto"/>
      </w:divBdr>
    </w:div>
    <w:div w:id="2074427038">
      <w:bodyDiv w:val="1"/>
      <w:marLeft w:val="0"/>
      <w:marRight w:val="0"/>
      <w:marTop w:val="0"/>
      <w:marBottom w:val="0"/>
      <w:divBdr>
        <w:top w:val="none" w:sz="0" w:space="0" w:color="auto"/>
        <w:left w:val="none" w:sz="0" w:space="0" w:color="auto"/>
        <w:bottom w:val="none" w:sz="0" w:space="0" w:color="auto"/>
        <w:right w:val="none" w:sz="0" w:space="0" w:color="auto"/>
      </w:divBdr>
    </w:div>
    <w:div w:id="2074623470">
      <w:bodyDiv w:val="1"/>
      <w:marLeft w:val="0"/>
      <w:marRight w:val="0"/>
      <w:marTop w:val="0"/>
      <w:marBottom w:val="0"/>
      <w:divBdr>
        <w:top w:val="none" w:sz="0" w:space="0" w:color="auto"/>
        <w:left w:val="none" w:sz="0" w:space="0" w:color="auto"/>
        <w:bottom w:val="none" w:sz="0" w:space="0" w:color="auto"/>
        <w:right w:val="none" w:sz="0" w:space="0" w:color="auto"/>
      </w:divBdr>
    </w:div>
    <w:div w:id="2076856879">
      <w:bodyDiv w:val="1"/>
      <w:marLeft w:val="0"/>
      <w:marRight w:val="0"/>
      <w:marTop w:val="0"/>
      <w:marBottom w:val="0"/>
      <w:divBdr>
        <w:top w:val="none" w:sz="0" w:space="0" w:color="auto"/>
        <w:left w:val="none" w:sz="0" w:space="0" w:color="auto"/>
        <w:bottom w:val="none" w:sz="0" w:space="0" w:color="auto"/>
        <w:right w:val="none" w:sz="0" w:space="0" w:color="auto"/>
      </w:divBdr>
    </w:div>
    <w:div w:id="2077168531">
      <w:bodyDiv w:val="1"/>
      <w:marLeft w:val="0"/>
      <w:marRight w:val="0"/>
      <w:marTop w:val="0"/>
      <w:marBottom w:val="0"/>
      <w:divBdr>
        <w:top w:val="none" w:sz="0" w:space="0" w:color="auto"/>
        <w:left w:val="none" w:sz="0" w:space="0" w:color="auto"/>
        <w:bottom w:val="none" w:sz="0" w:space="0" w:color="auto"/>
        <w:right w:val="none" w:sz="0" w:space="0" w:color="auto"/>
      </w:divBdr>
    </w:div>
    <w:div w:id="2077707674">
      <w:bodyDiv w:val="1"/>
      <w:marLeft w:val="0"/>
      <w:marRight w:val="0"/>
      <w:marTop w:val="0"/>
      <w:marBottom w:val="0"/>
      <w:divBdr>
        <w:top w:val="none" w:sz="0" w:space="0" w:color="auto"/>
        <w:left w:val="none" w:sz="0" w:space="0" w:color="auto"/>
        <w:bottom w:val="none" w:sz="0" w:space="0" w:color="auto"/>
        <w:right w:val="none" w:sz="0" w:space="0" w:color="auto"/>
      </w:divBdr>
    </w:div>
    <w:div w:id="2078475124">
      <w:bodyDiv w:val="1"/>
      <w:marLeft w:val="0"/>
      <w:marRight w:val="0"/>
      <w:marTop w:val="0"/>
      <w:marBottom w:val="0"/>
      <w:divBdr>
        <w:top w:val="none" w:sz="0" w:space="0" w:color="auto"/>
        <w:left w:val="none" w:sz="0" w:space="0" w:color="auto"/>
        <w:bottom w:val="none" w:sz="0" w:space="0" w:color="auto"/>
        <w:right w:val="none" w:sz="0" w:space="0" w:color="auto"/>
      </w:divBdr>
    </w:div>
    <w:div w:id="2078549190">
      <w:bodyDiv w:val="1"/>
      <w:marLeft w:val="0"/>
      <w:marRight w:val="0"/>
      <w:marTop w:val="0"/>
      <w:marBottom w:val="0"/>
      <w:divBdr>
        <w:top w:val="none" w:sz="0" w:space="0" w:color="auto"/>
        <w:left w:val="none" w:sz="0" w:space="0" w:color="auto"/>
        <w:bottom w:val="none" w:sz="0" w:space="0" w:color="auto"/>
        <w:right w:val="none" w:sz="0" w:space="0" w:color="auto"/>
      </w:divBdr>
    </w:div>
    <w:div w:id="2078818314">
      <w:bodyDiv w:val="1"/>
      <w:marLeft w:val="0"/>
      <w:marRight w:val="0"/>
      <w:marTop w:val="0"/>
      <w:marBottom w:val="0"/>
      <w:divBdr>
        <w:top w:val="none" w:sz="0" w:space="0" w:color="auto"/>
        <w:left w:val="none" w:sz="0" w:space="0" w:color="auto"/>
        <w:bottom w:val="none" w:sz="0" w:space="0" w:color="auto"/>
        <w:right w:val="none" w:sz="0" w:space="0" w:color="auto"/>
      </w:divBdr>
    </w:div>
    <w:div w:id="2078820260">
      <w:bodyDiv w:val="1"/>
      <w:marLeft w:val="0"/>
      <w:marRight w:val="0"/>
      <w:marTop w:val="0"/>
      <w:marBottom w:val="0"/>
      <w:divBdr>
        <w:top w:val="none" w:sz="0" w:space="0" w:color="auto"/>
        <w:left w:val="none" w:sz="0" w:space="0" w:color="auto"/>
        <w:bottom w:val="none" w:sz="0" w:space="0" w:color="auto"/>
        <w:right w:val="none" w:sz="0" w:space="0" w:color="auto"/>
      </w:divBdr>
    </w:div>
    <w:div w:id="2079090419">
      <w:bodyDiv w:val="1"/>
      <w:marLeft w:val="0"/>
      <w:marRight w:val="0"/>
      <w:marTop w:val="0"/>
      <w:marBottom w:val="0"/>
      <w:divBdr>
        <w:top w:val="none" w:sz="0" w:space="0" w:color="auto"/>
        <w:left w:val="none" w:sz="0" w:space="0" w:color="auto"/>
        <w:bottom w:val="none" w:sz="0" w:space="0" w:color="auto"/>
        <w:right w:val="none" w:sz="0" w:space="0" w:color="auto"/>
      </w:divBdr>
    </w:div>
    <w:div w:id="2079477265">
      <w:bodyDiv w:val="1"/>
      <w:marLeft w:val="0"/>
      <w:marRight w:val="0"/>
      <w:marTop w:val="0"/>
      <w:marBottom w:val="0"/>
      <w:divBdr>
        <w:top w:val="none" w:sz="0" w:space="0" w:color="auto"/>
        <w:left w:val="none" w:sz="0" w:space="0" w:color="auto"/>
        <w:bottom w:val="none" w:sz="0" w:space="0" w:color="auto"/>
        <w:right w:val="none" w:sz="0" w:space="0" w:color="auto"/>
      </w:divBdr>
    </w:div>
    <w:div w:id="2082605154">
      <w:bodyDiv w:val="1"/>
      <w:marLeft w:val="0"/>
      <w:marRight w:val="0"/>
      <w:marTop w:val="0"/>
      <w:marBottom w:val="0"/>
      <w:divBdr>
        <w:top w:val="none" w:sz="0" w:space="0" w:color="auto"/>
        <w:left w:val="none" w:sz="0" w:space="0" w:color="auto"/>
        <w:bottom w:val="none" w:sz="0" w:space="0" w:color="auto"/>
        <w:right w:val="none" w:sz="0" w:space="0" w:color="auto"/>
      </w:divBdr>
    </w:div>
    <w:div w:id="2082865280">
      <w:bodyDiv w:val="1"/>
      <w:marLeft w:val="0"/>
      <w:marRight w:val="0"/>
      <w:marTop w:val="0"/>
      <w:marBottom w:val="0"/>
      <w:divBdr>
        <w:top w:val="none" w:sz="0" w:space="0" w:color="auto"/>
        <w:left w:val="none" w:sz="0" w:space="0" w:color="auto"/>
        <w:bottom w:val="none" w:sz="0" w:space="0" w:color="auto"/>
        <w:right w:val="none" w:sz="0" w:space="0" w:color="auto"/>
      </w:divBdr>
    </w:div>
    <w:div w:id="2083260520">
      <w:bodyDiv w:val="1"/>
      <w:marLeft w:val="0"/>
      <w:marRight w:val="0"/>
      <w:marTop w:val="0"/>
      <w:marBottom w:val="0"/>
      <w:divBdr>
        <w:top w:val="none" w:sz="0" w:space="0" w:color="auto"/>
        <w:left w:val="none" w:sz="0" w:space="0" w:color="auto"/>
        <w:bottom w:val="none" w:sz="0" w:space="0" w:color="auto"/>
        <w:right w:val="none" w:sz="0" w:space="0" w:color="auto"/>
      </w:divBdr>
    </w:div>
    <w:div w:id="2083290994">
      <w:bodyDiv w:val="1"/>
      <w:marLeft w:val="0"/>
      <w:marRight w:val="0"/>
      <w:marTop w:val="0"/>
      <w:marBottom w:val="0"/>
      <w:divBdr>
        <w:top w:val="none" w:sz="0" w:space="0" w:color="auto"/>
        <w:left w:val="none" w:sz="0" w:space="0" w:color="auto"/>
        <w:bottom w:val="none" w:sz="0" w:space="0" w:color="auto"/>
        <w:right w:val="none" w:sz="0" w:space="0" w:color="auto"/>
      </w:divBdr>
    </w:div>
    <w:div w:id="2083915371">
      <w:bodyDiv w:val="1"/>
      <w:marLeft w:val="0"/>
      <w:marRight w:val="0"/>
      <w:marTop w:val="0"/>
      <w:marBottom w:val="0"/>
      <w:divBdr>
        <w:top w:val="none" w:sz="0" w:space="0" w:color="auto"/>
        <w:left w:val="none" w:sz="0" w:space="0" w:color="auto"/>
        <w:bottom w:val="none" w:sz="0" w:space="0" w:color="auto"/>
        <w:right w:val="none" w:sz="0" w:space="0" w:color="auto"/>
      </w:divBdr>
    </w:div>
    <w:div w:id="2084137112">
      <w:bodyDiv w:val="1"/>
      <w:marLeft w:val="0"/>
      <w:marRight w:val="0"/>
      <w:marTop w:val="0"/>
      <w:marBottom w:val="0"/>
      <w:divBdr>
        <w:top w:val="none" w:sz="0" w:space="0" w:color="auto"/>
        <w:left w:val="none" w:sz="0" w:space="0" w:color="auto"/>
        <w:bottom w:val="none" w:sz="0" w:space="0" w:color="auto"/>
        <w:right w:val="none" w:sz="0" w:space="0" w:color="auto"/>
      </w:divBdr>
    </w:div>
    <w:div w:id="2084985525">
      <w:bodyDiv w:val="1"/>
      <w:marLeft w:val="0"/>
      <w:marRight w:val="0"/>
      <w:marTop w:val="0"/>
      <w:marBottom w:val="0"/>
      <w:divBdr>
        <w:top w:val="none" w:sz="0" w:space="0" w:color="auto"/>
        <w:left w:val="none" w:sz="0" w:space="0" w:color="auto"/>
        <w:bottom w:val="none" w:sz="0" w:space="0" w:color="auto"/>
        <w:right w:val="none" w:sz="0" w:space="0" w:color="auto"/>
      </w:divBdr>
    </w:div>
    <w:div w:id="2085447200">
      <w:bodyDiv w:val="1"/>
      <w:marLeft w:val="0"/>
      <w:marRight w:val="0"/>
      <w:marTop w:val="0"/>
      <w:marBottom w:val="0"/>
      <w:divBdr>
        <w:top w:val="none" w:sz="0" w:space="0" w:color="auto"/>
        <w:left w:val="none" w:sz="0" w:space="0" w:color="auto"/>
        <w:bottom w:val="none" w:sz="0" w:space="0" w:color="auto"/>
        <w:right w:val="none" w:sz="0" w:space="0" w:color="auto"/>
      </w:divBdr>
    </w:div>
    <w:div w:id="2085638510">
      <w:bodyDiv w:val="1"/>
      <w:marLeft w:val="0"/>
      <w:marRight w:val="0"/>
      <w:marTop w:val="0"/>
      <w:marBottom w:val="0"/>
      <w:divBdr>
        <w:top w:val="none" w:sz="0" w:space="0" w:color="auto"/>
        <w:left w:val="none" w:sz="0" w:space="0" w:color="auto"/>
        <w:bottom w:val="none" w:sz="0" w:space="0" w:color="auto"/>
        <w:right w:val="none" w:sz="0" w:space="0" w:color="auto"/>
      </w:divBdr>
    </w:div>
    <w:div w:id="2086410365">
      <w:bodyDiv w:val="1"/>
      <w:marLeft w:val="0"/>
      <w:marRight w:val="0"/>
      <w:marTop w:val="0"/>
      <w:marBottom w:val="0"/>
      <w:divBdr>
        <w:top w:val="none" w:sz="0" w:space="0" w:color="auto"/>
        <w:left w:val="none" w:sz="0" w:space="0" w:color="auto"/>
        <w:bottom w:val="none" w:sz="0" w:space="0" w:color="auto"/>
        <w:right w:val="none" w:sz="0" w:space="0" w:color="auto"/>
      </w:divBdr>
    </w:div>
    <w:div w:id="2086608817">
      <w:bodyDiv w:val="1"/>
      <w:marLeft w:val="0"/>
      <w:marRight w:val="0"/>
      <w:marTop w:val="0"/>
      <w:marBottom w:val="0"/>
      <w:divBdr>
        <w:top w:val="none" w:sz="0" w:space="0" w:color="auto"/>
        <w:left w:val="none" w:sz="0" w:space="0" w:color="auto"/>
        <w:bottom w:val="none" w:sz="0" w:space="0" w:color="auto"/>
        <w:right w:val="none" w:sz="0" w:space="0" w:color="auto"/>
      </w:divBdr>
    </w:div>
    <w:div w:id="2087267061">
      <w:bodyDiv w:val="1"/>
      <w:marLeft w:val="0"/>
      <w:marRight w:val="0"/>
      <w:marTop w:val="0"/>
      <w:marBottom w:val="0"/>
      <w:divBdr>
        <w:top w:val="none" w:sz="0" w:space="0" w:color="auto"/>
        <w:left w:val="none" w:sz="0" w:space="0" w:color="auto"/>
        <w:bottom w:val="none" w:sz="0" w:space="0" w:color="auto"/>
        <w:right w:val="none" w:sz="0" w:space="0" w:color="auto"/>
      </w:divBdr>
    </w:div>
    <w:div w:id="2087611564">
      <w:bodyDiv w:val="1"/>
      <w:marLeft w:val="0"/>
      <w:marRight w:val="0"/>
      <w:marTop w:val="0"/>
      <w:marBottom w:val="0"/>
      <w:divBdr>
        <w:top w:val="none" w:sz="0" w:space="0" w:color="auto"/>
        <w:left w:val="none" w:sz="0" w:space="0" w:color="auto"/>
        <w:bottom w:val="none" w:sz="0" w:space="0" w:color="auto"/>
        <w:right w:val="none" w:sz="0" w:space="0" w:color="auto"/>
      </w:divBdr>
    </w:div>
    <w:div w:id="2087649420">
      <w:bodyDiv w:val="1"/>
      <w:marLeft w:val="0"/>
      <w:marRight w:val="0"/>
      <w:marTop w:val="0"/>
      <w:marBottom w:val="0"/>
      <w:divBdr>
        <w:top w:val="none" w:sz="0" w:space="0" w:color="auto"/>
        <w:left w:val="none" w:sz="0" w:space="0" w:color="auto"/>
        <w:bottom w:val="none" w:sz="0" w:space="0" w:color="auto"/>
        <w:right w:val="none" w:sz="0" w:space="0" w:color="auto"/>
      </w:divBdr>
    </w:div>
    <w:div w:id="2088186110">
      <w:bodyDiv w:val="1"/>
      <w:marLeft w:val="0"/>
      <w:marRight w:val="0"/>
      <w:marTop w:val="0"/>
      <w:marBottom w:val="0"/>
      <w:divBdr>
        <w:top w:val="none" w:sz="0" w:space="0" w:color="auto"/>
        <w:left w:val="none" w:sz="0" w:space="0" w:color="auto"/>
        <w:bottom w:val="none" w:sz="0" w:space="0" w:color="auto"/>
        <w:right w:val="none" w:sz="0" w:space="0" w:color="auto"/>
      </w:divBdr>
    </w:div>
    <w:div w:id="2089031524">
      <w:bodyDiv w:val="1"/>
      <w:marLeft w:val="0"/>
      <w:marRight w:val="0"/>
      <w:marTop w:val="0"/>
      <w:marBottom w:val="0"/>
      <w:divBdr>
        <w:top w:val="none" w:sz="0" w:space="0" w:color="auto"/>
        <w:left w:val="none" w:sz="0" w:space="0" w:color="auto"/>
        <w:bottom w:val="none" w:sz="0" w:space="0" w:color="auto"/>
        <w:right w:val="none" w:sz="0" w:space="0" w:color="auto"/>
      </w:divBdr>
    </w:div>
    <w:div w:id="2089962645">
      <w:bodyDiv w:val="1"/>
      <w:marLeft w:val="0"/>
      <w:marRight w:val="0"/>
      <w:marTop w:val="0"/>
      <w:marBottom w:val="0"/>
      <w:divBdr>
        <w:top w:val="none" w:sz="0" w:space="0" w:color="auto"/>
        <w:left w:val="none" w:sz="0" w:space="0" w:color="auto"/>
        <w:bottom w:val="none" w:sz="0" w:space="0" w:color="auto"/>
        <w:right w:val="none" w:sz="0" w:space="0" w:color="auto"/>
      </w:divBdr>
    </w:div>
    <w:div w:id="2091005693">
      <w:bodyDiv w:val="1"/>
      <w:marLeft w:val="0"/>
      <w:marRight w:val="0"/>
      <w:marTop w:val="0"/>
      <w:marBottom w:val="0"/>
      <w:divBdr>
        <w:top w:val="none" w:sz="0" w:space="0" w:color="auto"/>
        <w:left w:val="none" w:sz="0" w:space="0" w:color="auto"/>
        <w:bottom w:val="none" w:sz="0" w:space="0" w:color="auto"/>
        <w:right w:val="none" w:sz="0" w:space="0" w:color="auto"/>
      </w:divBdr>
    </w:div>
    <w:div w:id="2091199216">
      <w:bodyDiv w:val="1"/>
      <w:marLeft w:val="0"/>
      <w:marRight w:val="0"/>
      <w:marTop w:val="0"/>
      <w:marBottom w:val="0"/>
      <w:divBdr>
        <w:top w:val="none" w:sz="0" w:space="0" w:color="auto"/>
        <w:left w:val="none" w:sz="0" w:space="0" w:color="auto"/>
        <w:bottom w:val="none" w:sz="0" w:space="0" w:color="auto"/>
        <w:right w:val="none" w:sz="0" w:space="0" w:color="auto"/>
      </w:divBdr>
    </w:div>
    <w:div w:id="2093425287">
      <w:bodyDiv w:val="1"/>
      <w:marLeft w:val="0"/>
      <w:marRight w:val="0"/>
      <w:marTop w:val="0"/>
      <w:marBottom w:val="0"/>
      <w:divBdr>
        <w:top w:val="none" w:sz="0" w:space="0" w:color="auto"/>
        <w:left w:val="none" w:sz="0" w:space="0" w:color="auto"/>
        <w:bottom w:val="none" w:sz="0" w:space="0" w:color="auto"/>
        <w:right w:val="none" w:sz="0" w:space="0" w:color="auto"/>
      </w:divBdr>
    </w:div>
    <w:div w:id="2094472245">
      <w:bodyDiv w:val="1"/>
      <w:marLeft w:val="0"/>
      <w:marRight w:val="0"/>
      <w:marTop w:val="0"/>
      <w:marBottom w:val="0"/>
      <w:divBdr>
        <w:top w:val="none" w:sz="0" w:space="0" w:color="auto"/>
        <w:left w:val="none" w:sz="0" w:space="0" w:color="auto"/>
        <w:bottom w:val="none" w:sz="0" w:space="0" w:color="auto"/>
        <w:right w:val="none" w:sz="0" w:space="0" w:color="auto"/>
      </w:divBdr>
    </w:div>
    <w:div w:id="2095741541">
      <w:bodyDiv w:val="1"/>
      <w:marLeft w:val="0"/>
      <w:marRight w:val="0"/>
      <w:marTop w:val="0"/>
      <w:marBottom w:val="0"/>
      <w:divBdr>
        <w:top w:val="none" w:sz="0" w:space="0" w:color="auto"/>
        <w:left w:val="none" w:sz="0" w:space="0" w:color="auto"/>
        <w:bottom w:val="none" w:sz="0" w:space="0" w:color="auto"/>
        <w:right w:val="none" w:sz="0" w:space="0" w:color="auto"/>
      </w:divBdr>
    </w:div>
    <w:div w:id="2096973128">
      <w:bodyDiv w:val="1"/>
      <w:marLeft w:val="0"/>
      <w:marRight w:val="0"/>
      <w:marTop w:val="0"/>
      <w:marBottom w:val="0"/>
      <w:divBdr>
        <w:top w:val="none" w:sz="0" w:space="0" w:color="auto"/>
        <w:left w:val="none" w:sz="0" w:space="0" w:color="auto"/>
        <w:bottom w:val="none" w:sz="0" w:space="0" w:color="auto"/>
        <w:right w:val="none" w:sz="0" w:space="0" w:color="auto"/>
      </w:divBdr>
    </w:div>
    <w:div w:id="2097938709">
      <w:bodyDiv w:val="1"/>
      <w:marLeft w:val="0"/>
      <w:marRight w:val="0"/>
      <w:marTop w:val="0"/>
      <w:marBottom w:val="0"/>
      <w:divBdr>
        <w:top w:val="none" w:sz="0" w:space="0" w:color="auto"/>
        <w:left w:val="none" w:sz="0" w:space="0" w:color="auto"/>
        <w:bottom w:val="none" w:sz="0" w:space="0" w:color="auto"/>
        <w:right w:val="none" w:sz="0" w:space="0" w:color="auto"/>
      </w:divBdr>
    </w:div>
    <w:div w:id="2100253793">
      <w:bodyDiv w:val="1"/>
      <w:marLeft w:val="0"/>
      <w:marRight w:val="0"/>
      <w:marTop w:val="0"/>
      <w:marBottom w:val="0"/>
      <w:divBdr>
        <w:top w:val="none" w:sz="0" w:space="0" w:color="auto"/>
        <w:left w:val="none" w:sz="0" w:space="0" w:color="auto"/>
        <w:bottom w:val="none" w:sz="0" w:space="0" w:color="auto"/>
        <w:right w:val="none" w:sz="0" w:space="0" w:color="auto"/>
      </w:divBdr>
    </w:div>
    <w:div w:id="2100834929">
      <w:bodyDiv w:val="1"/>
      <w:marLeft w:val="0"/>
      <w:marRight w:val="0"/>
      <w:marTop w:val="0"/>
      <w:marBottom w:val="0"/>
      <w:divBdr>
        <w:top w:val="none" w:sz="0" w:space="0" w:color="auto"/>
        <w:left w:val="none" w:sz="0" w:space="0" w:color="auto"/>
        <w:bottom w:val="none" w:sz="0" w:space="0" w:color="auto"/>
        <w:right w:val="none" w:sz="0" w:space="0" w:color="auto"/>
      </w:divBdr>
    </w:div>
    <w:div w:id="2101441202">
      <w:bodyDiv w:val="1"/>
      <w:marLeft w:val="0"/>
      <w:marRight w:val="0"/>
      <w:marTop w:val="0"/>
      <w:marBottom w:val="0"/>
      <w:divBdr>
        <w:top w:val="none" w:sz="0" w:space="0" w:color="auto"/>
        <w:left w:val="none" w:sz="0" w:space="0" w:color="auto"/>
        <w:bottom w:val="none" w:sz="0" w:space="0" w:color="auto"/>
        <w:right w:val="none" w:sz="0" w:space="0" w:color="auto"/>
      </w:divBdr>
    </w:div>
    <w:div w:id="2101676947">
      <w:bodyDiv w:val="1"/>
      <w:marLeft w:val="0"/>
      <w:marRight w:val="0"/>
      <w:marTop w:val="0"/>
      <w:marBottom w:val="0"/>
      <w:divBdr>
        <w:top w:val="none" w:sz="0" w:space="0" w:color="auto"/>
        <w:left w:val="none" w:sz="0" w:space="0" w:color="auto"/>
        <w:bottom w:val="none" w:sz="0" w:space="0" w:color="auto"/>
        <w:right w:val="none" w:sz="0" w:space="0" w:color="auto"/>
      </w:divBdr>
    </w:div>
    <w:div w:id="2102600320">
      <w:bodyDiv w:val="1"/>
      <w:marLeft w:val="0"/>
      <w:marRight w:val="0"/>
      <w:marTop w:val="0"/>
      <w:marBottom w:val="0"/>
      <w:divBdr>
        <w:top w:val="none" w:sz="0" w:space="0" w:color="auto"/>
        <w:left w:val="none" w:sz="0" w:space="0" w:color="auto"/>
        <w:bottom w:val="none" w:sz="0" w:space="0" w:color="auto"/>
        <w:right w:val="none" w:sz="0" w:space="0" w:color="auto"/>
      </w:divBdr>
    </w:div>
    <w:div w:id="2102993429">
      <w:bodyDiv w:val="1"/>
      <w:marLeft w:val="0"/>
      <w:marRight w:val="0"/>
      <w:marTop w:val="0"/>
      <w:marBottom w:val="0"/>
      <w:divBdr>
        <w:top w:val="none" w:sz="0" w:space="0" w:color="auto"/>
        <w:left w:val="none" w:sz="0" w:space="0" w:color="auto"/>
        <w:bottom w:val="none" w:sz="0" w:space="0" w:color="auto"/>
        <w:right w:val="none" w:sz="0" w:space="0" w:color="auto"/>
      </w:divBdr>
    </w:div>
    <w:div w:id="2103449889">
      <w:bodyDiv w:val="1"/>
      <w:marLeft w:val="0"/>
      <w:marRight w:val="0"/>
      <w:marTop w:val="0"/>
      <w:marBottom w:val="0"/>
      <w:divBdr>
        <w:top w:val="none" w:sz="0" w:space="0" w:color="auto"/>
        <w:left w:val="none" w:sz="0" w:space="0" w:color="auto"/>
        <w:bottom w:val="none" w:sz="0" w:space="0" w:color="auto"/>
        <w:right w:val="none" w:sz="0" w:space="0" w:color="auto"/>
      </w:divBdr>
    </w:div>
    <w:div w:id="2103528751">
      <w:bodyDiv w:val="1"/>
      <w:marLeft w:val="0"/>
      <w:marRight w:val="0"/>
      <w:marTop w:val="0"/>
      <w:marBottom w:val="0"/>
      <w:divBdr>
        <w:top w:val="none" w:sz="0" w:space="0" w:color="auto"/>
        <w:left w:val="none" w:sz="0" w:space="0" w:color="auto"/>
        <w:bottom w:val="none" w:sz="0" w:space="0" w:color="auto"/>
        <w:right w:val="none" w:sz="0" w:space="0" w:color="auto"/>
      </w:divBdr>
    </w:div>
    <w:div w:id="2105151886">
      <w:bodyDiv w:val="1"/>
      <w:marLeft w:val="0"/>
      <w:marRight w:val="0"/>
      <w:marTop w:val="0"/>
      <w:marBottom w:val="0"/>
      <w:divBdr>
        <w:top w:val="none" w:sz="0" w:space="0" w:color="auto"/>
        <w:left w:val="none" w:sz="0" w:space="0" w:color="auto"/>
        <w:bottom w:val="none" w:sz="0" w:space="0" w:color="auto"/>
        <w:right w:val="none" w:sz="0" w:space="0" w:color="auto"/>
      </w:divBdr>
    </w:div>
    <w:div w:id="2105303448">
      <w:bodyDiv w:val="1"/>
      <w:marLeft w:val="0"/>
      <w:marRight w:val="0"/>
      <w:marTop w:val="0"/>
      <w:marBottom w:val="0"/>
      <w:divBdr>
        <w:top w:val="none" w:sz="0" w:space="0" w:color="auto"/>
        <w:left w:val="none" w:sz="0" w:space="0" w:color="auto"/>
        <w:bottom w:val="none" w:sz="0" w:space="0" w:color="auto"/>
        <w:right w:val="none" w:sz="0" w:space="0" w:color="auto"/>
      </w:divBdr>
    </w:div>
    <w:div w:id="2106221262">
      <w:bodyDiv w:val="1"/>
      <w:marLeft w:val="0"/>
      <w:marRight w:val="0"/>
      <w:marTop w:val="0"/>
      <w:marBottom w:val="0"/>
      <w:divBdr>
        <w:top w:val="none" w:sz="0" w:space="0" w:color="auto"/>
        <w:left w:val="none" w:sz="0" w:space="0" w:color="auto"/>
        <w:bottom w:val="none" w:sz="0" w:space="0" w:color="auto"/>
        <w:right w:val="none" w:sz="0" w:space="0" w:color="auto"/>
      </w:divBdr>
    </w:div>
    <w:div w:id="2106336580">
      <w:bodyDiv w:val="1"/>
      <w:marLeft w:val="0"/>
      <w:marRight w:val="0"/>
      <w:marTop w:val="0"/>
      <w:marBottom w:val="0"/>
      <w:divBdr>
        <w:top w:val="none" w:sz="0" w:space="0" w:color="auto"/>
        <w:left w:val="none" w:sz="0" w:space="0" w:color="auto"/>
        <w:bottom w:val="none" w:sz="0" w:space="0" w:color="auto"/>
        <w:right w:val="none" w:sz="0" w:space="0" w:color="auto"/>
      </w:divBdr>
    </w:div>
    <w:div w:id="2106488107">
      <w:bodyDiv w:val="1"/>
      <w:marLeft w:val="0"/>
      <w:marRight w:val="0"/>
      <w:marTop w:val="0"/>
      <w:marBottom w:val="0"/>
      <w:divBdr>
        <w:top w:val="none" w:sz="0" w:space="0" w:color="auto"/>
        <w:left w:val="none" w:sz="0" w:space="0" w:color="auto"/>
        <w:bottom w:val="none" w:sz="0" w:space="0" w:color="auto"/>
        <w:right w:val="none" w:sz="0" w:space="0" w:color="auto"/>
      </w:divBdr>
    </w:div>
    <w:div w:id="2106732328">
      <w:bodyDiv w:val="1"/>
      <w:marLeft w:val="0"/>
      <w:marRight w:val="0"/>
      <w:marTop w:val="0"/>
      <w:marBottom w:val="0"/>
      <w:divBdr>
        <w:top w:val="none" w:sz="0" w:space="0" w:color="auto"/>
        <w:left w:val="none" w:sz="0" w:space="0" w:color="auto"/>
        <w:bottom w:val="none" w:sz="0" w:space="0" w:color="auto"/>
        <w:right w:val="none" w:sz="0" w:space="0" w:color="auto"/>
      </w:divBdr>
    </w:div>
    <w:div w:id="2107146068">
      <w:bodyDiv w:val="1"/>
      <w:marLeft w:val="0"/>
      <w:marRight w:val="0"/>
      <w:marTop w:val="0"/>
      <w:marBottom w:val="0"/>
      <w:divBdr>
        <w:top w:val="none" w:sz="0" w:space="0" w:color="auto"/>
        <w:left w:val="none" w:sz="0" w:space="0" w:color="auto"/>
        <w:bottom w:val="none" w:sz="0" w:space="0" w:color="auto"/>
        <w:right w:val="none" w:sz="0" w:space="0" w:color="auto"/>
      </w:divBdr>
    </w:div>
    <w:div w:id="2107536392">
      <w:bodyDiv w:val="1"/>
      <w:marLeft w:val="0"/>
      <w:marRight w:val="0"/>
      <w:marTop w:val="0"/>
      <w:marBottom w:val="0"/>
      <w:divBdr>
        <w:top w:val="none" w:sz="0" w:space="0" w:color="auto"/>
        <w:left w:val="none" w:sz="0" w:space="0" w:color="auto"/>
        <w:bottom w:val="none" w:sz="0" w:space="0" w:color="auto"/>
        <w:right w:val="none" w:sz="0" w:space="0" w:color="auto"/>
      </w:divBdr>
    </w:div>
    <w:div w:id="2108386879">
      <w:bodyDiv w:val="1"/>
      <w:marLeft w:val="0"/>
      <w:marRight w:val="0"/>
      <w:marTop w:val="0"/>
      <w:marBottom w:val="0"/>
      <w:divBdr>
        <w:top w:val="none" w:sz="0" w:space="0" w:color="auto"/>
        <w:left w:val="none" w:sz="0" w:space="0" w:color="auto"/>
        <w:bottom w:val="none" w:sz="0" w:space="0" w:color="auto"/>
        <w:right w:val="none" w:sz="0" w:space="0" w:color="auto"/>
      </w:divBdr>
    </w:div>
    <w:div w:id="2108765417">
      <w:bodyDiv w:val="1"/>
      <w:marLeft w:val="0"/>
      <w:marRight w:val="0"/>
      <w:marTop w:val="0"/>
      <w:marBottom w:val="0"/>
      <w:divBdr>
        <w:top w:val="none" w:sz="0" w:space="0" w:color="auto"/>
        <w:left w:val="none" w:sz="0" w:space="0" w:color="auto"/>
        <w:bottom w:val="none" w:sz="0" w:space="0" w:color="auto"/>
        <w:right w:val="none" w:sz="0" w:space="0" w:color="auto"/>
      </w:divBdr>
    </w:div>
    <w:div w:id="2108769910">
      <w:bodyDiv w:val="1"/>
      <w:marLeft w:val="0"/>
      <w:marRight w:val="0"/>
      <w:marTop w:val="0"/>
      <w:marBottom w:val="0"/>
      <w:divBdr>
        <w:top w:val="none" w:sz="0" w:space="0" w:color="auto"/>
        <w:left w:val="none" w:sz="0" w:space="0" w:color="auto"/>
        <w:bottom w:val="none" w:sz="0" w:space="0" w:color="auto"/>
        <w:right w:val="none" w:sz="0" w:space="0" w:color="auto"/>
      </w:divBdr>
    </w:div>
    <w:div w:id="2110729995">
      <w:bodyDiv w:val="1"/>
      <w:marLeft w:val="0"/>
      <w:marRight w:val="0"/>
      <w:marTop w:val="0"/>
      <w:marBottom w:val="0"/>
      <w:divBdr>
        <w:top w:val="none" w:sz="0" w:space="0" w:color="auto"/>
        <w:left w:val="none" w:sz="0" w:space="0" w:color="auto"/>
        <w:bottom w:val="none" w:sz="0" w:space="0" w:color="auto"/>
        <w:right w:val="none" w:sz="0" w:space="0" w:color="auto"/>
      </w:divBdr>
    </w:div>
    <w:div w:id="2111511041">
      <w:bodyDiv w:val="1"/>
      <w:marLeft w:val="0"/>
      <w:marRight w:val="0"/>
      <w:marTop w:val="0"/>
      <w:marBottom w:val="0"/>
      <w:divBdr>
        <w:top w:val="none" w:sz="0" w:space="0" w:color="auto"/>
        <w:left w:val="none" w:sz="0" w:space="0" w:color="auto"/>
        <w:bottom w:val="none" w:sz="0" w:space="0" w:color="auto"/>
        <w:right w:val="none" w:sz="0" w:space="0" w:color="auto"/>
      </w:divBdr>
    </w:div>
    <w:div w:id="2111848057">
      <w:bodyDiv w:val="1"/>
      <w:marLeft w:val="0"/>
      <w:marRight w:val="0"/>
      <w:marTop w:val="0"/>
      <w:marBottom w:val="0"/>
      <w:divBdr>
        <w:top w:val="none" w:sz="0" w:space="0" w:color="auto"/>
        <w:left w:val="none" w:sz="0" w:space="0" w:color="auto"/>
        <w:bottom w:val="none" w:sz="0" w:space="0" w:color="auto"/>
        <w:right w:val="none" w:sz="0" w:space="0" w:color="auto"/>
      </w:divBdr>
    </w:div>
    <w:div w:id="2112626519">
      <w:bodyDiv w:val="1"/>
      <w:marLeft w:val="0"/>
      <w:marRight w:val="0"/>
      <w:marTop w:val="0"/>
      <w:marBottom w:val="0"/>
      <w:divBdr>
        <w:top w:val="none" w:sz="0" w:space="0" w:color="auto"/>
        <w:left w:val="none" w:sz="0" w:space="0" w:color="auto"/>
        <w:bottom w:val="none" w:sz="0" w:space="0" w:color="auto"/>
        <w:right w:val="none" w:sz="0" w:space="0" w:color="auto"/>
      </w:divBdr>
    </w:div>
    <w:div w:id="2114395593">
      <w:bodyDiv w:val="1"/>
      <w:marLeft w:val="0"/>
      <w:marRight w:val="0"/>
      <w:marTop w:val="0"/>
      <w:marBottom w:val="0"/>
      <w:divBdr>
        <w:top w:val="none" w:sz="0" w:space="0" w:color="auto"/>
        <w:left w:val="none" w:sz="0" w:space="0" w:color="auto"/>
        <w:bottom w:val="none" w:sz="0" w:space="0" w:color="auto"/>
        <w:right w:val="none" w:sz="0" w:space="0" w:color="auto"/>
      </w:divBdr>
    </w:div>
    <w:div w:id="2114782787">
      <w:bodyDiv w:val="1"/>
      <w:marLeft w:val="0"/>
      <w:marRight w:val="0"/>
      <w:marTop w:val="0"/>
      <w:marBottom w:val="0"/>
      <w:divBdr>
        <w:top w:val="none" w:sz="0" w:space="0" w:color="auto"/>
        <w:left w:val="none" w:sz="0" w:space="0" w:color="auto"/>
        <w:bottom w:val="none" w:sz="0" w:space="0" w:color="auto"/>
        <w:right w:val="none" w:sz="0" w:space="0" w:color="auto"/>
      </w:divBdr>
    </w:div>
    <w:div w:id="2116169825">
      <w:bodyDiv w:val="1"/>
      <w:marLeft w:val="0"/>
      <w:marRight w:val="0"/>
      <w:marTop w:val="0"/>
      <w:marBottom w:val="0"/>
      <w:divBdr>
        <w:top w:val="none" w:sz="0" w:space="0" w:color="auto"/>
        <w:left w:val="none" w:sz="0" w:space="0" w:color="auto"/>
        <w:bottom w:val="none" w:sz="0" w:space="0" w:color="auto"/>
        <w:right w:val="none" w:sz="0" w:space="0" w:color="auto"/>
      </w:divBdr>
    </w:div>
    <w:div w:id="2116290346">
      <w:bodyDiv w:val="1"/>
      <w:marLeft w:val="0"/>
      <w:marRight w:val="0"/>
      <w:marTop w:val="0"/>
      <w:marBottom w:val="0"/>
      <w:divBdr>
        <w:top w:val="none" w:sz="0" w:space="0" w:color="auto"/>
        <w:left w:val="none" w:sz="0" w:space="0" w:color="auto"/>
        <w:bottom w:val="none" w:sz="0" w:space="0" w:color="auto"/>
        <w:right w:val="none" w:sz="0" w:space="0" w:color="auto"/>
      </w:divBdr>
    </w:div>
    <w:div w:id="2117627951">
      <w:bodyDiv w:val="1"/>
      <w:marLeft w:val="0"/>
      <w:marRight w:val="0"/>
      <w:marTop w:val="0"/>
      <w:marBottom w:val="0"/>
      <w:divBdr>
        <w:top w:val="none" w:sz="0" w:space="0" w:color="auto"/>
        <w:left w:val="none" w:sz="0" w:space="0" w:color="auto"/>
        <w:bottom w:val="none" w:sz="0" w:space="0" w:color="auto"/>
        <w:right w:val="none" w:sz="0" w:space="0" w:color="auto"/>
      </w:divBdr>
    </w:div>
    <w:div w:id="2118987454">
      <w:bodyDiv w:val="1"/>
      <w:marLeft w:val="0"/>
      <w:marRight w:val="0"/>
      <w:marTop w:val="0"/>
      <w:marBottom w:val="0"/>
      <w:divBdr>
        <w:top w:val="none" w:sz="0" w:space="0" w:color="auto"/>
        <w:left w:val="none" w:sz="0" w:space="0" w:color="auto"/>
        <w:bottom w:val="none" w:sz="0" w:space="0" w:color="auto"/>
        <w:right w:val="none" w:sz="0" w:space="0" w:color="auto"/>
      </w:divBdr>
    </w:div>
    <w:div w:id="2119057455">
      <w:bodyDiv w:val="1"/>
      <w:marLeft w:val="0"/>
      <w:marRight w:val="0"/>
      <w:marTop w:val="0"/>
      <w:marBottom w:val="0"/>
      <w:divBdr>
        <w:top w:val="none" w:sz="0" w:space="0" w:color="auto"/>
        <w:left w:val="none" w:sz="0" w:space="0" w:color="auto"/>
        <w:bottom w:val="none" w:sz="0" w:space="0" w:color="auto"/>
        <w:right w:val="none" w:sz="0" w:space="0" w:color="auto"/>
      </w:divBdr>
    </w:div>
    <w:div w:id="2119595654">
      <w:bodyDiv w:val="1"/>
      <w:marLeft w:val="0"/>
      <w:marRight w:val="0"/>
      <w:marTop w:val="0"/>
      <w:marBottom w:val="0"/>
      <w:divBdr>
        <w:top w:val="none" w:sz="0" w:space="0" w:color="auto"/>
        <w:left w:val="none" w:sz="0" w:space="0" w:color="auto"/>
        <w:bottom w:val="none" w:sz="0" w:space="0" w:color="auto"/>
        <w:right w:val="none" w:sz="0" w:space="0" w:color="auto"/>
      </w:divBdr>
    </w:div>
    <w:div w:id="2120952350">
      <w:bodyDiv w:val="1"/>
      <w:marLeft w:val="0"/>
      <w:marRight w:val="0"/>
      <w:marTop w:val="0"/>
      <w:marBottom w:val="0"/>
      <w:divBdr>
        <w:top w:val="none" w:sz="0" w:space="0" w:color="auto"/>
        <w:left w:val="none" w:sz="0" w:space="0" w:color="auto"/>
        <w:bottom w:val="none" w:sz="0" w:space="0" w:color="auto"/>
        <w:right w:val="none" w:sz="0" w:space="0" w:color="auto"/>
      </w:divBdr>
    </w:div>
    <w:div w:id="2121562235">
      <w:bodyDiv w:val="1"/>
      <w:marLeft w:val="0"/>
      <w:marRight w:val="0"/>
      <w:marTop w:val="0"/>
      <w:marBottom w:val="0"/>
      <w:divBdr>
        <w:top w:val="none" w:sz="0" w:space="0" w:color="auto"/>
        <w:left w:val="none" w:sz="0" w:space="0" w:color="auto"/>
        <w:bottom w:val="none" w:sz="0" w:space="0" w:color="auto"/>
        <w:right w:val="none" w:sz="0" w:space="0" w:color="auto"/>
      </w:divBdr>
    </w:div>
    <w:div w:id="2123064543">
      <w:bodyDiv w:val="1"/>
      <w:marLeft w:val="0"/>
      <w:marRight w:val="0"/>
      <w:marTop w:val="0"/>
      <w:marBottom w:val="0"/>
      <w:divBdr>
        <w:top w:val="none" w:sz="0" w:space="0" w:color="auto"/>
        <w:left w:val="none" w:sz="0" w:space="0" w:color="auto"/>
        <w:bottom w:val="none" w:sz="0" w:space="0" w:color="auto"/>
        <w:right w:val="none" w:sz="0" w:space="0" w:color="auto"/>
      </w:divBdr>
    </w:div>
    <w:div w:id="2123306065">
      <w:bodyDiv w:val="1"/>
      <w:marLeft w:val="0"/>
      <w:marRight w:val="0"/>
      <w:marTop w:val="0"/>
      <w:marBottom w:val="0"/>
      <w:divBdr>
        <w:top w:val="none" w:sz="0" w:space="0" w:color="auto"/>
        <w:left w:val="none" w:sz="0" w:space="0" w:color="auto"/>
        <w:bottom w:val="none" w:sz="0" w:space="0" w:color="auto"/>
        <w:right w:val="none" w:sz="0" w:space="0" w:color="auto"/>
      </w:divBdr>
    </w:div>
    <w:div w:id="2124839495">
      <w:bodyDiv w:val="1"/>
      <w:marLeft w:val="0"/>
      <w:marRight w:val="0"/>
      <w:marTop w:val="0"/>
      <w:marBottom w:val="0"/>
      <w:divBdr>
        <w:top w:val="none" w:sz="0" w:space="0" w:color="auto"/>
        <w:left w:val="none" w:sz="0" w:space="0" w:color="auto"/>
        <w:bottom w:val="none" w:sz="0" w:space="0" w:color="auto"/>
        <w:right w:val="none" w:sz="0" w:space="0" w:color="auto"/>
      </w:divBdr>
    </w:div>
    <w:div w:id="2124883711">
      <w:bodyDiv w:val="1"/>
      <w:marLeft w:val="0"/>
      <w:marRight w:val="0"/>
      <w:marTop w:val="0"/>
      <w:marBottom w:val="0"/>
      <w:divBdr>
        <w:top w:val="none" w:sz="0" w:space="0" w:color="auto"/>
        <w:left w:val="none" w:sz="0" w:space="0" w:color="auto"/>
        <w:bottom w:val="none" w:sz="0" w:space="0" w:color="auto"/>
        <w:right w:val="none" w:sz="0" w:space="0" w:color="auto"/>
      </w:divBdr>
    </w:div>
    <w:div w:id="2125342834">
      <w:bodyDiv w:val="1"/>
      <w:marLeft w:val="0"/>
      <w:marRight w:val="0"/>
      <w:marTop w:val="0"/>
      <w:marBottom w:val="0"/>
      <w:divBdr>
        <w:top w:val="none" w:sz="0" w:space="0" w:color="auto"/>
        <w:left w:val="none" w:sz="0" w:space="0" w:color="auto"/>
        <w:bottom w:val="none" w:sz="0" w:space="0" w:color="auto"/>
        <w:right w:val="none" w:sz="0" w:space="0" w:color="auto"/>
      </w:divBdr>
    </w:div>
    <w:div w:id="2126267296">
      <w:bodyDiv w:val="1"/>
      <w:marLeft w:val="0"/>
      <w:marRight w:val="0"/>
      <w:marTop w:val="0"/>
      <w:marBottom w:val="0"/>
      <w:divBdr>
        <w:top w:val="none" w:sz="0" w:space="0" w:color="auto"/>
        <w:left w:val="none" w:sz="0" w:space="0" w:color="auto"/>
        <w:bottom w:val="none" w:sz="0" w:space="0" w:color="auto"/>
        <w:right w:val="none" w:sz="0" w:space="0" w:color="auto"/>
      </w:divBdr>
    </w:div>
    <w:div w:id="2126999985">
      <w:bodyDiv w:val="1"/>
      <w:marLeft w:val="0"/>
      <w:marRight w:val="0"/>
      <w:marTop w:val="0"/>
      <w:marBottom w:val="0"/>
      <w:divBdr>
        <w:top w:val="none" w:sz="0" w:space="0" w:color="auto"/>
        <w:left w:val="none" w:sz="0" w:space="0" w:color="auto"/>
        <w:bottom w:val="none" w:sz="0" w:space="0" w:color="auto"/>
        <w:right w:val="none" w:sz="0" w:space="0" w:color="auto"/>
      </w:divBdr>
    </w:div>
    <w:div w:id="2127039033">
      <w:bodyDiv w:val="1"/>
      <w:marLeft w:val="0"/>
      <w:marRight w:val="0"/>
      <w:marTop w:val="0"/>
      <w:marBottom w:val="0"/>
      <w:divBdr>
        <w:top w:val="none" w:sz="0" w:space="0" w:color="auto"/>
        <w:left w:val="none" w:sz="0" w:space="0" w:color="auto"/>
        <w:bottom w:val="none" w:sz="0" w:space="0" w:color="auto"/>
        <w:right w:val="none" w:sz="0" w:space="0" w:color="auto"/>
      </w:divBdr>
    </w:div>
    <w:div w:id="2129162374">
      <w:bodyDiv w:val="1"/>
      <w:marLeft w:val="0"/>
      <w:marRight w:val="0"/>
      <w:marTop w:val="0"/>
      <w:marBottom w:val="0"/>
      <w:divBdr>
        <w:top w:val="none" w:sz="0" w:space="0" w:color="auto"/>
        <w:left w:val="none" w:sz="0" w:space="0" w:color="auto"/>
        <w:bottom w:val="none" w:sz="0" w:space="0" w:color="auto"/>
        <w:right w:val="none" w:sz="0" w:space="0" w:color="auto"/>
      </w:divBdr>
    </w:div>
    <w:div w:id="2129204408">
      <w:bodyDiv w:val="1"/>
      <w:marLeft w:val="0"/>
      <w:marRight w:val="0"/>
      <w:marTop w:val="0"/>
      <w:marBottom w:val="0"/>
      <w:divBdr>
        <w:top w:val="none" w:sz="0" w:space="0" w:color="auto"/>
        <w:left w:val="none" w:sz="0" w:space="0" w:color="auto"/>
        <w:bottom w:val="none" w:sz="0" w:space="0" w:color="auto"/>
        <w:right w:val="none" w:sz="0" w:space="0" w:color="auto"/>
      </w:divBdr>
    </w:div>
    <w:div w:id="2129278359">
      <w:bodyDiv w:val="1"/>
      <w:marLeft w:val="0"/>
      <w:marRight w:val="0"/>
      <w:marTop w:val="0"/>
      <w:marBottom w:val="0"/>
      <w:divBdr>
        <w:top w:val="none" w:sz="0" w:space="0" w:color="auto"/>
        <w:left w:val="none" w:sz="0" w:space="0" w:color="auto"/>
        <w:bottom w:val="none" w:sz="0" w:space="0" w:color="auto"/>
        <w:right w:val="none" w:sz="0" w:space="0" w:color="auto"/>
      </w:divBdr>
    </w:div>
    <w:div w:id="2129347297">
      <w:bodyDiv w:val="1"/>
      <w:marLeft w:val="0"/>
      <w:marRight w:val="0"/>
      <w:marTop w:val="0"/>
      <w:marBottom w:val="0"/>
      <w:divBdr>
        <w:top w:val="none" w:sz="0" w:space="0" w:color="auto"/>
        <w:left w:val="none" w:sz="0" w:space="0" w:color="auto"/>
        <w:bottom w:val="none" w:sz="0" w:space="0" w:color="auto"/>
        <w:right w:val="none" w:sz="0" w:space="0" w:color="auto"/>
      </w:divBdr>
    </w:div>
    <w:div w:id="2129472259">
      <w:bodyDiv w:val="1"/>
      <w:marLeft w:val="0"/>
      <w:marRight w:val="0"/>
      <w:marTop w:val="0"/>
      <w:marBottom w:val="0"/>
      <w:divBdr>
        <w:top w:val="none" w:sz="0" w:space="0" w:color="auto"/>
        <w:left w:val="none" w:sz="0" w:space="0" w:color="auto"/>
        <w:bottom w:val="none" w:sz="0" w:space="0" w:color="auto"/>
        <w:right w:val="none" w:sz="0" w:space="0" w:color="auto"/>
      </w:divBdr>
    </w:div>
    <w:div w:id="2131387404">
      <w:bodyDiv w:val="1"/>
      <w:marLeft w:val="0"/>
      <w:marRight w:val="0"/>
      <w:marTop w:val="0"/>
      <w:marBottom w:val="0"/>
      <w:divBdr>
        <w:top w:val="none" w:sz="0" w:space="0" w:color="auto"/>
        <w:left w:val="none" w:sz="0" w:space="0" w:color="auto"/>
        <w:bottom w:val="none" w:sz="0" w:space="0" w:color="auto"/>
        <w:right w:val="none" w:sz="0" w:space="0" w:color="auto"/>
      </w:divBdr>
    </w:div>
    <w:div w:id="2131389234">
      <w:bodyDiv w:val="1"/>
      <w:marLeft w:val="0"/>
      <w:marRight w:val="0"/>
      <w:marTop w:val="0"/>
      <w:marBottom w:val="0"/>
      <w:divBdr>
        <w:top w:val="none" w:sz="0" w:space="0" w:color="auto"/>
        <w:left w:val="none" w:sz="0" w:space="0" w:color="auto"/>
        <w:bottom w:val="none" w:sz="0" w:space="0" w:color="auto"/>
        <w:right w:val="none" w:sz="0" w:space="0" w:color="auto"/>
      </w:divBdr>
    </w:div>
    <w:div w:id="2132622523">
      <w:bodyDiv w:val="1"/>
      <w:marLeft w:val="0"/>
      <w:marRight w:val="0"/>
      <w:marTop w:val="0"/>
      <w:marBottom w:val="0"/>
      <w:divBdr>
        <w:top w:val="none" w:sz="0" w:space="0" w:color="auto"/>
        <w:left w:val="none" w:sz="0" w:space="0" w:color="auto"/>
        <w:bottom w:val="none" w:sz="0" w:space="0" w:color="auto"/>
        <w:right w:val="none" w:sz="0" w:space="0" w:color="auto"/>
      </w:divBdr>
    </w:div>
    <w:div w:id="2133204053">
      <w:bodyDiv w:val="1"/>
      <w:marLeft w:val="0"/>
      <w:marRight w:val="0"/>
      <w:marTop w:val="0"/>
      <w:marBottom w:val="0"/>
      <w:divBdr>
        <w:top w:val="none" w:sz="0" w:space="0" w:color="auto"/>
        <w:left w:val="none" w:sz="0" w:space="0" w:color="auto"/>
        <w:bottom w:val="none" w:sz="0" w:space="0" w:color="auto"/>
        <w:right w:val="none" w:sz="0" w:space="0" w:color="auto"/>
      </w:divBdr>
    </w:div>
    <w:div w:id="2133208677">
      <w:bodyDiv w:val="1"/>
      <w:marLeft w:val="0"/>
      <w:marRight w:val="0"/>
      <w:marTop w:val="0"/>
      <w:marBottom w:val="0"/>
      <w:divBdr>
        <w:top w:val="none" w:sz="0" w:space="0" w:color="auto"/>
        <w:left w:val="none" w:sz="0" w:space="0" w:color="auto"/>
        <w:bottom w:val="none" w:sz="0" w:space="0" w:color="auto"/>
        <w:right w:val="none" w:sz="0" w:space="0" w:color="auto"/>
      </w:divBdr>
    </w:div>
    <w:div w:id="2136211740">
      <w:bodyDiv w:val="1"/>
      <w:marLeft w:val="0"/>
      <w:marRight w:val="0"/>
      <w:marTop w:val="0"/>
      <w:marBottom w:val="0"/>
      <w:divBdr>
        <w:top w:val="none" w:sz="0" w:space="0" w:color="auto"/>
        <w:left w:val="none" w:sz="0" w:space="0" w:color="auto"/>
        <w:bottom w:val="none" w:sz="0" w:space="0" w:color="auto"/>
        <w:right w:val="none" w:sz="0" w:space="0" w:color="auto"/>
      </w:divBdr>
    </w:div>
    <w:div w:id="2136291272">
      <w:bodyDiv w:val="1"/>
      <w:marLeft w:val="0"/>
      <w:marRight w:val="0"/>
      <w:marTop w:val="0"/>
      <w:marBottom w:val="0"/>
      <w:divBdr>
        <w:top w:val="none" w:sz="0" w:space="0" w:color="auto"/>
        <w:left w:val="none" w:sz="0" w:space="0" w:color="auto"/>
        <w:bottom w:val="none" w:sz="0" w:space="0" w:color="auto"/>
        <w:right w:val="none" w:sz="0" w:space="0" w:color="auto"/>
      </w:divBdr>
    </w:div>
    <w:div w:id="2136867262">
      <w:bodyDiv w:val="1"/>
      <w:marLeft w:val="0"/>
      <w:marRight w:val="0"/>
      <w:marTop w:val="0"/>
      <w:marBottom w:val="0"/>
      <w:divBdr>
        <w:top w:val="none" w:sz="0" w:space="0" w:color="auto"/>
        <w:left w:val="none" w:sz="0" w:space="0" w:color="auto"/>
        <w:bottom w:val="none" w:sz="0" w:space="0" w:color="auto"/>
        <w:right w:val="none" w:sz="0" w:space="0" w:color="auto"/>
      </w:divBdr>
    </w:div>
    <w:div w:id="2137869768">
      <w:bodyDiv w:val="1"/>
      <w:marLeft w:val="0"/>
      <w:marRight w:val="0"/>
      <w:marTop w:val="0"/>
      <w:marBottom w:val="0"/>
      <w:divBdr>
        <w:top w:val="none" w:sz="0" w:space="0" w:color="auto"/>
        <w:left w:val="none" w:sz="0" w:space="0" w:color="auto"/>
        <w:bottom w:val="none" w:sz="0" w:space="0" w:color="auto"/>
        <w:right w:val="none" w:sz="0" w:space="0" w:color="auto"/>
      </w:divBdr>
    </w:div>
    <w:div w:id="2138452350">
      <w:bodyDiv w:val="1"/>
      <w:marLeft w:val="0"/>
      <w:marRight w:val="0"/>
      <w:marTop w:val="0"/>
      <w:marBottom w:val="0"/>
      <w:divBdr>
        <w:top w:val="none" w:sz="0" w:space="0" w:color="auto"/>
        <w:left w:val="none" w:sz="0" w:space="0" w:color="auto"/>
        <w:bottom w:val="none" w:sz="0" w:space="0" w:color="auto"/>
        <w:right w:val="none" w:sz="0" w:space="0" w:color="auto"/>
      </w:divBdr>
    </w:div>
    <w:div w:id="2138990810">
      <w:bodyDiv w:val="1"/>
      <w:marLeft w:val="0"/>
      <w:marRight w:val="0"/>
      <w:marTop w:val="0"/>
      <w:marBottom w:val="0"/>
      <w:divBdr>
        <w:top w:val="none" w:sz="0" w:space="0" w:color="auto"/>
        <w:left w:val="none" w:sz="0" w:space="0" w:color="auto"/>
        <w:bottom w:val="none" w:sz="0" w:space="0" w:color="auto"/>
        <w:right w:val="none" w:sz="0" w:space="0" w:color="auto"/>
      </w:divBdr>
    </w:div>
    <w:div w:id="2140805279">
      <w:bodyDiv w:val="1"/>
      <w:marLeft w:val="0"/>
      <w:marRight w:val="0"/>
      <w:marTop w:val="0"/>
      <w:marBottom w:val="0"/>
      <w:divBdr>
        <w:top w:val="none" w:sz="0" w:space="0" w:color="auto"/>
        <w:left w:val="none" w:sz="0" w:space="0" w:color="auto"/>
        <w:bottom w:val="none" w:sz="0" w:space="0" w:color="auto"/>
        <w:right w:val="none" w:sz="0" w:space="0" w:color="auto"/>
      </w:divBdr>
    </w:div>
    <w:div w:id="2142306960">
      <w:bodyDiv w:val="1"/>
      <w:marLeft w:val="0"/>
      <w:marRight w:val="0"/>
      <w:marTop w:val="0"/>
      <w:marBottom w:val="0"/>
      <w:divBdr>
        <w:top w:val="none" w:sz="0" w:space="0" w:color="auto"/>
        <w:left w:val="none" w:sz="0" w:space="0" w:color="auto"/>
        <w:bottom w:val="none" w:sz="0" w:space="0" w:color="auto"/>
        <w:right w:val="none" w:sz="0" w:space="0" w:color="auto"/>
      </w:divBdr>
    </w:div>
    <w:div w:id="2142847934">
      <w:bodyDiv w:val="1"/>
      <w:marLeft w:val="0"/>
      <w:marRight w:val="0"/>
      <w:marTop w:val="0"/>
      <w:marBottom w:val="0"/>
      <w:divBdr>
        <w:top w:val="none" w:sz="0" w:space="0" w:color="auto"/>
        <w:left w:val="none" w:sz="0" w:space="0" w:color="auto"/>
        <w:bottom w:val="none" w:sz="0" w:space="0" w:color="auto"/>
        <w:right w:val="none" w:sz="0" w:space="0" w:color="auto"/>
      </w:divBdr>
    </w:div>
    <w:div w:id="2143182837">
      <w:bodyDiv w:val="1"/>
      <w:marLeft w:val="0"/>
      <w:marRight w:val="0"/>
      <w:marTop w:val="0"/>
      <w:marBottom w:val="0"/>
      <w:divBdr>
        <w:top w:val="none" w:sz="0" w:space="0" w:color="auto"/>
        <w:left w:val="none" w:sz="0" w:space="0" w:color="auto"/>
        <w:bottom w:val="none" w:sz="0" w:space="0" w:color="auto"/>
        <w:right w:val="none" w:sz="0" w:space="0" w:color="auto"/>
      </w:divBdr>
    </w:div>
    <w:div w:id="2144302867">
      <w:bodyDiv w:val="1"/>
      <w:marLeft w:val="0"/>
      <w:marRight w:val="0"/>
      <w:marTop w:val="0"/>
      <w:marBottom w:val="0"/>
      <w:divBdr>
        <w:top w:val="none" w:sz="0" w:space="0" w:color="auto"/>
        <w:left w:val="none" w:sz="0" w:space="0" w:color="auto"/>
        <w:bottom w:val="none" w:sz="0" w:space="0" w:color="auto"/>
        <w:right w:val="none" w:sz="0" w:space="0" w:color="auto"/>
      </w:divBdr>
    </w:div>
    <w:div w:id="2144736122">
      <w:bodyDiv w:val="1"/>
      <w:marLeft w:val="0"/>
      <w:marRight w:val="0"/>
      <w:marTop w:val="0"/>
      <w:marBottom w:val="0"/>
      <w:divBdr>
        <w:top w:val="none" w:sz="0" w:space="0" w:color="auto"/>
        <w:left w:val="none" w:sz="0" w:space="0" w:color="auto"/>
        <w:bottom w:val="none" w:sz="0" w:space="0" w:color="auto"/>
        <w:right w:val="none" w:sz="0" w:space="0" w:color="auto"/>
      </w:divBdr>
    </w:div>
    <w:div w:id="2145460542">
      <w:bodyDiv w:val="1"/>
      <w:marLeft w:val="0"/>
      <w:marRight w:val="0"/>
      <w:marTop w:val="0"/>
      <w:marBottom w:val="0"/>
      <w:divBdr>
        <w:top w:val="none" w:sz="0" w:space="0" w:color="auto"/>
        <w:left w:val="none" w:sz="0" w:space="0" w:color="auto"/>
        <w:bottom w:val="none" w:sz="0" w:space="0" w:color="auto"/>
        <w:right w:val="none" w:sz="0" w:space="0" w:color="auto"/>
      </w:divBdr>
    </w:div>
    <w:div w:id="214650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Word_Document.doc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6FFF01A-1511-4EC0-B3BF-71D654E58F03}"/>
      </w:docPartPr>
      <w:docPartBody>
        <w:p w:rsidR="00A7721B" w:rsidRDefault="00E34022">
          <w:r w:rsidRPr="00997451">
            <w:rPr>
              <w:rStyle w:val="PlaceholderText"/>
            </w:rPr>
            <w:t>Click or tap here to enter text.</w:t>
          </w:r>
        </w:p>
      </w:docPartBody>
    </w:docPart>
    <w:docPart>
      <w:docPartPr>
        <w:name w:val="38B9B9F638A548A2AA1E81A0B8AC3C95"/>
        <w:category>
          <w:name w:val="General"/>
          <w:gallery w:val="placeholder"/>
        </w:category>
        <w:types>
          <w:type w:val="bbPlcHdr"/>
        </w:types>
        <w:behaviors>
          <w:behavior w:val="content"/>
        </w:behaviors>
        <w:guid w:val="{F38D0504-A2AD-455E-A4BF-255371D83DBE}"/>
      </w:docPartPr>
      <w:docPartBody>
        <w:p w:rsidR="00C417B7" w:rsidRDefault="00CB6211" w:rsidP="00CB6211">
          <w:pPr>
            <w:pStyle w:val="38B9B9F638A548A2AA1E81A0B8AC3C95"/>
          </w:pPr>
          <w:r w:rsidRPr="00997451">
            <w:rPr>
              <w:rStyle w:val="PlaceholderText"/>
            </w:rPr>
            <w:t>Click or tap here to enter text.</w:t>
          </w:r>
        </w:p>
      </w:docPartBody>
    </w:docPart>
    <w:docPart>
      <w:docPartPr>
        <w:name w:val="E4A73A9D79A747C0BEF42B1AF9C80DE7"/>
        <w:category>
          <w:name w:val="General"/>
          <w:gallery w:val="placeholder"/>
        </w:category>
        <w:types>
          <w:type w:val="bbPlcHdr"/>
        </w:types>
        <w:behaviors>
          <w:behavior w:val="content"/>
        </w:behaviors>
        <w:guid w:val="{63C35133-CCB3-4A62-A604-585DF537DFFF}"/>
      </w:docPartPr>
      <w:docPartBody>
        <w:p w:rsidR="003B67F9" w:rsidRDefault="00792B0F" w:rsidP="00792B0F">
          <w:pPr>
            <w:pStyle w:val="E4A73A9D79A747C0BEF42B1AF9C80DE7"/>
          </w:pPr>
          <w:r w:rsidRPr="00997451">
            <w:rPr>
              <w:rStyle w:val="PlaceholderText"/>
            </w:rPr>
            <w:t>Click or tap here to enter text.</w:t>
          </w:r>
        </w:p>
      </w:docPartBody>
    </w:docPart>
    <w:docPart>
      <w:docPartPr>
        <w:name w:val="74B31B82C53F402DBB23EC0C66F79E6F"/>
        <w:category>
          <w:name w:val="General"/>
          <w:gallery w:val="placeholder"/>
        </w:category>
        <w:types>
          <w:type w:val="bbPlcHdr"/>
        </w:types>
        <w:behaviors>
          <w:behavior w:val="content"/>
        </w:behaviors>
        <w:guid w:val="{924B5DC1-E889-46C4-8EFF-550075ADE006}"/>
      </w:docPartPr>
      <w:docPartBody>
        <w:p w:rsidR="003B67F9" w:rsidRDefault="003B67F9" w:rsidP="003B67F9">
          <w:pPr>
            <w:pStyle w:val="74B31B82C53F402DBB23EC0C66F79E6F"/>
          </w:pPr>
          <w:r w:rsidRPr="00997451">
            <w:rPr>
              <w:rStyle w:val="PlaceholderText"/>
            </w:rPr>
            <w:t>Click or tap here to enter text.</w:t>
          </w:r>
        </w:p>
      </w:docPartBody>
    </w:docPart>
    <w:docPart>
      <w:docPartPr>
        <w:name w:val="E230C104511C4F5FB4F241BDC23AE25F"/>
        <w:category>
          <w:name w:val="General"/>
          <w:gallery w:val="placeholder"/>
        </w:category>
        <w:types>
          <w:type w:val="bbPlcHdr"/>
        </w:types>
        <w:behaviors>
          <w:behavior w:val="content"/>
        </w:behaviors>
        <w:guid w:val="{0B97E074-7803-4296-9149-56E2090932B7}"/>
      </w:docPartPr>
      <w:docPartBody>
        <w:p w:rsidR="00C04637" w:rsidRDefault="00285084" w:rsidP="00285084">
          <w:pPr>
            <w:pStyle w:val="E230C104511C4F5FB4F241BDC23AE25F"/>
          </w:pPr>
          <w:r w:rsidRPr="0099745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022"/>
    <w:rsid w:val="00182041"/>
    <w:rsid w:val="001E2741"/>
    <w:rsid w:val="00223EEB"/>
    <w:rsid w:val="00267897"/>
    <w:rsid w:val="00285084"/>
    <w:rsid w:val="002E6442"/>
    <w:rsid w:val="0030049B"/>
    <w:rsid w:val="003B67F9"/>
    <w:rsid w:val="00542D37"/>
    <w:rsid w:val="005A5106"/>
    <w:rsid w:val="00641DC1"/>
    <w:rsid w:val="00662185"/>
    <w:rsid w:val="00792B0F"/>
    <w:rsid w:val="007C2A30"/>
    <w:rsid w:val="00851040"/>
    <w:rsid w:val="009B3698"/>
    <w:rsid w:val="00A14B76"/>
    <w:rsid w:val="00A7721B"/>
    <w:rsid w:val="00BB71DE"/>
    <w:rsid w:val="00BC23B8"/>
    <w:rsid w:val="00C04637"/>
    <w:rsid w:val="00C05D09"/>
    <w:rsid w:val="00C417B7"/>
    <w:rsid w:val="00C57CD6"/>
    <w:rsid w:val="00C95A64"/>
    <w:rsid w:val="00CB6211"/>
    <w:rsid w:val="00CF480D"/>
    <w:rsid w:val="00D30A49"/>
    <w:rsid w:val="00D4382A"/>
    <w:rsid w:val="00D7057D"/>
    <w:rsid w:val="00D70E33"/>
    <w:rsid w:val="00D835E2"/>
    <w:rsid w:val="00DF44E6"/>
    <w:rsid w:val="00E34022"/>
    <w:rsid w:val="00E53658"/>
    <w:rsid w:val="00E97491"/>
    <w:rsid w:val="00EA175E"/>
    <w:rsid w:val="00F04F14"/>
    <w:rsid w:val="00FB250C"/>
    <w:rsid w:val="00FB6B7A"/>
    <w:rsid w:val="00FE3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5084"/>
    <w:rPr>
      <w:color w:val="808080"/>
    </w:rPr>
  </w:style>
  <w:style w:type="paragraph" w:customStyle="1" w:styleId="38B9B9F638A548A2AA1E81A0B8AC3C95">
    <w:name w:val="38B9B9F638A548A2AA1E81A0B8AC3C95"/>
    <w:rsid w:val="00CB6211"/>
  </w:style>
  <w:style w:type="paragraph" w:customStyle="1" w:styleId="E4A73A9D79A747C0BEF42B1AF9C80DE7">
    <w:name w:val="E4A73A9D79A747C0BEF42B1AF9C80DE7"/>
    <w:rsid w:val="00792B0F"/>
  </w:style>
  <w:style w:type="paragraph" w:customStyle="1" w:styleId="74B31B82C53F402DBB23EC0C66F79E6F">
    <w:name w:val="74B31B82C53F402DBB23EC0C66F79E6F"/>
    <w:rsid w:val="003B67F9"/>
  </w:style>
  <w:style w:type="paragraph" w:customStyle="1" w:styleId="E230C104511C4F5FB4F241BDC23AE25F">
    <w:name w:val="E230C104511C4F5FB4F241BDC23AE25F"/>
    <w:rsid w:val="002850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84B638-500D-41E3-9FD1-85D54B057B89}">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7668192206"/>
    <we:property name="MENDELEY_CITATIONS" value="[{&quot;citationID&quot;:&quot;MENDELEY_CITATION_0f8e69b5-3fad-4011-b7fe-26d272e11a0c&quot;,&quot;properties&quot;:{&quot;noteIndex&quot;:0},&quot;isEdited&quot;:false,&quot;manualOverride&quot;:{&quot;isManuallyOverridden&quot;:false,&quot;citeprocText&quot;:&quot;(Plummer et al., 2025)&quot;,&quot;manualOverrideText&quot;:&quot;&quot;},&quot;citationTag&quot;:&quot;MENDELEY_CITATION_v3_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&quot;,&quot;citationItems&quot;:[{&quot;id&quot;:&quot;7079e6d9-1766-320a-a2f8-d936339cdc11&quot;,&quot;itemData&quot;:{&quot;type&quot;:&quot;article-journal&quot;,&quot;id&quot;:&quot;7079e6d9-1766-320a-a2f8-d936339cdc11&quot;,&quot;title&quot;:&quot;Optimizing people's movement across the health system: a scoping review of referral systems within a primary health care approach.&quot;,&quot;author&quot;:[{&quot;family&quot;:&quot;Plummer&quot;,&quot;given&quot;:&quot;Mary Louisa&quot;,&quot;parse-names&quot;:false,&quot;dropping-particle&quot;:&quot;&quot;,&quot;non-dropping-particle&quot;:&quot;&quot;},{&quot;family&quot;:&quot;Calvello Hynes&quot;,&quot;given&quot;:&quot;Emilie&quot;,&quot;parse-names&quot;:false,&quot;dropping-particle&quot;:&quot;&quot;,&quot;non-dropping-particle&quot;:&quot;&quot;},{&quot;family&quot;:&quot;Fogarty&quot;,&quot;given&quot;:&quot;John&quot;,&quot;parse-names&quot;:false,&quot;dropping-particle&quot;:&quot;&quot;,&quot;non-dropping-particle&quot;:&quot;&quot;},{&quot;family&quot;:&quot;Toro Polanco&quot;,&quot;given&quot;:&quot;Nuria&quot;,&quot;parse-names&quot;:false,&quot;dropping-particle&quot;:&quot;&quot;,&quot;non-dropping-particle&quot;:&quot;&quot;},{&quot;family&quot;:&quot;Reynolds&quot;,&quot;given&quot;:&quot;Teri&quot;,&quot;parse-names&quot;:false,&quot;dropping-particle&quot;:&quot;&quot;,&quot;non-dropping-particle&quot;:&quot;&quot;}],&quot;container-title&quot;:&quot;Primary health care research &amp; development&quot;,&quot;DOI&quot;:&quot;10.1017/S1463423625100546&quot;,&quot;ISSN&quot;:&quot;1477-1128&quot;,&quot;PMID&quot;:&quot;41243796&quot;,&quot;issued&quot;:{&quot;date-parts&quot;:[[2025,11,17]]},&quot;page&quot;:&quot;e94&quot;,&quot;abstract&quot;:&quot;Functional referral systems are critical to primary health care and universal health coverage. Referral and counter-referral are key relational mechanisms to link communities to the care they need and primary care to secondary and multi-sectoral services. Many referral systems are fragmented, leading to inefficiencies, coverage gaps, and compromised continuity and quality of care. In June 2024, we conducted a scoping review of PubMed, Global Index Medicus and WHO publication databases to identify referral coordination and process initiatives at national, subnational, and local levels.We classified reports from 181 papers into non-exclusive categories based on referral system design, operational elements, service delivery platform, and/or user group. Initiatives targeting referral system design included modelling, organization and assessment methodologies. Initiatives focusing on operational elements included networks and linkages, pathways and algorithms, e-referral systems and platforms, digital processes and tools, and facility-level processes and tools.When classified by service delivery platform, community-level initiatives emphasized improved recognition, screening, diagnosis, and communication by community health workers and use of SMS text messaging or mHealth apps. At initiating facilities, reports focused on standardizing referral criteria and protocols and optimizing communication with referral facilities, including for real-time clinical decision-making to improve timely referral and to reduce under- and over-referral. Structured algorithms and pathways were key to minimize the time between referral, diagnosis, and treatment for time-sensitive conditions. At receiving facilities, actions included supporting initiating facility clinical decision-making prior to referral, prioritizing urgent cases, and consistent counter-referral and/or onward referral.Findings are informing WHO guidance on two-way referral systems.&quot;,&quot;volume&quot;:&quot;26&quot;,&quot;container-title-short&quot;:&quot;Prim. Health Care Res. Dev.&quot;},&quot;isTemporary&quot;:false,&quot;suppress-author&quot;:false,&quot;composite&quot;:false,&quot;author-only&quot;:false}]},{&quot;citationID&quot;:&quot;MENDELEY_CITATION_167fc53c-9159-4b59-859b-0fd7fd476ea7&quot;,&quot;properties&quot;:{&quot;noteIndex&quot;:0},&quot;isEdited&quot;:false,&quot;manualOverride&quot;:{&quot;isManuallyOverridden&quot;:false,&quot;citeprocText&quot;:&quot;(Transformation Partners in Health and Care, 2017)&quot;,&quot;manualOverrideText&quot;:&quot;&quot;},&quot;citationTag&quot;:&quot;MENDELEY_CITATION_v3_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&quot;,&quot;citationItems&quot;:[{&quot;id&quot;:&quot;55d127c2-ac32-3a41-a4f3-af59f74d75d6&quot;,&quot;itemData&quot;:{&quot;type&quot;:&quot;article-journal&quot;,&quot;id&quot;:&quot;55d127c2-ac32-3a41-a4f3-af59f74d75d6&quot;,&quot;title&quot;:&quot;Rapid review: Referral management – centres and services, and peer review&quot;,&quot;author&quot;:[{&quot;family&quot;:&quot;Transformation Partners in Health and Care&quot;,&quot;given&quot;:&quot;&quot;,&quot;parse-names&quot;:false,&quot;dropping-particle&quot;:&quot;&quot;,&quot;non-dropping-particle&quot;:&quot;&quot;}],&quot;accessed&quot;:{&quot;date-parts&quot;:[[2026,4,1]]},&quot;URL&quot;:&quot;https://www.transformationpartners.nhs.uk/wp-content/uploads/2017/11/Rapid-review-Referral-managment-services.pdf&quot;,&quot;issued&quot;:{&quot;date-parts&quot;:[[2017]]},&quot;container-title-short&quot;:&quot;&quot;},&quot;isTemporary&quot;:false,&quot;suppress-author&quot;:false,&quot;composite&quot;:false,&quot;author-only&quot;:false}]},{&quot;citationID&quot;:&quot;MENDELEY_CITATION_38cda8ef-7706-42b6-9dd0-edf2719606f6&quot;,&quot;properties&quot;:{&quot;noteIndex&quot;:0},&quot;isEdited&quot;:false,&quot;manualOverride&quot;:{&quot;isManuallyOverridden&quot;:false,&quot;citeprocText&quot;:&quot;(Burns, 2024; Li et al., 2025)&quot;,&quot;manualOverrideText&quot;:&quot;&quot;},&quot;citationTag&quot;:&quot;MENDELEY_CITATION_v3_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&quot;,&quot;citationItems&quot;:[{&quot;id&quot;:&quot;9fa12e33-85b5-35cd-b70d-5a3c1a190701&quot;,&quot;itemData&quot;:{&quot;type&quot;:&quot;article-journal&quot;,&quot;id&quot;:&quot;9fa12e33-85b5-35cd-b70d-5a3c1a190701&quot;,&quot;title&quot;:&quot;Physician experiences of electronic health record interoperability and its practical impact on care delivery in the English NHS: a cross-sectional survey study.&quot;,&quot;author&quot;:[{&quot;family&quot;:&quot;Li&quot;,&quot;given&quot;:&quot;Edmond&quot;,&quot;parse-names&quot;:false,&quot;dropping-particle&quot;:&quot;&quot;,&quot;non-dropping-particle&quot;:&quot;&quot;},{&quot;family&quot;:&quot;Lounsbury&quot;,&quot;given&quot;:&quot;Olivia&quot;,&quot;parse-names&quot;:false,&quot;dropping-particle&quot;:&quot;&quot;,&quot;non-dropping-particle&quot;:&quot;&quot;},{&quot;family&quot;:&quot;Hasnain&quot;,&quot;given&quot;:&quot;Mujtaba&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 Luisa&quot;,&quot;parse-names&quot;:false,&quot;dropping-particle&quot;:&quot;&quot;,&quot;non-dropping-particle&quot;:&quot;&quot;},{&quot;family&quot;:&quot;Clarke&quot;,&quot;given&quot;:&quot;Jonathan&quot;,&quot;parse-names&quot;:false,&quot;dropping-particle&quot;:&quot;&quot;,&quot;non-dropping-particle&quot;:&quot;&quot;}],&quot;container-title&quot;:&quot;BMJ open&quot;,&quot;DOI&quot;:&quot;10.1136/bmjopen-2024-096669&quot;,&quot;ISSN&quot;:&quot;2044-6055&quot;,&quot;PMID&quot;:&quot;40499968&quot;,&quot;issued&quot;:{&quot;date-parts&quot;:[[2025,6,10]]},&quot;page&quot;:&quot;e096669&quot;,&quot;abstract&quot;:&quot;BACKGROUND The lack of interoperability has been a well-recognised limitation associated with the use of electronic health records (EHR). However, less is known about how it manifests for frontline NHS staff when delivering care, how it impacts patient care and what its implications are on care efficiency. OBJECTIVES (1) To capture the perceptions of NHS physicians regarding the current state of EHR interoperability, (2) to investigate how poor interoperability affects patient care and safety and (3) to explore the effects it has had on care efficiency in the NHS. METHODS An online Qualtrics survey was conducted between June and October 2021 to explore how NHS physicians perceived the present state of interoperability among EHR in service, its effects on patient safety and its impact on care efficiency in NHS healthcare facilities. Recruitment was performed via convenience sampling and snowballing in collaboration with contacts at Health Education England deaneries and the Royal College of General Practitioners. Descriptive statistics were used to report any notable findings observed. RESULTS A total of 636 NHS physicians participated, of which 218 (34.3%) completed the survey fully. Participants reported that EHR interoperability is rudimentary across much of the NHS, with limited ability to read but not edit data from within their organisation. Negative perceptions were most pronounced among specialties in secondary care settings and those with less than 1 year of EHR experience or lower self-reported EHR skills. Limited interoperability prolonged hospital stays, lengthened consultation times and frequently necessitated repeat investigations to be performed. Limited EHR interoperability impaired physician access to clinical data, hampered communication between providers and was perceived to threaten patient safety. CONCLUSION As healthcare data continues to increase in complexity and volume, EHR interoperability must evolve to accommodate these growing changes and ensure the continued delivery of safe care. The experiences of physicians provide valuable insight into the practical challenges limited interoperability poses and can contribute to future policy solutions to better integrate EHR in the clinical environment.&quot;,&quot;issue&quot;:&quot;6&quot;,&quot;volume&quot;:&quot;15&quot;,&quot;container-title-short&quot;:&quot;BMJ Open&quot;},&quot;isTemporary&quot;:false},{&quot;id&quot;:&quot;b09b70fc-4b13-30e4-af19-46b20f98da9b&quot;,&quot;itemData&quot;:{&quot;type&quot;:&quot;article-journal&quot;,&quot;id&quot;:&quot;b09b70fc-4b13-30e4-af19-46b20f98da9b&quot;,&quot;title&quot;:&quot;Challenges and successes in implementing an integrated electronic patient record (HIVE) at the Manchester University National Health Service Foundation Trust, England: 1000+ legacy systems, 10 hospitals, one electronic patient record&quot;,&quot;author&quot;:[{&quot;family&quot;:&quot;Burns&quot;,&quot;given&quot;:&quot;Mandy&quot;,&quot;parse-names&quot;:false,&quot;dropping-particle&quot;:&quot;&quot;,&quot;non-dropping-particle&quot;:&quot;&quot;}],&quot;container-title&quot;:&quot;Health Information Management Journal&quot;,&quot;DOI&quot;:&quot;10.1177/18333583231200417&quot;,&quot;ISSN&quot;:&quot;1833-3583&quot;,&quot;issued&quot;:{&quot;date-parts&quot;:[[2024,1,17]]},&quot;page&quot;:&quot;20-28&quot;,&quot;issue&quot;:&quot;1&quot;,&quot;volume&quot;:&quot;53&quot;,&quot;container-title-short&quot;:&quot;&quot;},&quot;isTemporary&quot;:false}]},{&quot;citationID&quot;:&quot;MENDELEY_CITATION_89136628-483f-4099-8776-71a3bd9cc5e5&quot;,&quot;properties&quot;:{&quot;noteIndex&quot;:0},&quot;isEdited&quot;:false,&quot;manualOverride&quot;:{&quot;isManuallyOverridden&quot;:false,&quot;citeprocText&quot;:&quot;(Central Digital &amp;#38; Data Office, 2025)&quot;,&quot;manualOverrideText&quot;:&quot;&quot;},&quot;citationTag&quot;:&quot;MENDELEY_CITATION_v3_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c0f727e0-8540-3aa2-886a-5830d829f61f&quot;,&quot;itemData&quot;:{&quot;type&quot;:&quot;webpage&quot;,&quot;id&quot;:&quot;c0f727e0-8540-3aa2-886a-5830d829f61f&quot;,&quot;title&quot;:&quot;Guidance on the Legacy IT Risk Assessment Framework&quot;,&quot;author&quot;:[{&quot;family&quot;:&quot;Central Digital &amp; Data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cb4513f9-77a9-4483-8c96-162c0e5d619c&quot;,&quot;properties&quot;:{&quot;noteIndex&quot;:0},&quot;isEdited&quot;:false,&quot;manualOverride&quot;:{&quot;isManuallyOverridden&quot;:false,&quot;citeprocText&quot;:&quot;(Shephard et al., 2018)&quot;,&quot;manualOverrideText&quot;:&quot;&quot;},&quot;citationTag&quot;:&quot;MENDELEY_CITATION_v3_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&quot;,&quot;citationItems&quot;:[{&quot;id&quot;:&quot;546f1880-cb94-3ebc-af6b-f4f18f235bd5&quot;,&quot;itemData&quot;:{&quot;type&quot;:&quot;article-journal&quot;,&quot;id&quot;:&quot;546f1880-cb94-3ebc-af6b-f4f18f235bd5&quot;,&quot;title&quot;:&quot;E-referrals: improving the routine interspecialty inpatient referral system.&quot;,&quot;author&quot;:[{&quot;family&quot;:&quot;Shephard&quot;,&quot;given&quot;:&quot;Emma&quot;,&quot;parse-names&quot;:false,&quot;dropping-particle&quot;:&quot;&quot;,&quot;non-dropping-particle&quot;:&quot;&quot;},{&quot;family&quot;:&quot;Stockdale&quot;,&quot;given&quot;:&quot;Claire&quot;,&quot;parse-names&quot;:false,&quot;dropping-particle&quot;:&quot;&quot;,&quot;non-dropping-particle&quot;:&quot;&quot;},{&quot;family&quot;:&quot;May&quot;,&quot;given&quot;:&quot;Felix&quot;,&quot;parse-names&quot;:false,&quot;dropping-particle&quot;:&quot;&quot;,&quot;non-dropping-particle&quot;:&quot;&quot;},{&quot;family&quot;:&quot;Brown&quot;,&quot;given&quot;:&quot;Alistair&quot;,&quot;parse-names&quot;:false,&quot;dropping-particle&quot;:&quot;&quot;,&quot;non-dropping-particle&quot;:&quot;&quot;},{&quot;family&quot;:&quot;Lewis&quot;,&quot;given&quot;:&quot;Hannah&quot;,&quot;parse-names&quot;:false,&quot;dropping-particle&quot;:&quot;&quot;,&quot;non-dropping-particle&quot;:&quot;&quot;},{&quot;family&quot;:&quot;Jabri&quot;,&quot;given&quot;:&quot;Sara&quot;,&quot;parse-names&quot;:false,&quot;dropping-particle&quot;:&quot;&quot;,&quot;non-dropping-particle&quot;:&quot;&quot;},{&quot;family&quot;:&quot;Robertson&quot;,&quot;given&quot;:&quot;Daniel&quot;,&quot;parse-names&quot;:false,&quot;dropping-particle&quot;:&quot;&quot;,&quot;non-dropping-particle&quot;:&quot;&quot;},{&quot;family&quot;:&quot;Moss&quot;,&quot;given&quot;:&quot;Victoria&quot;,&quot;parse-names&quot;:false,&quot;dropping-particle&quot;:&quot;&quot;,&quot;non-dropping-particle&quot;:&quot;&quot;},{&quot;family&quot;:&quot;Bethune&quot;,&quot;given&quot;:&quot;Rob&quot;,&quot;parse-names&quot;:false,&quot;dropping-particle&quot;:&quot;&quot;,&quot;non-dropping-particle&quot;:&quot;&quot;}],&quot;container-title&quot;:&quot;BMJ open quality&quot;,&quot;DOI&quot;:&quot;10.1136/bmjoq-2017-000249&quot;,&quot;ISSN&quot;:&quot;2399-6641&quot;,&quot;PMID&quot;:&quot;30306139&quot;,&quot;issued&quot;:{&quot;date-parts&quot;:[[2018]]},&quot;page&quot;:&quot;e000249&quot;,&quot;abstract&quot;:&quot;Interspecialty referrals are an essential part of most inpatient stays. With over 130 referrals occurring per week at the Royal Devon and Exeter Hospital, the process must be efficient and safe. The current paper-based 'white card' system was felt to be inefficient, and a Trust incident highlighted patient safety concerns. Questionnaires reinforced the need for improvement, with concerns such as a lack of referral traceability and delays in the referral delivery due to workload. The aims of the project were to improve patient safety and junior doctor efficiency in the referral process. Through appreciative enquiry and the PDSA (Plan-Do-Study-Act) model, an electronic referral system was developed, piloted within two specialties and later expanded to others with improvements made along the way based on user feedback. The system includes novel features including specialties 'acknowledging' a referral to allow referral progress to be tracked. The system stores all referrals, creating a fully auditable inpatient referral pathway. Qualitative data indicated improvement to patient safety and user experience (n=31). Timings for referrals were measured over a 6-month period; referrals became faster with the electronic system, with average time from decision to refer to referral submission improving from 2.1 hours to 1.9 hours, with a noted statistically significant improvement in timings on a statistical process control chart. An unexpected benefit was that patients were also reviewed faster by specialties. Measuring these changes presented a significant challenge due to the complexity of the referral process, and this was a big limitation. Overall, the re-design of a paper-based referral system into an electronic system has been proven to be more efficient and felt to be safer for patients. This is a sustainable change which is being rolled out Trust-wide. We hope that the reporting of this project will help others considering reviewing their inpatient referral pathways.&quot;,&quot;issue&quot;:&quot;3&quot;,&quot;volume&quot;:&quot;7&quot;,&quot;container-title-short&quot;:&quot;BMJ Open Qual.&quot;},&quot;isTemporary&quot;:false,&quot;suppress-author&quot;:false,&quot;composite&quot;:false,&quot;author-only&quot;:false}]},{&quot;citationID&quot;:&quot;MENDELEY_CITATION_fb6eb049-1849-471c-a37f-5594089ba240&quot;,&quot;properties&quot;:{&quot;noteIndex&quot;:0},&quot;isEdited&quot;:false,&quot;manualOverride&quot;:{&quot;isManuallyOverridden&quot;:false,&quot;citeprocText&quot;:&quot;(Castelli et al., 2023)&quot;,&quot;manualOverrideText&quot;:&quot;&quot;},&quot;citationTag&quot;:&quot;MENDELEY_CITATION_v3_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&quot;,&quot;citationItems&quot;:[{&quot;id&quot;:&quot;f17e3d9e-0177-31f1-aaff-0941f41ab9c6&quot;,&quot;itemData&quot;:{&quot;type&quot;:&quot;article-journal&quot;,&quot;id&quot;:&quot;f17e3d9e-0177-31f1-aaff-0941f41ab9c6&quot;,&quot;title&quot;:&quot;The forgotten dimension of integrated care: barriers to implementing integrated clinical care in English NHS hospitals.&quot;,&quot;author&quot;:[{&quot;family&quot;:&quot;Castelli&quot;,&quot;given&quot;:&quot;Michele&quot;,&quot;parse-names&quot;:false,&quot;dropping-particle&quot;:&quot;&quot;,&quot;non-dropping-particle&quot;:&quot;&quot;},{&quot;family&quot;:&quot;Erskine&quot;,&quot;given&quot;:&quot;Jonathan&quot;,&quot;parse-names&quot;:false,&quot;dropping-particle&quot;:&quot;&quot;,&quot;non-dropping-particle&quot;:&quot;&quot;},{&quot;family&quot;:&quot;Hunter&quot;,&quot;given&quot;:&quot;David&quot;,&quot;parse-names&quot;:false,&quot;dropping-particle&quot;:&quot;&quot;,&quot;non-dropping-particle&quot;:&quot;&quot;},{&quot;family&quot;:&quot;Hungin&quot;,&quot;given&quot;:&quot;Amritpal&quot;,&quot;parse-names&quot;:false,&quot;dropping-particle&quot;:&quot;&quot;,&quot;non-dropping-particle&quot;:&quot;&quot;}],&quot;container-title&quot;:&quot;Health economics, policy, and law&quot;,&quot;DOI&quot;:&quot;10.1017/S1744133122000214&quot;,&quot;ISSN&quot;:&quot;1744-134X&quot;,&quot;PMID&quot;:&quot;36189782&quot;,&quot;issued&quot;:{&quot;date-parts&quot;:[[2023,7]]},&quot;page&quot;:&quot;321-328&quot;,&quot;abstract&quot;:&quot;Multimorbid patients who enter English NHS hospitals are frequently subject to care pathways designed to assess, diagnose and treat single medical conditions. Opportunities are thereby lost to offer patients more holistic, person-centred care. Hospital organisations elsewhere are known to use in-hospital, multi-specialty, integrated clinical care (ICC) to overcome this problem. This perspective piece aims to critically discuss barriers to implementing this form of ICC in the English NHS focusing on six key areas: information technologies, the primary-secondary care interface, internal hospital processes, finance, workload, professional roles and behaviours. Integrated care programmes currently underway are largely focused on macro (system) and meso (organisational) levels. A micro (clinical) level ICC, offering highly coordinated multispecialty expertise to multimorbid hospital patients could fill an important gap in the current care pathways.&quot;,&quot;issue&quot;:&quot;3&quot;,&quot;volume&quot;:&quot;18&quot;,&quot;container-title-short&quot;:&quot;Health Econ. Policy Law&quot;},&quot;isTemporary&quot;:false,&quot;suppress-author&quot;:false,&quot;composite&quot;:false,&quot;author-only&quot;:false}]},{&quot;citationID&quot;:&quot;MENDELEY_CITATION_e2180964-1d74-4764-8c0d-43feb3c3473d&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&quot;,&quot;citationItems&quot;:[{&quot;id&quot;:&quot;a8970179-89d2-30cd-a955-9e8551ac5d35&quot;,&quot;itemData&quot;:{&quot;type&quot;:&quot;webpage&quot;,&quot;id&quot;:&quot;a8970179-89d2-30cd-a955-9e8551ac5d35&quot;,&quot;title&quot;:&quot;Digital transformation in the NHS&quot;,&quot;author&quot;:[{&quot;family&quot;:&quot;National Audit Office&quot;,&quot;given&quot;:&quot;&quot;,&quot;parse-names&quot;:false,&quot;dropping-particle&quot;:&quot;&quot;,&quot;non-dropping-particle&quot;:&quot;&quot;}],&quot;accessed&quot;:{&quot;date-parts&quot;:[[2026,4,20]]},&quot;URL&quot;:&quot;https://www.nao.org.uk/reports/the-use-of-digital-technology-in-the-nhs/&quot;,&quot;issued&quot;:{&quot;date-parts&quot;:[[2020]]},&quot;container-title-short&quot;:&quot;&quot;},&quot;isTemporary&quot;:false,&quot;suppress-author&quot;:false,&quot;composite&quot;:false,&quot;author-only&quot;:false}]},{&quot;citationID&quot;:&quot;MENDELEY_CITATION_a4f3d7e3-1f9c-4006-b2ec-8c68a86d305e&quot;,&quot;properties&quot;:{&quot;noteIndex&quot;:0},&quot;isEdited&quot;:false,&quot;manualOverride&quot;:{&quot;isManuallyOverridden&quot;:false,&quot;citeprocText&quot;:&quot;(Aneurin Bevan University Health Board, 2024)&quot;,&quot;manualOverrideText&quot;:&quot;&quot;},&quot;citationTag&quot;:&quot;MENDELEY_CITATION_v3_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&quot;,&quot;citationItems&quot;:[{&quot;id&quot;:&quot;7f73f63b-1dfb-3b0d-ab2e-eddabdeb9594&quot;,&quot;itemData&quot;:{&quot;type&quot;:&quot;webpage&quot;,&quot;id&quot;:&quot;7f73f63b-1dfb-3b0d-ab2e-eddabdeb9594&quot;,&quot;title&quot;:&quot;Frailty Rapid Response Teams&quot;,&quot;author&quot;:[{&quot;family&quot;:&quot;Aneurin Bevan University Health Board&quot;,&quot;given&quot;:&quot;&quot;,&quot;parse-names&quot;:false,&quot;dropping-particle&quot;:&quot;&quot;,&quot;non-dropping-particle&quot;:&quot;&quot;}],&quot;container-title&quot;:&quot;Unpublished&quot;,&quot;accessed&quot;:{&quot;date-parts&quot;:[[2026,3,25]]},&quot;URL&quot;:&quot;https://nhswales365.sharepoint.com/sites/ABB_Pulse_NCN/SitePages/Frailty-Rapid-Response-Teams.aspx&quot;,&quot;issued&quot;:{&quot;date-parts&quot;:[[2024]]},&quot;container-title-short&quot;:&quot;&quot;},&quot;isTemporary&quot;:false,&quot;suppress-author&quot;:false,&quot;composite&quot;:false,&quot;author-only&quot;:false}]},{&quot;citationID&quot;:&quot;MENDELEY_CITATION_453979eb-418b-42d3-8478-3e660ecb09ad&quot;,&quot;properties&quot;:{&quot;noteIndex&quot;:0},&quot;isEdited&quot;:false,&quot;manualOverride&quot;:{&quot;isManuallyOverridden&quot;:false,&quot;citeprocText&quot;:&quot;(Aneurin Bevan University Health Board, 2025)&quot;,&quot;manualOverrideText&quot;:&quot;&quot;},&quot;citationTag&quot;:&quot;MENDELEY_CITATION_v3_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&quot;,&quot;citationItems&quot;:[{&quot;id&quot;:&quot;17869f56-0c1c-3b65-b1ed-6cc304689335&quot;,&quot;itemData&quot;:{&quot;type&quot;:&quot;webpage&quot;,&quot;id&quot;:&quot;17869f56-0c1c-3b65-b1ed-6cc304689335&quot;,&quot;title&quot;:&quot;Frailty Single Point of Access (SPA)&quot;,&quot;author&quot;:[{&quot;family&quot;:&quot;Aneurin Bevan University Health Board&quot;,&quot;given&quot;:&quot;&quot;,&quot;parse-names&quot;:false,&quot;dropping-particle&quot;:&quot;&quot;,&quot;non-dropping-particle&quot;:&quot;&quot;}],&quot;container-title&quot;:&quot;Unpublished&quot;,&quot;accessed&quot;:{&quot;date-parts&quot;:[[2026,2,14]]},&quot;URL&quot;:&quot;https://nhswales365.sharepoint.com/sites/ABB_Pulse_Primary_Care/SitePages/Single-Point-of-Access.aspx&quot;,&quot;issued&quot;:{&quot;date-parts&quot;:[[2025]]},&quot;container-title-short&quot;:&quot;&quot;},&quot;isTemporary&quot;:false,&quot;suppress-author&quot;:false,&quot;composite&quot;:false,&quot;author-only&quot;:false}]},{&quot;citationID&quot;:&quot;MENDELEY_CITATION_6117e0a6-5e2c-439e-997c-8572ec6f8c26&quot;,&quot;properties&quot;:{&quot;noteIndex&quot;:0},&quot;isEdited&quot;:false,&quot;manualOverride&quot;:{&quot;isManuallyOverridden&quot;:false,&quot;citeprocText&quot;:&quot;(OneAdvanced, 2016)&quot;,&quot;manualOverrideText&quot;:&quot;&quot;},&quot;citationTag&quot;:&quot;MENDELEY_CITATION_v3_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&quot;,&quot;citationItems&quot;:[{&quot;id&quot;:&quot;d080de3d-3bec-3a7d-81e8-818b94c6f841&quot;,&quot;itemData&quot;:{&quot;type&quot;:&quot;webpage&quot;,&quot;id&quot;:&quot;d080de3d-3bec-3a7d-81e8-818b94c6f841&quot;,&quot;title&quot;:&quot;Clinical Patient Management Software - Adastra&quot;,&quot;author&quot;:[{&quot;family&quot;:&quot;OneAdvanced&quot;,&quot;given&quot;:&quot;&quot;,&quot;parse-names&quot;:false,&quot;dropping-particle&quot;:&quot;&quot;,&quot;non-dropping-particle&quot;:&quot;&quot;}],&quot;accessed&quot;:{&quot;date-parts&quot;:[[2025,1,29]]},&quot;URL&quot;:&quot;https://www.oneadvanced.com/products/clinical-patient-management/&quot;,&quot;issued&quot;:{&quot;date-parts&quot;:[[2016]]},&quot;container-title-short&quot;:&quot;&quot;},&quot;isTemporary&quot;:false,&quot;suppress-author&quot;:false,&quot;composite&quot;:false,&quot;author-only&quot;:false}]},{&quot;citationID&quot;:&quot;MENDELEY_CITATION_878e1f6b-8c7b-4098-b0df-84040cc93ec7&quot;,&quot;properties&quot;:{&quot;noteIndex&quot;:0},&quot;isEdited&quot;:false,&quot;manualOverride&quot;:{&quot;isManuallyOverridden&quot;:false,&quot;citeprocText&quot;:&quot;(Strawley et al., 2012)&quot;,&quot;manualOverrideText&quot;:&quot;&quot;},&quot;citationTag&quot;:&quot;MENDELEY_CITATION_v3_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&quot;,&quot;citationItems&quot;:[{&quot;id&quot;:&quot;75dda410-f00d-361f-b1bb-3aeabf04097b&quot;,&quot;itemData&quot;:{&quot;type&quot;:&quot;book&quot;,&quot;id&quot;:&quot;75dda410-f00d-361f-b1bb-3aeabf04097b&quot;,&quot;title&quot;:&quot;Hospital Use of APIs to Enable Data Sharing Between EHRs and Apps&quot;,&quot;author&quot;:[{&quot;family&quot;:&quot;Strawley&quot;,&quot;given&quot;:&quot;Catherine&quot;,&quot;parse-names&quot;:false,&quot;dropping-particle&quot;:&quot;&quot;,&quot;non-dropping-particle&quot;:&quot;&quot;},{&quot;family&quot;:&quot;Everson&quot;,&quot;given&quot;:&quot;Jordan&quot;,&quot;parse-names&quot;:false,&quot;dropping-particle&quot;:&quot;&quot;,&quot;non-dropping-particle&quot;:&quot;&quot;},{&quot;family&quot;:&quot;Barker&quot;,&quot;given&quot;:&quot;Wesley&quot;,&quot;parse-names&quot;:false,&quot;dropping-particle&quot;:&quot;&quot;,&quot;non-dropping-particle&quot;:&quot;&quot;}],&quot;PMID&quot;:&quot;39475514&quot;,&quot;issued&quot;:{&quot;date-parts&quot;:[[2012]]},&quot;abstract&quot;:&quot;The 2020 ONC Cures Act Final Rule implements provisions of the 21st Century Cures Act to require secure access to patient health information through application programming interfaces (APIs), with the goal that more patients would be able to access and engage with their health information through software applications (apps). These requirements include a new ONC Health IT Certification Program Standardized API criterion that went into effect at the end of 2022.\&quot;, \&quot;This data brief highlights findings from the 2020 (fielded in 2021) and 2022 American Hospital Association (AHA) Information Technology (IT) Supplements to measure, after the publication of the 2020 ONC Cures Act Final Rule, the proportion of non-federal acute care hospitals using patient and provider-facing APIs to share data with apps to enable patient access, submission of patient generated health data (PGHD), and inform clinical practice. The 2022 AHA Health IT supplement contained new questions to assess hospital use of APIs to enable clinician apps to write data to and read data from the EHR, as well as read non-EHR data. Descriptive statistics for these questions are presented for the first time below.&quot;,&quot;container-title-short&quot;:&quot;&quot;},&quot;isTemporary&quot;:false,&quot;suppress-author&quot;:false,&quot;composite&quot;:false,&quot;author-only&quot;:false}]},{&quot;citationID&quot;:&quot;MENDELEY_CITATION_03688b55-c383-4144-abf5-54537a2a32dc&quot;,&quot;properties&quot;:{&quot;noteIndex&quot;:0},&quot;isEdited&quot;:false,&quot;manualOverride&quot;:{&quot;isManuallyOverridden&quot;:false,&quot;citeprocText&quot;:&quot;(Greenhalgh et al., 2017)&quot;,&quot;manualOverrideText&quot;:&quot;&quot;},&quot;citationTag&quot;:&quot;MENDELEY_CITATION_v3_eyJjaXRhdGlvbklEIjoiTUVOREVMRVlfQ0lUQVRJT05fMDM2ODhiNTUtYzM4My00MTQ0LWFiZjUtNTQ1MzdhMmEzMmRjIiwicHJvcGVydGllcyI6eyJub3RlSW5kZXgiOjB9LCJpc0VkaXRlZCI6ZmFsc2UsIm1hbnVhbE92ZXJyaWRlIjp7ImlzTWFudWFsbHlPdmVycmlkZGVuIjpmYWxzZSwiY2l0ZXByb2NUZXh0IjoiKEdyZWVuaGFsZ2ggZXQgYWwuLCAyMDE3KSIsIm1hbnVhbE92ZXJyaWRlVGV4dCI6IiJ9LCJjaXRhdGlvbkl0ZW1zIjpb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LCJzdXBwcmVzcy1hdXRob3IiOmZhbHNlLCJjb21wb3NpdGUiOmZhbHNlLCJhdXRob3Itb25seSI6ZmFsc2V9XX0=&quot;,&quot;citationItems&quot;:[{&quot;id&quot;:&quot;4399d01c-0c50-3d15-ae3b-f77e48cd6d2a&quot;,&quot;itemData&quot;:{&quot;type&quot;:&quot;article-journal&quot;,&quot;id&quot;:&quot;4399d01c-0c50-3d15-ae3b-f77e48cd6d2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suppress-author&quot;:false,&quot;composite&quot;:false,&quot;author-only&quot;:false}]},{&quot;citationID&quot;:&quot;MENDELEY_CITATION_6a5e7543-592c-4067-b9e7-cb35f3c33cc1&quot;,&quot;properties&quot;:{&quot;noteIndex&quot;:0},&quot;isEdited&quot;:false,&quot;manualOverride&quot;:{&quot;isManuallyOverridden&quot;:true,&quot;citeprocText&quot;:&quot;(Microsoft, 2025a)&quot;,&quot;manualOverrideText&quot;:&quot;(Microsoft, 2025)&quot;},&quot;citationTag&quot;:&quot;MENDELEY_CITATION_v3_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&quot;,&quot;citationItems&quot;:[{&quot;id&quot;:&quot;4e5fa77c-1f3b-3685-9dbe-c52c00aabaf2&quot;,&quot;itemData&quot;:{&quot;type&quot;:&quot;webpage&quot;,&quot;id&quot;:&quot;4e5fa77c-1f3b-3685-9dbe-c52c00aabaf2&quot;,&quot;title&quot;:&quot;Microsoft Forms&quot;,&quot;author&quot;:[{&quot;family&quot;:&quot;Microsoft&quot;,&quot;given&quot;:&quot;&quot;,&quot;parse-names&quot;:false,&quot;dropping-particle&quot;:&quot;&quot;,&quot;non-dropping-particle&quot;:&quot;&quot;}],&quot;accessed&quot;:{&quot;date-parts&quot;:[[2026,4,28]]},&quot;URL&quot;:&quot;https://www.microsoft.com/en-gb/microsoft-365/online-surveys-polls-quizzes&quot;,&quot;issued&quot;:{&quot;date-parts&quot;:[[2025]]},&quot;container-title-short&quot;:&quot;&quot;},&quot;isTemporary&quot;:false,&quot;suppress-author&quot;:false,&quot;composite&quot;:false,&quot;author-only&quot;:false}]},{&quot;citationID&quot;:&quot;MENDELEY_CITATION_e714faaf-af37-4a26-95b5-e31a9185b813&quot;,&quot;properties&quot;:{&quot;noteIndex&quot;:0},&quot;isEdited&quot;:false,&quot;manualOverride&quot;:{&quot;isManuallyOverridden&quot;:false,&quot;citeprocText&quot;:&quot;(Microsoft, 2025b)&quot;,&quot;manualOverrideText&quot;:&quot;&quot;},&quot;citationTag&quot;:&quot;MENDELEY_CITATION_v3_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&quot;,&quot;citationItems&quot;:[{&quot;id&quot;:&quot;41ff736a-304b-371f-9e35-a822e97eb669&quot;,&quot;itemData&quot;:{&quot;type&quot;:&quot;webpage&quot;,&quot;id&quot;:&quot;41ff736a-304b-371f-9e35-a822e97eb669&quot;,&quot;title&quot;:&quot;Power Automate&quot;,&quot;author&quot;:[{&quot;family&quot;:&quot;Microsoft&quot;,&quot;given&quot;:&quot;&quot;,&quot;parse-names&quot;:false,&quot;dropping-particle&quot;:&quot;&quot;,&quot;non-dropping-particle&quot;:&quot;&quot;}],&quot;accessed&quot;:{&quot;date-parts&quot;:[[2026,4,20]]},&quot;URL&quot;:&quot;https://www.microsoft.com/en-us/power-platform/products/power-automate/&quot;,&quot;issued&quot;:{&quot;date-parts&quot;:[[2025]]},&quot;container-title-short&quot;:&quot;&quot;},&quot;isTemporary&quot;:false,&quot;suppress-author&quot;:false,&quot;composite&quot;:false,&quot;author-only&quot;:false}]},{&quot;citationID&quot;:&quot;MENDELEY_CITATION_ce82d3ad-bd9c-4b4b-a300-c449d94e0ba8&quot;,&quot;properties&quot;:{&quot;noteIndex&quot;:0},&quot;isEdited&quot;:false,&quot;manualOverride&quot;:{&quot;isManuallyOverridden&quot;:false,&quot;citeprocText&quot;:&quot;(Cresswell et al., 2020; Jones et al., 2014)&quot;,&quot;manualOverrideText&quot;:&quot;&quot;},&quot;citationTag&quot;:&quot;MENDELEY_CITATION_v3_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&quot;,&quot;citationItems&quot;:[{&quot;id&quot;:&quot;a6d0c6c4-b32b-3d7d-bf28-11397bbe5981&quot;,&quot;itemData&quot;:{&quot;type&quot;:&quot;article-journal&quot;,&quot;id&quot;:&quot;a6d0c6c4-b32b-3d7d-bf28-11397bbe5981&quot;,&quot;title&quot;:&quot;Why digitally-enabled health system transformation needs different forms of innov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Carlile&quot;,&quot;given&quot;:&quot;Narath&quot;,&quot;parse-names&quot;:false,&quot;dropping-particle&quot;:&quot;&quot;,&quot;non-dropping-particle&quot;:&quot;&quot;},{&quot;family&quot;:&quot;Sheikh&quot;,&quot;given&quot;:&quot;Aziz&quot;,&quot;parse-names&quot;:false,&quot;dropping-particle&quot;:&quot;&quot;,&quot;non-dropping-particle&quot;:&quot;&quot;}],&quot;container-title&quot;:&quot;BMJ Health &amp; Care Informatics&quot;,&quot;container-title-short&quot;:&quot;BMJ Health Care Inform.&quot;,&quot;DOI&quot;:&quot;10.1136/bmjhci-2020-100173&quot;,&quot;ISSN&quot;:&quot;2632-1009&quot;,&quot;issued&quot;:{&quot;date-parts&quot;:[[2020,7]]},&quot;page&quot;:&quot;e100173&quot;,&quot;issue&quot;:&quot;1&quot;,&quot;volume&quot;:&quot;27&quot;},&quot;isTemporary&quot;:false,&quot;suppress-author&quot;:false,&quot;composite&quot;:false,&quot;author-only&quot;:false},{&quot;id&quot;:&quot;963c2f9d-fbb8-36e5-9eaf-a693dcb2aab4&quot;,&quot;itemData&quot;:{&quot;type&quot;:&quot;article-journal&quot;,&quot;id&quot;:&quot;963c2f9d-fbb8-36e5-9eaf-a693dcb2aab4&quot;,&quot;title&quot;:&quot;Health information technology: an updated systematic review with a focus on meaningful use.&quot;,&quot;author&quot;:[{&quot;family&quot;:&quot;Jones&quot;,&quot;given&quot;:&quot;Spencer S&quot;,&quot;parse-names&quot;:false,&quot;dropping-particle&quot;:&quot;&quot;,&quot;non-dropping-particle&quot;:&quot;&quot;},{&quot;family&quot;:&quot;Rudin&quot;,&quot;given&quot;:&quot;Robert S&quot;,&quot;parse-names&quot;:false,&quot;dropping-particle&quot;:&quot;&quot;,&quot;non-dropping-particle&quot;:&quot;&quot;},{&quot;family&quot;:&quot;Perry&quot;,&quot;given&quot;:&quot;Tanja&quot;,&quot;parse-names&quot;:false,&quot;dropping-particle&quot;:&quot;&quot;,&quot;non-dropping-particle&quot;:&quot;&quot;},{&quot;family&quot;:&quot;Shekelle&quot;,&quot;given&quot;:&quot;Paul G&quot;,&quot;parse-names&quot;:false,&quot;dropping-particle&quot;:&quot;&quot;,&quot;non-dropping-particle&quot;:&quot;&quot;}],&quot;container-title&quot;:&quot;Annals of internal medicine&quot;,&quot;container-title-short&quot;:&quot;Ann. Intern. Med.&quot;,&quot;DOI&quot;:&quot;10.7326/M13-1531&quot;,&quot;ISSN&quot;:&quot;1539-3704&quot;,&quot;PMID&quot;:&quot;24573664&quot;,&quot;issued&quot;:{&quot;date-parts&quot;:[[2014,1,7]]},&quot;page&quot;:&quot;48-54&quot;,&quot;abstract&quot;:&quot;BACKGROUND Incentives offered by the U.S. government have spurred marked increases in use of health information technology (IT). PURPOSE To update previous reviews and examine recent evidence that relates health IT functionalities prescribed in meaningful use regulations to key aspects of health care. DATA SOURCES English-language articles in PubMed from January 2010 to August 2013. STUDY SELECTION 236 studies, including pre-post and time-series designs and clinical trials that related the use of health IT to quality, safety, or efficiency. DATA EXTRACTION Two independent reviewers extracted data on functionality, study outcomes, and context. DATA SYNTHESIS Fifty-seven percent of the 236 studies evaluated clinical decision support and computerized provider order entry, whereas other meaningful use functionalities were rarely evaluated. Fifty-six percent of studies reported uniformly positive results, and an additional 21% reported mixed-positive effects. Reporting of context and implementation details was poor, and 61% of studies did not report any contextual details beyond basic information. LIMITATION Potential for publication bias, and evaluated health IT systems and outcomes were heterogeneous and incompletely described. CONCLUSION Strong evidence supports the use of clinical decision support and computerized provider order entry. However, insufficient reporting of implementation and context of use makes it impossible to determine why some health IT implementations are successful and others are not. The most important improvement that can be made in health IT evaluations is increased reporting of the effects of implementation and context. PRIMARY FUNDING SOURCE Office of the National Coordinator.&quot;,&quot;issue&quot;:&quot;1&quot;,&quot;volume&quot;:&quot;160&quot;},&quot;isTemporary&quot;:false}]},{&quot;citationID&quot;:&quot;MENDELEY_CITATION_9fc481ad-2ca6-41f5-aa00-0e3934940bac&quot;,&quot;properties&quot;:{&quot;noteIndex&quot;:0},&quot;isEdited&quot;:false,&quot;manualOverride&quot;:{&quot;isManuallyOverridden&quot;:false,&quot;citeprocText&quot;:&quot;(Aguirre &amp;#38; Rodriguez, 2017)&quot;,&quot;manualOverrideText&quot;:&quot;&quot;},&quot;citationTag&quot;:&quot;MENDELEY_CITATION_v3_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ET0kiOiIxMC4xMDA3Lzk3OC0zLTMxOS02Njk2My0yXzciLCJpc3N1ZWQiOnsiZGF0ZS1wYXJ0cyI6W1syMDE3XV19LCJwYWdlIjoiNjUtNzEiLCJjb250YWluZXItdGl0bGUtc2hvcnQiOiIifSwiaXNUZW1wb3JhcnkiOmZhbHNlLCJzdXBwcmVzcy1hdXRob3IiOmZhbHNlLCJjb21wb3NpdGUiOmZhbHNlLCJhdXRob3Itb25seSI6ZmFsc2V9XX0=&quot;,&quot;citationItems&quot;:[{&quot;id&quot;:&quot;edd34a89-dd50-398c-9058-a4b296139512&quot;,&quot;itemData&quot;:{&quot;type&quot;:&quot;chapter&quot;,&quot;id&quot;:&quot;edd34a89-dd50-398c-9058-a4b296139512&quot;,&quot;title&quot;:&quot;Automation of a Business Process Using Robotic Process Automation (RPA): A Case Study&quot;,&quot;author&quot;:[{&quot;family&quot;:&quot;Aguirre&quot;,&quot;given&quot;:&quot;Santiago&quot;,&quot;parse-names&quot;:false,&quot;dropping-particle&quot;:&quot;&quot;,&quot;non-dropping-particle&quot;:&quot;&quot;},{&quot;family&quot;:&quot;Rodriguez&quot;,&quot;given&quot;:&quot;Alejandro&quot;,&quot;parse-names&quot;:false,&quot;dropping-particle&quot;:&quot;&quot;,&quot;non-dropping-particle&quot;:&quot;&quot;}],&quot;DOI&quot;:&quot;10.1007/978-3-319-66963-2_7&quot;,&quot;issued&quot;:{&quot;date-parts&quot;:[[2017]]},&quot;page&quot;:&quot;65-71&quot;,&quot;container-title-short&quot;:&quot;&quot;},&quot;isTemporary&quot;:false,&quot;suppress-author&quot;:false,&quot;composite&quot;:false,&quot;author-only&quot;:false}]},{&quot;citationID&quot;:&quot;MENDELEY_CITATION_df39736e-4e9e-497a-8a18-c3c2eb1b61f0&quot;,&quot;properties&quot;:{&quot;noteIndex&quot;:0},&quot;isEdited&quot;:false,&quot;manualOverride&quot;:{&quot;isManuallyOverridden&quot;:false,&quot;citeprocText&quot;:&quot;(Cresswell et al., 2020)&quot;,&quot;manualOverrideText&quot;:&quot;&quot;},&quot;citationTag&quot;:&quot;MENDELEY_CITATION_v3_eyJjaXRhdGlvbklEIjoiTUVOREVMRVlfQ0lUQVRJT05fZGYzOTczNmUtNGU5ZS00OTdhLThhMTgtYzNjMmViMWI2MWYw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quot;,&quot;citationItems&quot;:[{&quot;id&quot;:&quot;a6d0c6c4-b32b-3d7d-bf28-11397bbe5981&quot;,&quot;itemData&quot;:{&quot;type&quot;:&quot;article-journal&quot;,&quot;id&quot;:&quot;a6d0c6c4-b32b-3d7d-bf28-11397bbe5981&quot;,&quot;title&quot;:&quot;Why digitally-enabled health system transformation needs different forms of innov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Carlile&quot;,&quot;given&quot;:&quot;Narath&quot;,&quot;parse-names&quot;:false,&quot;dropping-particle&quot;:&quot;&quot;,&quot;non-dropping-particle&quot;:&quot;&quot;},{&quot;family&quot;:&quot;Sheikh&quot;,&quot;given&quot;:&quot;Aziz&quot;,&quot;parse-names&quot;:false,&quot;dropping-particle&quot;:&quot;&quot;,&quot;non-dropping-particle&quot;:&quot;&quot;}],&quot;container-title&quot;:&quot;BMJ Health &amp; Care Informatics&quot;,&quot;container-title-short&quot;:&quot;BMJ Health Care Inform.&quot;,&quot;DOI&quot;:&quot;10.1136/bmjhci-2020-100173&quot;,&quot;ISSN&quot;:&quot;2632-1009&quot;,&quot;issued&quot;:{&quot;date-parts&quot;:[[2020,7]]},&quot;page&quot;:&quot;e100173&quot;,&quot;issue&quot;:&quot;1&quot;,&quot;volume&quot;:&quot;27&quot;},&quot;isTemporary&quot;:false,&quot;suppress-author&quot;:false,&quot;composite&quot;:false,&quot;author-only&quot;:false}]},{&quot;citationID&quot;:&quot;MENDELEY_CITATION_91915b95-133f-4ec7-8166-3735db9aa70c&quot;,&quot;properties&quot;:{&quot;noteIndex&quot;:0},&quot;isEdited&quot;:false,&quot;manualOverride&quot;:{&quot;isManuallyOverridden&quot;:false,&quot;citeprocText&quot;:&quot;(East Lancashire Hospitals NHS Trust, 2022)&quot;,&quot;manualOverrideText&quot;:&quot;&quot;},&quot;citationTag&quot;:&quot;MENDELEY_CITATION_v3_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&quot;,&quot;citationItems&quot;:[{&quot;id&quot;:&quot;e9093e7b-490a-3ab8-953d-8c928c72a98b&quot;,&quot;itemData&quot;:{&quot;type&quot;:&quot;article-journal&quot;,&quot;id&quot;:&quot;e9093e7b-490a-3ab8-953d-8c928c72a98b&quot;,&quot;title&quot;:&quot;Electronic system revolutionises referrals at East Lancashire Hospitals&quot;,&quot;author&quot;:[{&quot;family&quot;:&quot;East Lancashire Hospitals NHS Trust&quot;,&quot;given&quot;:&quot;&quot;,&quot;parse-names&quot;:false,&quot;dropping-particle&quot;:&quot;&quot;,&quot;non-dropping-particle&quot;:&quot;&quot;}],&quot;accessed&quot;:{&quot;date-parts&quot;:[[2026,4,24]]},&quot;URL&quot;:&quot;https://elht.nhs.uk/news-and-media/news/electronic-system-revolutionises-referrals-east-lancashire-hospitals&quot;,&quot;issued&quot;:{&quot;date-parts&quot;:[[2022]]},&quot;container-title-short&quot;:&quot;&quot;},&quot;isTemporary&quot;:false,&quot;suppress-author&quot;:false,&quot;composite&quot;:false,&quot;author-only&quot;:false}]},{&quot;citationID&quot;:&quot;MENDELEY_CITATION_30254059-ac2c-4ece-b0e8-25c2a012b057&quot;,&quot;properties&quot;:{&quot;noteIndex&quot;:0},&quot;isEdited&quot;:false,&quot;manualOverride&quot;:{&quot;isManuallyOverridden&quot;:false,&quot;citeprocText&quot;:&quot;(Plummer et al., 2025)&quot;,&quot;manualOverrideText&quot;:&quot;&quot;},&quot;citationTag&quot;:&quot;MENDELEY_CITATION_v3_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&quot;,&quot;citationItems&quot;:[{&quot;id&quot;:&quot;7079e6d9-1766-320a-a2f8-d936339cdc11&quot;,&quot;itemData&quot;:{&quot;type&quot;:&quot;article-journal&quot;,&quot;id&quot;:&quot;7079e6d9-1766-320a-a2f8-d936339cdc11&quot;,&quot;title&quot;:&quot;Optimizing people's movement across the health system: a scoping review of referral systems within a primary health care approach.&quot;,&quot;author&quot;:[{&quot;family&quot;:&quot;Plummer&quot;,&quot;given&quot;:&quot;Mary Louisa&quot;,&quot;parse-names&quot;:false,&quot;dropping-particle&quot;:&quot;&quot;,&quot;non-dropping-particle&quot;:&quot;&quot;},{&quot;family&quot;:&quot;Calvello Hynes&quot;,&quot;given&quot;:&quot;Emilie&quot;,&quot;parse-names&quot;:false,&quot;dropping-particle&quot;:&quot;&quot;,&quot;non-dropping-particle&quot;:&quot;&quot;},{&quot;family&quot;:&quot;Fogarty&quot;,&quot;given&quot;:&quot;John&quot;,&quot;parse-names&quot;:false,&quot;dropping-particle&quot;:&quot;&quot;,&quot;non-dropping-particle&quot;:&quot;&quot;},{&quot;family&quot;:&quot;Toro Polanco&quot;,&quot;given&quot;:&quot;Nuria&quot;,&quot;parse-names&quot;:false,&quot;dropping-particle&quot;:&quot;&quot;,&quot;non-dropping-particle&quot;:&quot;&quot;},{&quot;family&quot;:&quot;Reynolds&quot;,&quot;given&quot;:&quot;Teri&quot;,&quot;parse-names&quot;:false,&quot;dropping-particle&quot;:&quot;&quot;,&quot;non-dropping-particle&quot;:&quot;&quot;}],&quot;container-title&quot;:&quot;Primary health care research &amp; development&quot;,&quot;container-title-short&quot;:&quot;Prim. Health Care Res. Dev.&quot;,&quot;DOI&quot;:&quot;10.1017/S1463423625100546&quot;,&quot;ISSN&quot;:&quot;1477-1128&quot;,&quot;PMID&quot;:&quot;41243796&quot;,&quot;issued&quot;:{&quot;date-parts&quot;:[[2025,11,17]]},&quot;page&quot;:&quot;e94&quot;,&quot;abstract&quot;:&quot;Functional referral systems are critical to primary health care and universal health coverage. Referral and counter-referral are key relational mechanisms to link communities to the care they need and primary care to secondary and multi-sectoral services. Many referral systems are fragmented, leading to inefficiencies, coverage gaps, and compromised continuity and quality of care. In June 2024, we conducted a scoping review of PubMed, Global Index Medicus and WHO publication databases to identify referral coordination and process initiatives at national, subnational, and local levels.We classified reports from 181 papers into non-exclusive categories based on referral system design, operational elements, service delivery platform, and/or user group. Initiatives targeting referral system design included modelling, organization and assessment methodologies. Initiatives focusing on operational elements included networks and linkages, pathways and algorithms, e-referral systems and platforms, digital processes and tools, and facility-level processes and tools.When classified by service delivery platform, community-level initiatives emphasized improved recognition, screening, diagnosis, and communication by community health workers and use of SMS text messaging or mHealth apps. At initiating facilities, reports focused on standardizing referral criteria and protocols and optimizing communication with referral facilities, including for real-time clinical decision-making to improve timely referral and to reduce under- and over-referral. Structured algorithms and pathways were key to minimize the time between referral, diagnosis, and treatment for time-sensitive conditions. At receiving facilities, actions included supporting initiating facility clinical decision-making prior to referral, prioritizing urgent cases, and consistent counter-referral and/or onward referral.Findings are informing WHO guidance on two-way referral systems.&quot;,&quot;volume&quot;:&quot;26&quot;},&quot;isTemporary&quot;:false}]},{&quot;citationID&quot;:&quot;MENDELEY_CITATION_02ba51c2-64f0-405f-9c8d-f0e8acf9e696&quot;,&quot;properties&quot;:{&quot;noteIndex&quot;:0},&quot;isEdited&quot;:false,&quot;manualOverride&quot;:{&quot;isManuallyOverridden&quot;:false,&quot;citeprocText&quot;:&quot;(Bodenheimer &amp;#38; Sinsky, 2014; Department of Health and Social Care, 2025)&quot;,&quot;manualOverrideText&quot;:&quot;&quot;},&quot;citationTag&quot;:&quot;MENDELEY_CITATION_v3_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&quot;,&quot;citationItems&quot;:[{&quot;id&quot;:&quot;f9a0f4c1-7a7f-3ec5-ab01-f1dee5292ff2&quot;,&quot;itemData&quot;:{&quot;type&quot;:&quot;article-journal&quot;,&quot;id&quot;:&quot;f9a0f4c1-7a7f-3ec5-ab01-f1dee5292ff2&quot;,&quot;title&quot;:&quot;From Triple to Quadruple Aim: Care of the Patient Requires Care of the Provider&quot;,&quot;author&quot;:[{&quot;family&quot;:&quot;Bodenheimer&quot;,&quot;given&quot;:&quot;T.&quot;,&quot;parse-names&quot;:false,&quot;dropping-particle&quot;:&quot;&quot;,&quot;non-dropping-particle&quot;:&quot;&quot;},{&quot;family&quot;:&quot;Sinsky&quot;,&quot;given&quot;:&quot;C.&quot;,&quot;parse-names&quot;:false,&quot;dropping-particle&quot;:&quot;&quot;,&quot;non-dropping-particle&quot;:&quot;&quot;}],&quot;container-title&quot;:&quot;The Annals of Family Medicine&quot;,&quot;DOI&quot;:&quot;10.1370/afm.1713&quot;,&quot;ISSN&quot;:&quot;1544-1709&quot;,&quot;issued&quot;:{&quot;date-parts&quot;:[[2014,11,1]]},&quot;page&quot;:&quot;573-576&quot;,&quot;issue&quot;:&quot;6&quot;,&quot;volume&quot;:&quot;12&quot;,&quot;container-title-short&quot;:&quot;&quot;},&quot;isTemporary&quot;:false},{&quot;id&quot;:&quot;31ec824c-a6a3-306c-a4ff-6f999a81765c&quot;,&quot;itemData&quot;:{&quot;type&quot;:&quot;webpage&quot;,&quot;id&quot;:&quot;31ec824c-a6a3-306c-a4ff-6f999a81765c&quot;,&quot;title&quot;:&quot;10 Year Health Plan for England: fit for the future&quot;,&quot;author&quot;:[{&quot;family&quot;:&quot;Department of Health and Social Care&quot;,&quot;given&quot;:&quot;&quot;,&quot;parse-names&quot;:false,&quot;dropping-particle&quot;:&quot;&quot;,&quot;non-dropping-particle&quot;:&quot;&quot;}],&quot;accessed&quot;:{&quot;date-parts&quot;:[[2026,4,24]]},&quot;URL&quot;:&quot;https://www.gov.uk/government/publications/10-year-health-plan-for-england-fit-for-the-future&quot;,&quot;issued&quot;:{&quot;date-parts&quot;:[[2025]]},&quot;container-title-short&quot;:&quot;&quot;},&quot;isTemporary&quot;:false}]},{&quot;citationID&quot;:&quot;MENDELEY_CITATION_98ae2ea7-25b0-41ad-a014-4c8ac9f007da&quot;,&quot;properties&quot;:{&quot;noteIndex&quot;:0},&quot;isEdited&quot;:false,&quot;manualOverride&quot;:{&quot;isManuallyOverridden&quot;:false,&quot;citeprocText&quot;:&quot;(Sinsky et al., 2016)&quot;,&quot;manualOverrideText&quot;:&quot;&quot;},&quot;citationTag&quot;:&quot;MENDELEY_CITATION_v3_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&quot;,&quot;citationItems&quot;:[{&quot;id&quot;:&quot;dbcb9187-f15f-3651-8ce7-5f71478b79d6&quot;,&quot;itemData&quot;:{&quot;type&quot;:&quot;article-journal&quot;,&quot;id&quot;:&quot;dbcb9187-f15f-3651-8ce7-5f71478b79d6&quot;,&quot;title&quot;:&quot;Allocation of Physician Time in Ambulatory Practice: A Time and Motion Study in 4 Specialties&quot;,&quot;author&quot;:[{&quot;family&quot;:&quot;Sinsky&quot;,&quot;given&quot;:&quot;Christine&quot;,&quot;parse-names&quot;:false,&quot;dropping-particle&quot;:&quot;&quot;,&quot;non-dropping-particle&quot;:&quot;&quot;},{&quot;family&quot;:&quot;Colligan&quot;,&quot;given&quot;:&quot;Lacey&quot;,&quot;parse-names&quot;:false,&quot;dropping-particle&quot;:&quot;&quot;,&quot;non-dropping-particle&quot;:&quot;&quot;},{&quot;family&quot;:&quot;Li&quot;,&quot;given&quot;:&quot;Ling&quot;,&quot;parse-names&quot;:false,&quot;dropping-particle&quot;:&quot;&quot;,&quot;non-dropping-particle&quot;:&quot;&quot;},{&quot;family&quot;:&quot;Prgomet&quot;,&quot;given&quot;:&quot;Mirela&quot;,&quot;parse-names&quot;:false,&quot;dropping-particle&quot;:&quot;&quot;,&quot;non-dropping-particle&quot;:&quot;&quot;},{&quot;family&quot;:&quot;Reynolds&quot;,&quot;given&quot;:&quot;Sam&quot;,&quot;parse-names&quot;:false,&quot;dropping-particle&quot;:&quot;&quot;,&quot;non-dropping-particle&quot;:&quot;&quot;},{&quot;family&quot;:&quot;Goeders&quot;,&quot;given&quot;:&quot;Lindsey&quot;,&quot;parse-names&quot;:false,&quot;dropping-particle&quot;:&quot;&quot;,&quot;non-dropping-particle&quot;:&quot;&quot;},{&quot;family&quot;:&quot;Westbrook&quot;,&quot;given&quot;:&quot;Johanna&quot;,&quot;parse-names&quot;:false,&quot;dropping-particle&quot;:&quot;&quot;,&quot;non-dropping-particle&quot;:&quot;&quot;},{&quot;family&quot;:&quot;Tutty&quot;,&quot;given&quot;:&quot;Michael&quot;,&quot;parse-names&quot;:false,&quot;dropping-particle&quot;:&quot;&quot;,&quot;non-dropping-particle&quot;:&quot;&quot;},{&quot;family&quot;:&quot;Blike&quot;,&quot;given&quot;:&quot;George&quot;,&quot;parse-names&quot;:false,&quot;dropping-particle&quot;:&quot;&quot;,&quot;non-dropping-particle&quot;:&quot;&quot;}],&quot;container-title&quot;:&quot;Annals of Internal Medicine&quot;,&quot;container-title-short&quot;:&quot;Ann. Intern. Med.&quot;,&quot;DOI&quot;:&quot;10.7326/M16-0961&quot;,&quot;ISSN&quot;:&quot;0003-4819&quot;,&quot;issued&quot;:{&quot;date-parts&quot;:[[2016,12,6]]},&quot;page&quot;:&quot;753-760&quot;,&quot;issue&quot;:&quot;11&quot;,&quot;volume&quot;:&quot;165&quot;},&quot;isTemporary&quot;:false,&quot;suppress-author&quot;:false,&quot;composite&quot;:false,&quot;author-only&quot;:false}]},{&quot;citationID&quot;:&quot;MENDELEY_CITATION_3dc0b755-79ff-4076-8549-f6024c0eb336&quot;,&quot;properties&quot;:{&quot;noteIndex&quot;:0},&quot;isEdited&quot;:false,&quot;manualOverride&quot;:{&quot;isManuallyOverridden&quot;:false,&quot;citeprocText&quot;:&quot;(Cresswell et al., 2020)&quot;,&quot;manualOverrideText&quot;:&quot;&quot;},&quot;citationTag&quot;:&quot;MENDELEY_CITATION_v3_eyJjaXRhdGlvbklEIjoiTUVOREVMRVlfQ0lUQVRJT05fM2RjMGI3NTUtNzlmZi00MDc2LTg1NDktZjYwMjRjMGViMzM2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quot;,&quot;citationItems&quot;:[{&quot;id&quot;:&quot;a6d0c6c4-b32b-3d7d-bf28-11397bbe5981&quot;,&quot;itemData&quot;:{&quot;type&quot;:&quot;article-journal&quot;,&quot;id&quot;:&quot;a6d0c6c4-b32b-3d7d-bf28-11397bbe5981&quot;,&quot;title&quot;:&quot;Why digitally-enabled health system transformation needs different forms of innov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Carlile&quot;,&quot;given&quot;:&quot;Narath&quot;,&quot;parse-names&quot;:false,&quot;dropping-particle&quot;:&quot;&quot;,&quot;non-dropping-particle&quot;:&quot;&quot;},{&quot;family&quot;:&quot;Sheikh&quot;,&quot;given&quot;:&quot;Aziz&quot;,&quot;parse-names&quot;:false,&quot;dropping-particle&quot;:&quot;&quot;,&quot;non-dropping-particle&quot;:&quot;&quot;}],&quot;container-title&quot;:&quot;BMJ Health &amp; Care Informatics&quot;,&quot;container-title-short&quot;:&quot;BMJ Health Care Inform.&quot;,&quot;DOI&quot;:&quot;10.1136/bmjhci-2020-100173&quot;,&quot;ISSN&quot;:&quot;2632-1009&quot;,&quot;issued&quot;:{&quot;date-parts&quot;:[[2020,7]]},&quot;page&quot;:&quot;e100173&quot;,&quot;issue&quot;:&quot;1&quot;,&quot;volume&quot;:&quot;27&quot;},&quot;isTemporary&quot;:false,&quot;suppress-author&quot;:false,&quot;composite&quot;:false,&quot;author-only&quot;:false}]},{&quot;citationID&quot;:&quot;MENDELEY_CITATION_d4ca6505-0f00-41b8-8508-a809ed1dd441&quot;,&quot;properties&quot;:{&quot;noteIndex&quot;:0},&quot;isEdited&quot;:false,&quot;manualOverride&quot;:{&quot;isManuallyOverridden&quot;:false,&quot;citeprocText&quot;:&quot;(Department of Health and Social Care, 2025; National Audit Office, 2020)&quot;,&quot;manualOverrideText&quot;:&quot;&quot;},&quot;citationTag&quot;:&quot;MENDELEY_CITATION_v3_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&quot;,&quot;citationItems&quot;:[{&quot;id&quot;:&quot;a8970179-89d2-30cd-a955-9e8551ac5d35&quot;,&quot;itemData&quot;:{&quot;type&quot;:&quot;webpage&quot;,&quot;id&quot;:&quot;a8970179-89d2-30cd-a955-9e8551ac5d35&quot;,&quot;title&quot;:&quot;Digital transformation in the NHS&quot;,&quot;author&quot;:[{&quot;family&quot;:&quot;National Audit Office&quot;,&quot;given&quot;:&quot;&quot;,&quot;parse-names&quot;:false,&quot;dropping-particle&quot;:&quot;&quot;,&quot;non-dropping-particle&quot;:&quot;&quot;}],&quot;accessed&quot;:{&quot;date-parts&quot;:[[2026,4,20]]},&quot;URL&quot;:&quot;https://www.nao.org.uk/reports/the-use-of-digital-technology-in-the-nhs/&quot;,&quot;issued&quot;:{&quot;date-parts&quot;:[[2020]]},&quot;container-title-short&quot;:&quot;&quot;},&quot;isTemporary&quot;:false},{&quot;id&quot;:&quot;31ec824c-a6a3-306c-a4ff-6f999a81765c&quot;,&quot;itemData&quot;:{&quot;type&quot;:&quot;webpage&quot;,&quot;id&quot;:&quot;31ec824c-a6a3-306c-a4ff-6f999a81765c&quot;,&quot;title&quot;:&quot;10 Year Health Plan for England: fit for the future&quot;,&quot;author&quot;:[{&quot;family&quot;:&quot;Department of Health and Social Care&quot;,&quot;given&quot;:&quot;&quot;,&quot;parse-names&quot;:false,&quot;dropping-particle&quot;:&quot;&quot;,&quot;non-dropping-particle&quot;:&quot;&quot;}],&quot;accessed&quot;:{&quot;date-parts&quot;:[[2026,4,24]]},&quot;URL&quot;:&quot;https://www.gov.uk/government/publications/10-year-health-plan-for-england-fit-for-the-future&quot;,&quot;issued&quot;:{&quot;date-parts&quot;:[[2025]]},&quot;container-title-short&quot;:&quot;&quot;},&quot;isTemporary&quot;:false}]},{&quot;citationID&quot;:&quot;MENDELEY_CITATION_bffaedbc-3c68-4860-8d92-a2f0d765d546&quot;,&quot;properties&quot;:{&quot;noteIndex&quot;:0},&quot;isEdited&quot;:false,&quot;manualOverride&quot;:{&quot;isManuallyOverridden&quot;:false,&quot;citeprocText&quot;:&quot;(National Audit Office, 2020; Welsh Government, 2023)&quot;,&quot;manualOverrideText&quot;:&quot;&quot;},&quot;citationTag&quot;:&quot;MENDELEY_CITATION_v3_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&quot;,&quot;citationItems&quot;:[{&quot;id&quot;:&quot;315221da-d9bd-36b3-be06-b431e9760ea6&quot;,&quot;itemData&quot;:{&quot;type&quot;:&quot;webpage&quot;,&quot;id&quot;:&quot;315221da-d9bd-36b3-be06-b431e9760ea6&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4,11,22]]},&quot;URL&quot;:&quot;https://www.gov.wales/digital-and-data-strategy-health-and-social-care-wales-html&quot;,&quot;issued&quot;:{&quot;date-parts&quot;:[[2023]]},&quot;container-title-short&quot;:&quot;&quot;},&quot;isTemporary&quot;:false},{&quot;id&quot;:&quot;a8970179-89d2-30cd-a955-9e8551ac5d35&quot;,&quot;itemData&quot;:{&quot;type&quot;:&quot;webpage&quot;,&quot;id&quot;:&quot;a8970179-89d2-30cd-a955-9e8551ac5d35&quot;,&quot;title&quot;:&quot;Digital transformation in the NHS&quot;,&quot;author&quot;:[{&quot;family&quot;:&quot;National Audit Office&quot;,&quot;given&quot;:&quot;&quot;,&quot;parse-names&quot;:false,&quot;dropping-particle&quot;:&quot;&quot;,&quot;non-dropping-particle&quot;:&quot;&quot;}],&quot;accessed&quot;:{&quot;date-parts&quot;:[[2026,4,20]]},&quot;URL&quot;:&quot;https://www.nao.org.uk/reports/the-use-of-digital-technology-in-the-nhs/&quot;,&quot;issued&quot;:{&quot;date-parts&quot;:[[2020]]},&quot;container-title-short&quot;:&quot;&quot;},&quot;isTemporary&quot;:false}]},{&quot;citationID&quot;:&quot;MENDELEY_CITATION_e5a861ae-f569-48f8-9caa-cdf8e31a5f73&quot;,&quot;properties&quot;:{&quot;noteIndex&quot;:0},&quot;isEdited&quot;:false,&quot;manualOverride&quot;:{&quot;isManuallyOverridden&quot;:false,&quot;citeprocText&quot;:&quot;(Cresswell et al., 2020)&quot;,&quot;manualOverrideText&quot;:&quot;&quot;},&quot;citationTag&quot;:&quot;MENDELEY_CITATION_v3_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&quot;,&quot;citationItems&quot;:[{&quot;id&quot;:&quot;a6d0c6c4-b32b-3d7d-bf28-11397bbe5981&quot;,&quot;itemData&quot;:{&quot;type&quot;:&quot;article-journal&quot;,&quot;id&quot;:&quot;a6d0c6c4-b32b-3d7d-bf28-11397bbe5981&quot;,&quot;title&quot;:&quot;Why digitally-enabled health system transformation needs different forms of innov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Carlile&quot;,&quot;given&quot;:&quot;Narath&quot;,&quot;parse-names&quot;:false,&quot;dropping-particle&quot;:&quot;&quot;,&quot;non-dropping-particle&quot;:&quot;&quot;},{&quot;family&quot;:&quot;Sheikh&quot;,&quot;given&quot;:&quot;Aziz&quot;,&quot;parse-names&quot;:false,&quot;dropping-particle&quot;:&quot;&quot;,&quot;non-dropping-particle&quot;:&quot;&quot;}],&quot;container-title&quot;:&quot;BMJ Health &amp; Care Informatics&quot;,&quot;container-title-short&quot;:&quot;BMJ Health Care Inform.&quot;,&quot;DOI&quot;:&quot;10.1136/bmjhci-2020-100173&quot;,&quot;ISSN&quot;:&quot;2632-1009&quot;,&quot;issued&quot;:{&quot;date-parts&quot;:[[2020,7]]},&quot;page&quot;:&quot;e100173&quot;,&quot;issue&quot;:&quot;1&quot;,&quot;volume&quot;:&quot;27&quot;},&quot;isTemporary&quot;:false,&quot;suppress-author&quot;:false,&quot;composite&quot;:false,&quot;author-only&quot;:false}]},{&quot;citationID&quot;:&quot;MENDELEY_CITATION_64630973-389f-4c70-b9a5-3223b5792261&quot;,&quot;properties&quot;:{&quot;noteIndex&quot;:0},&quot;isEdited&quot;:false,&quot;manualOverride&quot;:{&quot;isManuallyOverridden&quot;:false,&quot;citeprocText&quot;:&quot;(Greenhalgh et al., 2017)&quot;,&quot;manualOverrideText&quot;:&quot;&quot;},&quot;citationTag&quot;:&quot;MENDELEY_CITATION_v3_eyJjaXRhdGlvbklEIjoiTUVOREVMRVlfQ0lUQVRJT05fNjQ2MzA5NzMtMzg5Zi00YzcwLWI5YTUtMzIyM2I1NzkyMjYxIiwicHJvcGVydGllcyI6eyJub3RlSW5kZXgiOjB9LCJpc0VkaXRlZCI6ZmFsc2UsIm1hbnVhbE92ZXJyaWRlIjp7ImlzTWFudWFsbHlPdmVycmlkZGVuIjpmYWxzZSwiY2l0ZXByb2NUZXh0IjoiKEdyZWVuaGFsZ2ggZXQgYWwuLCAyMDE3KSIsIm1hbnVhbE92ZXJyaWRlVGV4dCI6IiJ9LCJjaXRhdGlvbkl0ZW1zIjpb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LCJzdXBwcmVzcy1hdXRob3IiOmZhbHNlLCJjb21wb3NpdGUiOmZhbHNlLCJhdXRob3Itb25seSI6ZmFsc2V9XX0=&quot;,&quot;citationItems&quot;:[{&quot;id&quot;:&quot;4399d01c-0c50-3d15-ae3b-f77e48cd6d2a&quot;,&quot;itemData&quot;:{&quot;type&quot;:&quot;article-journal&quot;,&quot;id&quot;:&quot;4399d01c-0c50-3d15-ae3b-f77e48cd6d2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suppress-author&quot;:false,&quot;composite&quot;:false,&quot;author-only&quot;:false}]},{&quot;citationID&quot;:&quot;MENDELEY_CITATION_0b48259e-cdc1-4e46-9a06-f6b6b2901a54&quot;,&quot;properties&quot;:{&quot;noteIndex&quot;:0},&quot;isEdited&quot;:false,&quot;manualOverride&quot;:{&quot;isManuallyOverridden&quot;:false,&quot;citeprocText&quot;:&quot;(Sekhon et al., 2017)&quot;,&quot;manualOverrideText&quot;:&quot;&quot;},&quot;citationTag&quot;:&quot;MENDELEY_CITATION_v3_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&quot;,&quot;citationItems&quot;:[{&quot;id&quot;:&quot;4b8ff0fe-ef09-3193-8d80-e1ee6e126781&quot;,&quot;itemData&quot;:{&quot;type&quot;:&quot;article-journal&quot;,&quot;id&quot;:&quot;4b8ff0fe-ef09-3193-8d80-e1ee6e126781&quot;,&quot;title&quot;:&quot;Acceptability of healthcare interventions: an overview of reviews and development of a theoretical framework&quot;,&quot;author&quot;:[{&quot;family&quot;:&quot;Sekhon&quot;,&quot;given&quot;:&quot;Mandeep&quot;,&quot;parse-names&quot;:false,&quot;dropping-particle&quot;:&quot;&quot;,&quot;non-dropping-particle&quot;:&quot;&quot;},{&quot;family&quot;:&quot;Cartwright&quot;,&quot;given&quot;:&quot;Martin&quot;,&quot;parse-names&quot;:false,&quot;dropping-particle&quot;:&quot;&quot;,&quot;non-dropping-particle&quot;:&quot;&quot;},{&quot;family&quot;:&quot;Francis&quot;,&quot;given&quot;:&quot;Jill J.&quot;,&quot;parse-names&quot;:false,&quot;dropping-particle&quot;:&quot;&quot;,&quot;non-dropping-particle&quot;:&quot;&quot;}],&quot;container-title&quot;:&quot;BMC Health Services Research&quot;,&quot;container-title-short&quot;:&quot;BMC Health Serv. Res.&quot;,&quot;DOI&quot;:&quot;10.1186/s12913-017-2031-8&quot;,&quot;ISSN&quot;:&quot;1472-6963&quot;,&quot;issued&quot;:{&quot;date-parts&quot;:[[2017,12,26]]},&quot;page&quot;:&quot;88&quot;,&quot;issue&quot;:&quot;1&quot;,&quot;volume&quot;:&quot;17&quot;},&quot;isTemporary&quot;:false,&quot;suppress-author&quot;:false,&quot;composite&quot;:false,&quot;author-only&quot;:false}]},{&quot;citationID&quot;:&quot;MENDELEY_CITATION_0b38855e-6ccd-409c-ab24-d4de8b0bd9f6&quot;,&quot;properties&quot;:{&quot;noteIndex&quot;:0},&quot;isEdited&quot;:false,&quot;manualOverride&quot;:{&quot;isManuallyOverridden&quot;:false,&quot;citeprocText&quot;:&quot;(Central Digital &amp;#38; Data Office, 2025; Jikeli, 2026; National Audit Office, 2020; Trieflinger et al., 2025)&quot;,&quot;manualOverrideText&quot;:&quot;&quot;},&quot;citationTag&quot;:&quot;MENDELEY_CITATION_v3_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&quot;,&quot;citationItems&quot;:[{&quot;id&quot;:&quot;f1562a36-7d57-388b-baef-aed75d72ef7f&quot;,&quot;itemData&quot;:{&quot;type&quot;:&quot;chapter&quot;,&quot;id&quot;:&quot;f1562a36-7d57-388b-baef-aed75d72ef7f&quot;,&quot;title&quot;:&quot;Model-Driven Development and Low-Code Platforms in Healthcare Digitalization: Opportunities and Challenges&quot;,&quot;author&quot;:[{&quot;family&quot;:&quot;Jikeli&quot;,&quot;given&quot;:&quot;Jan Fritz&quot;,&quot;parse-names&quot;:false,&quot;dropping-particle&quot;:&quot;&quot;,&quot;non-dropping-particle&quot;:&quot;&quot;}],&quot;container-title&quot;:&quot;Advancements in Digital Health and Care&quot;,&quot;DOI&quot;:&quot;10.1007/978-3-032-16837-5_15&quot;,&quot;issued&quot;:{&quot;date-parts&quot;:[[2026]]},&quot;publisher-place&quot;:&quot;Cham&quot;,&quot;page&quot;:&quot;159-183&quot;,&quot;publisher&quot;:&quot;Springer Nature Switzerland&quot;,&quot;container-title-short&quot;:&quot;&quot;},&quot;isTemporary&quot;:false,&quot;suppress-author&quot;:false,&quot;composite&quot;:false,&quot;author-only&quot;:false},{&quot;id&quot;:&quot;2d6e3126-c1a5-3f5a-a49b-a6fec77afb29&quot;,&quot;itemData&quot;:{&quot;type&quot;:&quot;chapter&quot;,&quot;id&quot;:&quot;2d6e3126-c1a5-3f5a-a49b-a6fec77afb29&quot;,&quot;title&quot;:&quot;Potentials and Risks of the Low-Code Development: A Systematic Literature Review&quot;,&quot;author&quot;:[{&quot;family&quot;:&quot;Trieflinger&quot;,&quot;given&quot;:&quot;Stefan&quot;,&quot;parse-names&quot;:false,&quot;dropping-particle&quot;:&quot;&quot;,&quot;non-dropping-particle&quot;:&quot;&quot;},{&quot;family&quot;:&quot;Petrik&quot;,&quot;given&quot;:&quot;Dimitri&quot;,&quot;parse-names&quot;:false,&quot;dropping-particle&quot;:&quot;&quot;,&quot;non-dropping-particle&quot;:&quot;&quot;},{&quot;family&quot;:&quot;Polat&quot;,&quot;given&quot;:&quot;Ebru&quot;,&quot;parse-names&quot;:false,&quot;dropping-particle&quot;:&quot;&quot;,&quot;non-dropping-particle&quot;:&quot;&quot;},{&quot;family&quot;:&quot;Roling&quot;,&quot;given&quot;:&quot;Bastian&quot;,&quot;parse-names&quot;:false,&quot;dropping-particle&quot;:&quot;&quot;,&quot;non-dropping-particle&quot;:&quot;&quot;}],&quot;DOI&quot;:&quot;10.1007/978-3-658-48215-2_8&quot;,&quot;issued&quot;:{&quot;date-parts&quot;:[[2025]]},&quot;page&quot;:&quot;63-73&quot;,&quot;container-title-short&quot;:&quot;&quot;},&quot;isTemporary&quot;:false},{&quot;id&quot;:&quot;a8970179-89d2-30cd-a955-9e8551ac5d35&quot;,&quot;itemData&quot;:{&quot;type&quot;:&quot;webpage&quot;,&quot;id&quot;:&quot;a8970179-89d2-30cd-a955-9e8551ac5d35&quot;,&quot;title&quot;:&quot;Digital transformation in the NHS&quot;,&quot;author&quot;:[{&quot;family&quot;:&quot;National Audit Office&quot;,&quot;given&quot;:&quot;&quot;,&quot;parse-names&quot;:false,&quot;dropping-particle&quot;:&quot;&quot;,&quot;non-dropping-particle&quot;:&quot;&quot;}],&quot;accessed&quot;:{&quot;date-parts&quot;:[[2026,4,20]]},&quot;URL&quot;:&quot;https://www.nao.org.uk/reports/the-use-of-digital-technology-in-the-nhs/&quot;,&quot;issued&quot;:{&quot;date-parts&quot;:[[2020]]},&quot;container-title-short&quot;:&quot;&quot;},&quot;isTemporary&quot;:false},{&quot;id&quot;:&quot;c0f727e0-8540-3aa2-886a-5830d829f61f&quot;,&quot;itemData&quot;:{&quot;type&quot;:&quot;webpage&quot;,&quot;id&quot;:&quot;c0f727e0-8540-3aa2-886a-5830d829f61f&quot;,&quot;title&quot;:&quot;Guidance on the Legacy IT Risk Assessment Framework&quot;,&quot;author&quot;:[{&quot;family&quot;:&quot;Central Digital &amp; Data Office&quot;,&quot;given&quot;:&quot;&quot;,&quot;parse-names&quot;:false,&quot;dropping-particle&quot;:&quot;&quot;,&quot;non-dropping-particle&quot;:&quot;&quot;}],&quot;issued&quot;:{&quot;date-parts&quot;:[[2025]]},&quot;container-title-short&quot;:&quot;&quot;},&quot;isTemporary&quot;:false}]},{&quot;citationID&quot;:&quot;MENDELEY_CITATION_002587c9-f770-41fa-9d83-49268ae644ad&quot;,&quot;properties&quot;:{&quot;noteIndex&quot;:0},&quot;isEdited&quot;:false,&quot;manualOverride&quot;:{&quot;isManuallyOverridden&quot;:false,&quot;citeprocText&quot;:&quot;(Jeilani &amp;#38; Hussein, 2025)&quot;,&quot;manualOverrideText&quot;:&quot;&quot;},&quot;citationTag&quot;:&quot;MENDELEY_CITATION_v3_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&quot;,&quot;citationItems&quot;:[{&quot;id&quot;:&quot;6310cce1-63cc-3740-ac98-677cc7406e49&quot;,&quot;itemData&quot;:{&quot;type&quot;:&quot;article-journal&quot;,&quot;id&quot;:&quot;6310cce1-63cc-3740-ac98-677cc7406e49&quot;,&quot;title&quot;:&quot;Impact of digital health technologies adoption on healthcare workers’ performance and workload: perspective with DOI and TOE models&quot;,&quot;author&quot;:[{&quot;family&quot;:&quot;Jeilani&quot;,&quot;given&quot;:&quot;Abdulkadir&quot;,&quot;parse-names&quot;:false,&quot;dropping-particle&quot;:&quot;&quot;,&quot;non-dropping-particle&quot;:&quot;&quot;},{&quot;family&quot;:&quot;Hussein&quot;,&quot;given&quot;:&quot;Abdinur&quot;,&quot;parse-names&quot;:false,&quot;dropping-particle&quot;:&quot;&quot;,&quot;non-dropping-particle&quot;:&quot;&quot;}],&quot;container-title&quot;:&quot;BMC Health Services Research&quot;,&quot;container-title-short&quot;:&quot;BMC Health Serv. Res.&quot;,&quot;DOI&quot;:&quot;10.1186/s12913-025-12414-4&quot;,&quot;ISSN&quot;:&quot;1472-6963&quot;,&quot;issued&quot;:{&quot;date-parts&quot;:[[2025,2,18]]},&quot;page&quot;:&quot;271&quot;,&quot;issue&quot;:&quot;1&quot;,&quot;volume&quot;:&quot;25&quot;},&quot;isTemporary&quot;:false,&quot;suppress-author&quot;:false,&quot;composite&quot;:false,&quot;author-only&quot;:false}]},{&quot;citationID&quot;:&quot;MENDELEY_CITATION_dccbac6b-f1c3-41d7-96fc-1e48d8d41854&quot;,&quot;properties&quot;:{&quot;noteIndex&quot;:0},&quot;isEdited&quot;:false,&quot;manualOverride&quot;:{&quot;isManuallyOverridden&quot;:false,&quot;citeprocText&quot;:&quot;(Carayon et al., 2011)&quot;,&quot;manualOverrideText&quot;:&quot;&quot;},&quot;citationTag&quot;:&quot;MENDELEY_CITATION_v3_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&quot;,&quot;citationItems&quot;:[{&quot;id&quot;:&quot;d2d622b6-e4f4-327d-ac1c-d757ad8d77e6&quot;,&quot;itemData&quot;:{&quot;type&quot;:&quot;article-journal&quot;,&quot;id&quot;:&quot;d2d622b6-e4f4-327d-ac1c-d757ad8d77e6&quot;,&quot;title&quot;:&quot;Sociotechnical systems analysis in health care: a research agenda&quot;,&quot;author&quot;:[{&quot;family&quot;:&quot;Carayon&quot;,&quot;given&quot;:&quot;Pascale&quot;,&quot;parse-names&quot;:false,&quot;dropping-particle&quot;:&quot;&quot;,&quot;non-dropping-particle&quot;:&quot;&quot;},{&quot;family&quot;:&quot;Bass&quot;,&quot;given&quot;:&quot;Ellen J.&quot;,&quot;parse-names&quot;:false,&quot;dropping-particle&quot;:&quot;&quot;,&quot;non-dropping-particle&quot;:&quot;&quot;},{&quot;family&quot;:&quot;Bellandi&quot;,&quot;given&quot;:&quot;Tommaso&quot;,&quot;parse-names&quot;:false,&quot;dropping-particle&quot;:&quot;&quot;,&quot;non-dropping-particle&quot;:&quot;&quot;},{&quot;family&quot;:&quot;Gurses&quot;,&quot;given&quot;:&quot;Ayse P.&quot;,&quot;parse-names&quot;:false,&quot;dropping-particle&quot;:&quot;&quot;,&quot;non-dropping-particle&quot;:&quot;&quot;},{&quot;family&quot;:&quot;Hallbeck&quot;,&quot;given&quot;:&quot;M. Susan&quot;,&quot;parse-names&quot;:false,&quot;dropping-particle&quot;:&quot;&quot;,&quot;non-dropping-particle&quot;:&quot;&quot;},{&quot;family&quot;:&quot;Mollo&quot;,&quot;given&quot;:&quot;Vanina&quot;,&quot;parse-names&quot;:false,&quot;dropping-particle&quot;:&quot;&quot;,&quot;non-dropping-particle&quot;:&quot;&quot;}],&quot;container-title&quot;:&quot;IIE Transactions on Healthcare Systems Engineering&quot;,&quot;container-title-short&quot;:&quot;IIE Trans. Healthc. Syst. Eng.&quot;,&quot;DOI&quot;:&quot;10.1080/19488300.2011.619158&quot;,&quot;ISSN&quot;:&quot;1948-8300&quot;,&quot;issued&quot;:{&quot;date-parts&quot;:[[2011,7]]},&quot;page&quot;:&quot;145-160&quot;,&quot;issue&quot;:&quot;3&quot;,&quot;volume&quot;:&quot;1&quot;},&quot;isTemporary&quot;:false,&quot;suppress-author&quot;:false,&quot;composite&quot;:false,&quot;author-only&quot;:false}]},{&quot;citationID&quot;:&quot;MENDELEY_CITATION_d8745864-cfc8-40d6-bc5c-f6d100ff17d5&quot;,&quot;properties&quot;:{&quot;noteIndex&quot;:0},&quot;isEdited&quot;:false,&quot;manualOverride&quot;:{&quot;isManuallyOverridden&quot;:false,&quot;citeprocText&quot;:&quot;(Edmonds &amp;#38; Kennedy, 2017)&quot;,&quot;manualOverrideText&quot;:&quot;&quot;},&quot;citationTag&quot;:&quot;MENDELEY_CITATION_v3_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&quot;,&quot;citationItems&quot;:[{&quot;id&quot;:&quot;1a5b6a86-00cb-313b-b995-9355842af0b5&quot;,&quot;itemData&quot;:{&quot;type&quot;:&quot;chapter&quot;,&quot;id&quot;:&quot;1a5b6a86-00cb-313b-b995-9355842af0b5&quot;,&quot;title&quot;:&quot;Convergent-Parallel Approach&quot;,&quot;author&quot;:[{&quot;family&quot;:&quot;Edmonds&quot;,&quot;given&quot;:&quot;W&quot;,&quot;parse-names&quot;:false,&quot;dropping-particle&quot;:&quot;&quot;,&quot;non-dropping-particle&quot;:&quot;&quot;},{&quot;family&quot;:&quot;Kennedy&quot;,&quot;given&quot;:&quot;T&quot;,&quot;parse-names&quot;:false,&quot;dropping-particle&quot;:&quot;&quot;,&quot;non-dropping-particle&quot;:&quot;&quot;}],&quot;container-title&quot;:&quot;An Applied Guide to Research Designs: Quantitative, Qualitative, and Mixed Methods&quot;,&quot;DOI&quot;:&quot;10.4135/9781071802779.n15&quot;,&quot;issued&quot;:{&quot;date-parts&quot;:[[2017]]},&quot;publisher-place&quot;:&quot;2455 Teller Road, Thousand Oaks California 91320 &quot;,&quot;page&quot;:&quot;181-188&quot;,&quot;publisher&quot;:&quot;SAGE Publications, Inc&quot;,&quot;container-title-short&quot;:&quot;&quot;},&quot;isTemporary&quot;:false,&quot;suppress-author&quot;:false,&quot;composite&quot;:false,&quot;author-only&quot;:false}]},{&quot;citationID&quot;:&quot;MENDELEY_CITATION_06ce2f4e-582e-40e7-8677-c57e3dfd5e62&quot;,&quot;properties&quot;:{&quot;noteIndex&quot;:0},&quot;isEdited&quot;:false,&quot;manualOverride&quot;:{&quot;isManuallyOverridden&quot;:false,&quot;citeprocText&quot;:&quot;(Heale &amp;#38; Forbes, 2013)&quot;,&quot;manualOverrideText&quot;:&quot;&quot;},&quot;citationTag&quot;:&quot;MENDELEY_CITATION_v3_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&quot;,&quot;citationItems&quot;:[{&quot;id&quot;:&quot;c5ebbd2a-1d88-3719-8cd6-0361927825cb&quot;,&quot;itemData&quot;:{&quot;type&quot;:&quot;article-journal&quot;,&quot;id&quot;:&quot;c5ebbd2a-1d88-3719-8cd6-0361927825cb&quot;,&quot;title&quot;:&quot;Understanding triangulation in research&quot;,&quot;author&quot;:[{&quot;family&quot;:&quot;Heale&quot;,&quot;given&quot;:&quot;Roberta&quot;,&quot;parse-names&quot;:false,&quot;dropping-particle&quot;:&quot;&quot;,&quot;non-dropping-particle&quot;:&quot;&quot;},{&quot;family&quot;:&quot;Forbes&quot;,&quot;given&quot;:&quot;Dorothy&quot;,&quot;parse-names&quot;:false,&quot;dropping-particle&quot;:&quot;&quot;,&quot;non-dropping-particle&quot;:&quot;&quot;}],&quot;container-title&quot;:&quot;Evidence Based Nursing&quot;,&quot;DOI&quot;:&quot;10.1136/eb-2013-101494&quot;,&quot;ISSN&quot;:&quot;1367-6539&quot;,&quot;issued&quot;:{&quot;date-parts&quot;:[[2013,10]]},&quot;page&quot;:&quot;98-98&quot;,&quot;issue&quot;:&quot;4&quot;,&quot;volume&quot;:&quot;16&quot;,&quot;container-title-short&quot;:&quot;&quot;},&quot;isTemporary&quot;:false,&quot;suppress-author&quot;:false,&quot;composite&quot;:false,&quot;author-only&quot;:false}]},{&quot;citationID&quot;:&quot;MENDELEY_CITATION_16bc8d56-f795-4aef-8791-beedc92a43a5&quot;,&quot;properties&quot;:{&quot;noteIndex&quot;:0},&quot;isEdited&quot;:false,&quot;manualOverride&quot;:{&quot;isManuallyOverridden&quot;:false,&quot;citeprocText&quot;:&quot;(Sale et al., 2002)&quot;,&quot;manualOverrideText&quot;:&quot;&quot;},&quot;citationTag&quot;:&quot;MENDELEY_CITATION_v3_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&quot;,&quot;citationItems&quot;:[{&quot;id&quot;:&quot;3336229c-fd7f-394b-80f3-316573943860&quot;,&quot;itemData&quot;:{&quot;type&quot;:&quot;article-journal&quot;,&quot;id&quot;:&quot;3336229c-fd7f-394b-80f3-316573943860&quot;,&quot;title&quot;:&quot;Revisiting the Quantitative-Qualitative Debate: Implications for Mixed-Methods Research.&quot;,&quot;author&quot;:[{&quot;family&quot;:&quot;Sale&quot;,&quot;given&quot;:&quot;Joanna E M&quot;,&quot;parse-names&quot;:false,&quot;dropping-particle&quot;:&quot;&quot;,&quot;non-dropping-particle&quot;:&quot;&quot;},{&quot;family&quot;:&quot;Lohfeld&quot;,&quot;given&quot;:&quot;Lynne H&quot;,&quot;parse-names&quot;:false,&quot;dropping-particle&quot;:&quot;&quot;,&quot;non-dropping-particle&quot;:&quot;&quot;},{&quot;family&quot;:&quot;Brazil&quot;,&quot;given&quot;:&quot;Kevin&quot;,&quot;parse-names&quot;:false,&quot;dropping-particle&quot;:&quot;&quot;,&quot;non-dropping-particle&quot;:&quot;&quot;}],&quot;container-title&quot;:&quot;Quality &amp; quantity&quot;,&quot;container-title-short&quot;:&quot;Qual. Quant.&quot;,&quot;DOI&quot;:&quot;10.1023/A:1014301607592&quot;,&quot;ISSN&quot;:&quot;0033-5177&quot;,&quot;PMID&quot;:&quot;26523073&quot;,&quot;issued&quot;:{&quot;date-parts&quot;:[[2002,2]]},&quot;page&quot;:&quot;43-53&quot;,&quot;abstract&quot;:&quot;Health care research includes many studies that combine quantitative and qualitative methods. In this paper, we revisit the quantitative-qualitative debate and review the arguments for and against using mixed-methods. In addition, we discuss the implications stemming from our view, that the paradigms upon which the methods are based have a different view of reality and therefore a different view of the phenomenon under study. Because the two paradigms do not study the same phenomena, quantitative and qualitative methods cannot be combined for cross-validation or triangulation purposes. However, they can be combined for complementary purposes. Future standards for mixed-methods research should clearly reflect this recommendation.&quot;,&quot;issue&quot;:&quot;1&quot;,&quot;volume&quot;:&quot;36&quot;},&quot;isTemporary&quot;:false,&quot;suppress-author&quot;:false,&quot;composite&quot;:false,&quot;author-only&quot;:false}]},{&quot;citationID&quot;:&quot;MENDELEY_CITATION_b452c041-d788-49fc-8752-90861d7c18d2&quot;,&quot;properties&quot;:{&quot;noteIndex&quot;:0},&quot;isEdited&quot;:false,&quot;manualOverride&quot;:{&quot;isManuallyOverridden&quot;:false,&quot;citeprocText&quot;:&quot;(Tonkin-Crine et al., 2016)&quot;,&quot;manualOverrideText&quot;:&quot;&quot;},&quot;citationTag&quot;:&quot;MENDELEY_CITATION_v3_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&quot;,&quot;citationItems&quot;:[{&quot;id&quot;:&quot;2c4ec3e5-6741-313d-92d2-817d7f10b6b4&quot;,&quot;itemData&quot;:{&quot;type&quot;:&quot;article-journal&quot;,&quot;id&quot;:&quot;2c4ec3e5-6741-313d-92d2-817d7f10b6b4&quot;,&quot;title&quot;:&quot;Discrepancies between qualitative and quantitative evaluation of randomised controlled trial results: achieving clarity through mixed methods triangulation.&quot;,&quot;author&quot;:[{&quot;family&quot;:&quot;Tonkin-Crine&quot;,&quot;given&quot;:&quot;Sarah&quot;,&quot;parse-names&quot;:false,&quot;dropping-particle&quot;:&quot;&quot;,&quot;non-dropping-particle&quot;:&quot;&quot;},{&quot;family&quot;:&quot;Anthierens&quot;,&quot;given&quot;:&quot;Sibyl&quot;,&quot;parse-names&quot;:false,&quot;dropping-particle&quot;:&quot;&quot;,&quot;non-dropping-particle&quot;:&quot;&quot;},{&quot;family&quot;:&quot;Hood&quot;,&quot;given&quot;:&quot;Kerenza&quot;,&quot;parse-names&quot;:false,&quot;dropping-particle&quot;:&quot;&quot;,&quot;non-dropping-particle&quot;:&quot;&quot;},{&quot;family&quot;:&quot;Yardley&quot;,&quot;given&quot;:&quot;Lucy&quot;,&quot;parse-names&quot;:false,&quot;dropping-particle&quot;:&quot;&quot;,&quot;non-dropping-particle&quot;:&quot;&quot;},{&quot;family&quot;:&quot;Cals&quot;,&quot;given&quot;:&quot;Jochen W L&quot;,&quot;parse-names&quot;:false,&quot;dropping-particle&quot;:&quot;&quot;,&quot;non-dropping-particle&quot;:&quot;&quot;},{&quot;family&quot;:&quot;Francis&quot;,&quot;given&quot;:&quot;Nick A&quot;,&quot;parse-names&quot;:false,&quot;dropping-particle&quot;:&quot;&quot;,&quot;non-dropping-particle&quot;:&quot;&quot;},{&quot;family&quot;:&quot;Coenen&quot;,&quot;given&quot;:&quot;Samuel&quot;,&quot;parse-names&quot;:false,&quot;dropping-particle&quot;:&quot;&quot;,&quot;non-dropping-particle&quot;:&quot;&quot;},{&quot;family&quot;:&quot;Velden&quot;,&quot;given&quot;:&quot;Alike W&quot;,&quot;parse-names&quot;:false,&quot;dropping-particle&quot;:&quot;&quot;,&quot;non-dropping-particle&quot;:&quot;van der&quot;},{&quot;family&quot;:&quot;Godycki-Cwirko&quot;,&quot;given&quot;:&quot;Maciek&quot;,&quot;parse-names&quot;:false,&quot;dropping-particle&quot;:&quot;&quot;,&quot;non-dropping-particle&quot;:&quot;&quot;},{&quot;family&quot;:&quot;Llor&quot;,&quot;given&quot;:&quot;Carl&quot;,&quot;parse-names&quot;:false,&quot;dropping-particle&quot;:&quot;&quot;,&quot;non-dropping-particle&quot;:&quot;&quot;},{&quot;family&quot;:&quot;Butler&quot;,&quot;given&quot;:&quot;Chris C&quot;,&quot;parse-names&quot;:false,&quot;dropping-particle&quot;:&quot;&quot;,&quot;non-dropping-particle&quot;:&quot;&quot;},{&quot;family&quot;:&quot;Verheij&quot;,&quot;given&quot;:&quot;Theo J M&quot;,&quot;parse-names&quot;:false,&quot;dropping-particle&quot;:&quot;&quot;,&quot;non-dropping-particle&quot;:&quot;&quot;},{&quot;family&quot;:&quot;Goossens&quot;,&quot;given&quot;:&quot;Herman&quot;,&quot;parse-names&quot;:false,&quot;dropping-particle&quot;:&quot;&quot;,&quot;non-dropping-particle&quot;:&quot;&quot;},{&quot;family&quot;:&quot;Little&quot;,&quot;given&quot;:&quot;Paul&quot;,&quot;parse-names&quot;:false,&quot;dropping-particle&quot;:&quot;&quot;,&quot;non-dropping-particle&quot;:&quot;&quot;},{&quot;family&quot;:&quot;GRACE INTRO/CHAMP consortium&quot;,&quot;given&quot;:&quot;&quot;,&quot;parse-names&quot;:false,&quot;dropping-particle&quot;:&quot;&quot;,&quot;non-dropping-particle&quot;:&quot;&quot;}],&quot;container-title&quot;:&quot;Implementation science : IS&quot;,&quot;container-title-short&quot;:&quot;Implement. Sci.&quot;,&quot;DOI&quot;:&quot;10.1186/s13012-016-0436-0&quot;,&quot;ISSN&quot;:&quot;1748-5908&quot;,&quot;PMID&quot;:&quot;27175799&quot;,&quot;issued&quot;:{&quot;date-parts&quot;:[[2016,5,12]]},&quot;page&quot;:&quot;66&quot;,&quot;abstract&quot;:&quot;BACKGROUND Mixed methods are commonly used in health services research; however, data are not often integrated to explore complementarity of findings. A triangulation protocol is one approach to integrating such data. A retrospective triangulation protocol was carried out on mixed methods data collected as part of a process evaluation of a trial. The multi-country randomised controlled trial found that a web-based training in communication skills (including use of a patient booklet) and the use of a C-reactive protein (CRP) point-of-care test decreased antibiotic prescribing by general practitioners (GPs) for acute cough. The process evaluation investigated GPs' and patients' experiences of taking part in the trial. METHODS Three analysts independently compared findings across four data sets: qualitative data collected view semi-structured interviews with (1) 62 patients and (2) 66 GPs and quantitative data collected via questionnaires with (3) 2886 patients and (4) 346 GPs. Pairwise comparisons were made between data sets and were categorised as agreement, partial agreement, dissonance or silence. RESULTS Three instances of dissonance occurred in 39 independent findings. GPs and patients reported different views on the use of a CRP test. GPs felt that the test was useful in convincing patients to accept a no-antibiotic decision, but patient data suggested that this was unnecessary if a full explanation was given. Whilst qualitative data indicated all patients were generally satisfied with their consultation, quantitative data indicated highest levels of satisfaction for those receiving a detailed explanation from their GP with a booklet giving advice on self-care. Both qualitative and quantitative data sets indicated higher patient enablement for those in the communication groups who had received a booklet. CONCLUSIONS Use of CRP tests does not appear to engage patients or influence illness perceptions and its effect is more centred on changing clinician behaviour. Communication skills and the patient booklet were relevant and useful for all patients and associated with increased patient satisfaction. A triangulation protocol to integrate qualitative and quantitative data can reveal findings that need further interpretation and also highlight areas of dissonance that lead to a deeper insight than separate analyses.&quot;,&quot;volume&quot;:&quot;11&quot;},&quot;isTemporary&quot;:false,&quot;suppress-author&quot;:false,&quot;composite&quot;:false,&quot;author-only&quot;:false}]},{&quot;citationID&quot;:&quot;MENDELEY_CITATION_ac09c080-5539-47cb-bb1e-9923beea17d7&quot;,&quot;properties&quot;:{&quot;noteIndex&quot;:0},&quot;isEdited&quot;:false,&quot;manualOverride&quot;:{&quot;isManuallyOverridden&quot;:false,&quot;citeprocText&quot;:&quot;(Curry et al., 2013; Fetters et al., 2013; Gogo &amp;#38; Musonda, 2022; Rana &amp;#38; Chimoriya, 2025)&quot;,&quot;manualOverrideText&quot;:&quot;&quot;},&quot;citationTag&quot;:&quot;MENDELEY_CITATION_v3_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&quot;,&quot;citationItems&quot;:[{&quot;id&quot;:&quot;dcf79bbf-ab0d-393d-a43c-68b41307a80b&quot;,&quot;itemData&quot;:{&quot;type&quot;:&quot;article-journal&quot;,&quot;id&quot;:&quot;dcf79bbf-ab0d-393d-a43c-68b41307a80b&quot;,&quot;title&quot;:&quot;A Guide to a Mixed-Methods Approach to Healthcare Research&quot;,&quot;author&quot;:[{&quot;family&quot;:&quot;Rana&quot;,&quot;given&quot;:&quot;Kritika&quot;,&quot;parse-names&quot;:false,&quot;dropping-particle&quot;:&quot;&quot;,&quot;non-dropping-particle&quot;:&quot;&quot;},{&quot;family&quot;:&quot;Chimoriya&quot;,&quot;given&quot;:&quot;Ritesh&quot;,&quot;parse-names&quot;:false,&quot;dropping-particle&quot;:&quot;&quot;,&quot;non-dropping-particle&quot;:&quot;&quot;}],&quot;container-title&quot;:&quot;Encyclopedia&quot;,&quot;DOI&quot;:&quot;10.3390/encyclopedia5020051&quot;,&quot;ISSN&quot;:&quot;2673-8392&quot;,&quot;issued&quot;:{&quot;date-parts&quot;:[[2025,4,11]]},&quot;page&quot;:&quot;51&quot;,&quot;abstract&quot;:&quot;&lt;p&gt;A mixed-methods approach combines qualitative and quantitative research methodologies to provide a comprehensive understanding of complex social phenomena in healthcare. This approach leverages the strengths of both methodologies to address research questions that cannot be fully answered by a single method. While quantitative data offer measurable patterns and generalizability, qualitative research provides critical insights into the human experiences, cultural contexts, and systemic factors that underlie these patterns, and such elements are often missed by purely statistical analyses. Notably, qualitative components can uncover why interventions succeed or fail in real-world settings, adding explanatory power to quantitative results. By integrating numerical data analysis with in-depth contextual insights, mixed-methods research enables researchers to explore, explain, and generalize findings in healthcare settings more holistically than either method could achieve alone.&lt;/p&gt;&quot;,&quot;issue&quot;:&quot;2&quot;,&quot;volume&quot;:&quot;5&quot;,&quot;container-title-short&quot;:&quot;&quot;},&quot;isTemporary&quot;:false},{&quot;id&quot;:&quot;8db6f2a8-442b-3b88-9053-51aea54077d0&quot;,&quot;itemData&quot;:{&quot;type&quot;:&quot;article-journal&quot;,&quot;id&quot;:&quot;8db6f2a8-442b-3b88-9053-51aea54077d0&quot;,&quot;title&quot;:&quot;The Use of the Exploratory Sequential Approach in Mixed-Method Research: A Case of Contextual Top Leadership Interventions in Construction H&amp;amp;S&quot;,&quot;author&quot;:[{&quot;family&quot;:&quot;Gogo&quot;,&quot;given&quot;:&quot;Siphiwe&quot;,&quot;parse-names&quot;:false,&quot;dropping-particle&quot;:&quot;&quot;,&quot;non-dropping-particle&quot;:&quot;&quot;},{&quot;family&quot;:&quot;Musonda&quot;,&quot;given&quot;:&quot;Innocent&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9127276&quot;,&quot;ISSN&quot;:&quot;1660-4601&quot;,&quot;issued&quot;:{&quot;date-parts&quot;:[[2022,6,14]]},&quot;page&quot;:&quot;7276&quot;,&quot;abstract&quot;:&quot;&lt;p&gt;Quality and rigour remain central to the methodological process in research. The use of qualitative and quantitative methods in a single study was justified here against using a single method; the empirical output from the literature review should direct the current worldview and, subsequently, the methodologies applied in research. It is critical to gather contextual behavioural data from subject matter experts—this helps establish context and confirm the hypotheses arising from the literature, which leads to the refinement of the theory’s applicability for developing a conceptual model. This paper identified the top leaders in construction organisations as subject matter experts. Nine semi-structured interviews were conducted, representing the South African construction industry grading. The output of the refined hypothesis was followed by a survey that targeted n = 182 multi-level senior leaders to gather further perspectives and validate the conceptual model. The outcome resulting from the rigorous validation process adopted—the analysis process, which included Spearman rank correlation, ordinal logistic regression and multinomial generalised linear modelling—demonstrated that the lack of H&amp;amp;S commitment in top leadership persists, despite high awareness of the cruciality of H&amp;amp;S in their organisations. Contextual competence, exaggerated by the local setting, is one source of this deficiency. This paper provides guidelines for using the exploratory sequential approach in mixed-method research to effectively deal with contextual issues based on non-parametric modelling data in top leadership H&amp;amp;S interventions.&lt;/p&gt;&quot;,&quot;issue&quot;:&quot;12&quot;,&quot;volume&quot;:&quot;19&quot;},&quot;isTemporary&quot;:false},{&quot;id&quot;:&quot;cc9a70d3-2acf-3ea3-8ef3-5f94d5dcbeff&quot;,&quot;itemData&quot;:{&quot;type&quot;:&quot;article-journal&quot;,&quot;id&quot;:&quot;cc9a70d3-2acf-3ea3-8ef3-5f94d5dcbeff&quot;,&quot;title&quot;:&quot;Mixed Methods in Biomedical and Health Services Research&quot;,&quot;author&quot;:[{&quot;family&quot;:&quot;Curry&quot;,&quot;given&quot;:&quot;Leslie A.&quot;,&quot;parse-names&quot;:false,&quot;dropping-particle&quot;:&quot;&quot;,&quot;non-dropping-particle&quot;:&quot;&quot;},{&quot;family&quot;:&quot;Krumholz&quot;,&quot;given&quot;:&quot;Harlan M.&quot;,&quot;parse-names&quot;:false,&quot;dropping-particle&quot;:&quot;&quot;,&quot;non-dropping-particle&quot;:&quot;&quot;},{&quot;family&quot;:&quot;O’Cathain&quot;,&quot;given&quot;:&quot;Alicia&quot;,&quot;parse-names&quot;:false,&quot;dropping-particle&quot;:&quot;&quot;,&quot;non-dropping-particle&quot;:&quot;&quot;},{&quot;family&quot;:&quot;Clark&quot;,&quot;given&quot;:&quot;Vicki L. Plano&quot;,&quot;parse-names&quot;:false,&quot;dropping-particle&quot;:&quot;&quot;,&quot;non-dropping-particle&quot;:&quot;&quot;},{&quot;family&quot;:&quot;Cherlin&quot;,&quot;given&quot;:&quot;Emily&quot;,&quot;parse-names&quot;:false,&quot;dropping-particle&quot;:&quot;&quot;,&quot;non-dropping-particle&quot;:&quot;&quot;},{&quot;family&quot;:&quot;Bradley&quot;,&quot;given&quot;:&quot;Elizabeth H.&quot;,&quot;parse-names&quot;:false,&quot;dropping-particle&quot;:&quot;&quot;,&quot;non-dropping-particle&quot;:&quot;&quot;}],&quot;container-title&quot;:&quot;Circulation: Cardiovascular Quality and Outcomes&quot;,&quot;container-title-short&quot;:&quot;Circ. Cardiovasc. Qual. Outcomes&quot;,&quot;DOI&quot;:&quot;10.1161/CIRCOUTCOMES.112.967885&quot;,&quot;ISSN&quot;:&quot;1941-7713&quot;,&quot;issued&quot;:{&quot;date-parts&quot;:[[2013,1]]},&quot;page&quot;:&quot;119-123&quot;,&quot;issue&quot;:&quot;1&quot;,&quot;volume&quot;:&quot;6&quot;},&quot;isTemporary&quot;:false},{&quot;id&quot;:&quot;3a518775-9a33-3290-b166-d5205de10053&quot;,&quot;itemData&quot;:{&quot;type&quot;:&quot;article-journal&quot;,&quot;id&quot;:&quot;3a518775-9a33-3290-b166-d5205de10053&quot;,&quot;title&quot;:&quot;Achieving integration in mixed methods designs-principles and practices.&quot;,&quot;author&quot;:[{&quot;family&quot;:&quot;Fetters&quot;,&quot;given&quot;:&quot;Michael D&quot;,&quot;parse-names&quot;:false,&quot;dropping-particle&quot;:&quot;&quot;,&quot;non-dropping-particle&quot;:&quot;&quot;},{&quot;family&quot;:&quot;Curry&quot;,&quot;given&quot;:&quot;Leslie A&quot;,&quot;parse-names&quot;:false,&quot;dropping-particle&quot;:&quot;&quot;,&quot;non-dropping-particle&quot;:&quot;&quot;},{&quot;family&quot;:&quot;Creswell&quot;,&quot;given&quot;:&quot;John W&quot;,&quot;parse-names&quot;:false,&quot;dropping-particle&quot;:&quot;&quot;,&quot;non-dropping-particle&quot;:&quot;&quot;}],&quot;container-title&quot;:&quot;Health services research&quot;,&quot;container-title-short&quot;:&quot;Health Serv. Res.&quot;,&quot;DOI&quot;:&quot;10.1111/1475-6773.12117&quot;,&quot;ISSN&quot;:&quot;1475-6773&quot;,&quot;PMID&quot;:&quot;24279835&quot;,&quot;issued&quot;:{&quot;date-parts&quot;:[[2013,12]]},&quot;page&quot;:&quot;2134-56&quot;,&quot;abstract&quot;:&quo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quot;,&quot;issue&quot;:&quot;6 Pt 2&quot;,&quot;volume&quot;:&quot;48&quot;},&quot;isTemporary&quot;:false}]},{&quot;citationID&quot;:&quot;MENDELEY_CITATION_ed047bc2-3af7-432c-b686-c6050c4e8009&quot;,&quot;properties&quot;:{&quot;noteIndex&quot;:0},&quot;isEdited&quot;:false,&quot;manualOverride&quot;:{&quot;isManuallyOverridden&quot;:false,&quot;citeprocText&quot;:&quot;(Curry et al., 2013)&quot;,&quot;manualOverrideText&quot;:&quot;&quot;},&quot;citationTag&quot;:&quot;MENDELEY_CITATION_v3_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&quot;,&quot;citationItems&quot;:[{&quot;id&quot;:&quot;cc9a70d3-2acf-3ea3-8ef3-5f94d5dcbeff&quot;,&quot;itemData&quot;:{&quot;type&quot;:&quot;article-journal&quot;,&quot;id&quot;:&quot;cc9a70d3-2acf-3ea3-8ef3-5f94d5dcbeff&quot;,&quot;title&quot;:&quot;Mixed Methods in Biomedical and Health Services Research&quot;,&quot;author&quot;:[{&quot;family&quot;:&quot;Curry&quot;,&quot;given&quot;:&quot;Leslie A.&quot;,&quot;parse-names&quot;:false,&quot;dropping-particle&quot;:&quot;&quot;,&quot;non-dropping-particle&quot;:&quot;&quot;},{&quot;family&quot;:&quot;Krumholz&quot;,&quot;given&quot;:&quot;Harlan M.&quot;,&quot;parse-names&quot;:false,&quot;dropping-particle&quot;:&quot;&quot;,&quot;non-dropping-particle&quot;:&quot;&quot;},{&quot;family&quot;:&quot;O’Cathain&quot;,&quot;given&quot;:&quot;Alicia&quot;,&quot;parse-names&quot;:false,&quot;dropping-particle&quot;:&quot;&quot;,&quot;non-dropping-particle&quot;:&quot;&quot;},{&quot;family&quot;:&quot;Clark&quot;,&quot;given&quot;:&quot;Vicki L. Plano&quot;,&quot;parse-names&quot;:false,&quot;dropping-particle&quot;:&quot;&quot;,&quot;non-dropping-particle&quot;:&quot;&quot;},{&quot;family&quot;:&quot;Cherlin&quot;,&quot;given&quot;:&quot;Emily&quot;,&quot;parse-names&quot;:false,&quot;dropping-particle&quot;:&quot;&quot;,&quot;non-dropping-particle&quot;:&quot;&quot;},{&quot;family&quot;:&quot;Bradley&quot;,&quot;given&quot;:&quot;Elizabeth H.&quot;,&quot;parse-names&quot;:false,&quot;dropping-particle&quot;:&quot;&quot;,&quot;non-dropping-particle&quot;:&quot;&quot;}],&quot;container-title&quot;:&quot;Circulation: Cardiovascular Quality and Outcomes&quot;,&quot;container-title-short&quot;:&quot;Circ. Cardiovasc. Qual. Outcomes&quot;,&quot;DOI&quot;:&quot;10.1161/CIRCOUTCOMES.112.967885&quot;,&quot;ISSN&quot;:&quot;1941-7713&quot;,&quot;issued&quot;:{&quot;date-parts&quot;:[[2013,1]]},&quot;page&quot;:&quot;119-123&quot;,&quot;issue&quot;:&quot;1&quot;,&quot;volume&quot;:&quot;6&quot;},&quot;isTemporary&quot;:false,&quot;suppress-author&quot;:false,&quot;composite&quot;:false,&quot;author-only&quot;:false}]},{&quot;citationID&quot;:&quot;MENDELEY_CITATION_7eef7efe-07f6-4ec9-b064-0e287fb6ec8c&quot;,&quot;properties&quot;:{&quot;noteIndex&quot;:0,&quot;mode&quot;:&quot;composite&quot;},&quot;isEdited&quot;:false,&quot;manualOverride&quot;:{&quot;isManuallyOverridden&quot;:false,&quot;citeprocText&quot;:&quot;O’cathain et al. (2008)&quot;,&quot;manualOverrideText&quot;:&quot;&quot;},&quot;citationTag&quot;:&quot;MENDELEY_CITATION_v3_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&quot;,&quot;citationItems&quot;:[{&quot;id&quot;:&quot;c4e0c388-16cc-320f-903c-4c6037aba6e4&quot;,&quot;itemData&quot;:{&quot;type&quot;:&quot;article-journal&quot;,&quot;id&quot;:&quot;c4e0c388-16cc-320f-903c-4c6037aba6e4&quot;,&quot;title&quot;:&quot;The Quality of Mixed Methods Studies in Health Services Research&quot;,&quot;author&quot;:[{&quot;family&quot;:&quot;O'cathain&quot;,&quot;given&quot;:&quot;Alicia&quot;,&quot;parse-names&quot;:false,&quot;dropping-particle&quot;:&quot;&quot;,&quot;non-dropping-particle&quot;:&quot;&quot;},{&quot;family&quot;:&quot;Murphy&quot;,&quot;given&quot;:&quot;Elizabeth&quot;,&quot;parse-names&quot;:false,&quot;dropping-particle&quot;:&quot;&quot;,&quot;non-dropping-particle&quot;:&quot;&quot;},{&quot;family&quot;:&quot;Nicholl&quot;,&quot;given&quot;:&quot;Jon&quot;,&quot;parse-names&quot;:false,&quot;dropping-particle&quot;:&quot;&quot;,&quot;non-dropping-particle&quot;:&quot;&quot;}],&quot;container-title&quot;:&quot;Journal of Health Services Research &amp; Policy&quot;,&quot;container-title-short&quot;:&quot;J. Health Serv. Res. Policy&quot;,&quot;DOI&quot;:&quot;10.1258/jhsrp.2007.007074&quot;,&quot;ISSN&quot;:&quot;1355-8196&quot;,&quot;issued&quot;:{&quot;date-parts&quot;:[[2008,4,21]]},&quot;page&quot;:&quot;92-98&quot;,&quot;issue&quot;:&quot;2&quot;,&quot;volume&quot;:&quot;13&quot;},&quot;isTemporary&quot;:false,&quot;displayAs&quot;:&quot;composite&quot;,&quot;suppress-author&quot;:false,&quot;composite&quot;:true,&quot;author-only&quot;:false}]},{&quot;citationID&quot;:&quot;MENDELEY_CITATION_32ca1e94-46c6-472f-a69d-4dead248731b&quot;,&quot;properties&quot;:{&quot;noteIndex&quot;:0},&quot;isEdited&quot;:false,&quot;manualOverride&quot;:{&quot;isManuallyOverridden&quot;:false,&quot;citeprocText&quot;:&quot;(Kitzinger, 1995; Polit &amp;#38; Beck, 2021)&quot;,&quot;manualOverrideText&quot;:&quot;&quot;},&quot;citationTag&quot;:&quot;MENDELEY_CITATION_v3_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&quot;,&quot;citationItems&quot;:[{&quot;id&quot;:&quot;b1cf0671-c6d0-35c9-a313-9e8ec0da20c5&quot;,&quot;itemData&quot;:{&quot;type&quot;:&quot;article-journal&quot;,&quot;id&quot;:&quot;b1cf0671-c6d0-35c9-a313-9e8ec0da20c5&quot;,&quot;title&quot;:&quot;Qualitative Research: Introducing focus groups&quot;,&quot;author&quot;:[{&quot;family&quot;:&quot;Kitzinger&quot;,&quot;given&quot;:&quot;Jenny&quot;,&quot;parse-names&quot;:false,&quot;dropping-particle&quot;:&quot;&quot;,&quot;non-dropping-particle&quot;:&quot;&quot;}],&quot;container-title&quot;:&quot;BMJ&quot;,&quot;DOI&quot;:&quot;10.1136/bmj.311.7000.299&quot;,&quot;ISSN&quot;:&quot;0959-8138&quot;,&quot;issued&quot;:{&quot;date-parts&quot;:[[1995,7,29]]},&quot;page&quot;:&quot;299-302&quot;,&quot;issue&quot;:&quot;7000&quot;,&quot;volume&quot;:&quot;311&quot;,&quot;container-title-short&quot;:&quot;&quot;},&quot;isTemporary&quot;:false},{&quot;id&quot;:&quot;d82b3d9c-f331-3806-a53e-76cab71c8fa8&quot;,&quot;itemData&quot;:{&quot;type&quot;:&quot;book&quot;,&quot;id&quot;:&quot;d82b3d9c-f331-3806-a53e-76cab71c8fa8&quot;,&quot;title&quot;:&quot;Nursing Research: Generating and Assessing Evidence for Nursing Practice&quot;,&quot;author&quot;:[{&quot;family&quot;:&quot;Polit&quot;,&quot;given&quot;:&quot;Denise F.&quot;,&quot;parse-names&quot;:false,&quot;dropping-particle&quot;:&quot;&quot;,&quot;non-dropping-particle&quot;:&quot;&quot;},{&quot;family&quot;:&quot;Beck&quot;,&quot;given&quot;:&quot;Cheryl Tatano&quot;,&quot;parse-names&quot;:false,&quot;dropping-particle&quot;:&quot;&quot;,&quot;non-dropping-particle&quot;:&quot;&quot;}],&quot;issued&quot;:{&quot;date-parts&quot;:[[2021]]},&quot;publisher-place&quot;:&quot;Philadelphia&quot;,&quot;edition&quot;:&quot;11&quot;,&quot;publisher&quot;:&quot;Wolters Kluwer&quot;,&quot;container-title-short&quot;:&quot;&quot;},&quot;isTemporary&quot;:false}]},{&quot;citationID&quot;:&quot;MENDELEY_CITATION_ca48bbf8-d164-4174-8d98-f01feb0b1667&quot;,&quot;properties&quot;:{&quot;noteIndex&quot;:0},&quot;isEdited&quot;:false,&quot;manualOverride&quot;:{&quot;isManuallyOverridden&quot;:false,&quot;citeprocText&quot;:&quot;(Gill et al., 2008)&quot;,&quot;manualOverrideText&quot;:&quot;&quot;},&quot;citationTag&quot;:&quot;MENDELEY_CITATION_v3_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&quot;,&quot;citationItems&quot;:[{&quot;id&quot;:&quot;5a284868-ffdf-3cd6-8660-38f2787d6584&quot;,&quot;itemData&quot;:{&quot;type&quot;:&quot;article-journal&quot;,&quot;id&quot;:&quot;5a284868-ffdf-3cd6-8660-38f2787d6584&quot;,&quot;title&quot;:&quot;Methods of data collection in qualitative research: interviews and focus groups&quot;,&quot;author&quot;:[{&quot;family&quot;:&quot;Gill&quot;,&quot;given&quot;:&quot;P.&quot;,&quot;parse-names&quot;:false,&quot;dropping-particle&quot;:&quot;&quot;,&quot;non-dropping-particle&quot;:&quot;&quot;},{&quot;family&quot;:&quot;Stewart&quot;,&quot;given&quot;:&quot;K.&quot;,&quot;parse-names&quot;:false,&quot;dropping-particle&quot;:&quot;&quot;,&quot;non-dropping-particle&quot;:&quot;&quot;},{&quot;family&quot;:&quot;Treasure&quot;,&quot;given&quot;:&quot;E.&quot;,&quot;parse-names&quot;:false,&quot;dropping-particle&quot;:&quot;&quot;,&quot;non-dropping-particle&quot;:&quot;&quot;},{&quot;family&quot;:&quot;Chadwick&quot;,&quot;given&quot;:&quot;B.&quot;,&quot;parse-names&quot;:false,&quot;dropping-particle&quot;:&quot;&quot;,&quot;non-dropping-particle&quot;:&quot;&quot;}],&quot;container-title&quot;:&quot;British Dental Journal&quot;,&quot;container-title-short&quot;:&quot;Br. Dent. J.&quot;,&quot;DOI&quot;:&quot;10.1038/bdj.2008.192&quot;,&quot;ISSN&quot;:&quot;0007-0610&quot;,&quot;issued&quot;:{&quot;date-parts&quot;:[[2008,3,22]]},&quot;page&quot;:&quot;291-295&quot;,&quot;issue&quot;:&quot;6&quot;,&quot;volume&quot;:&quot;204&quot;},&quot;isTemporary&quot;:false,&quot;suppress-author&quot;:false,&quot;composite&quot;:false,&quot;author-only&quot;:false}]},{&quot;citationID&quot;:&quot;MENDELEY_CITATION_fb50cc29-c0a4-4964-807a-4966db3f9340&quot;,&quot;properties&quot;:{&quot;noteIndex&quot;:0},&quot;isEdited&quot;:false,&quot;manualOverride&quot;:{&quot;isManuallyOverridden&quot;:false,&quot;citeprocText&quot;:&quot;(Archibald et al., 2019)&quot;,&quot;manualOverrideText&quot;:&quot;&quot;},&quot;citationTag&quot;:&quot;MENDELEY_CITATION_v3_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&quot;,&quot;citationItems&quot;:[{&quot;id&quot;:&quot;8e7f7ae8-784b-3c64-8cf1-bbe5d66754d9&quot;,&quot;itemData&quot;:{&quot;type&quot;:&quot;article-journal&quot;,&quot;id&quot;:&quot;8e7f7ae8-784b-3c64-8cf1-bbe5d66754d9&quot;,&quot;title&quot;:&quot;Using Zoom Videoconferencing for Qualitative Data Collection: Perceptions and Experiences of Researchers and Participants&quot;,&quot;author&quot;:[{&quot;family&quot;:&quot;Archibald&quot;,&quot;given&quot;:&quot;Mandy M.&quot;,&quot;parse-names&quot;:false,&quot;dropping-particle&quot;:&quot;&quot;,&quot;non-dropping-particle&quot;:&quot;&quot;},{&quot;family&quot;:&quot;Ambagtsheer&quot;,&quot;given&quot;:&quot;Rachel C.&quot;,&quot;parse-names&quot;:false,&quot;dropping-particle&quot;:&quot;&quot;,&quot;non-dropping-particle&quot;:&quot;&quot;},{&quot;family&quot;:&quot;Casey&quot;,&quot;given&quot;:&quot;Mavourneen G.&quot;,&quot;parse-names&quot;:false,&quot;dropping-particle&quot;:&quot;&quot;,&quot;non-dropping-particle&quot;:&quot;&quot;},{&quot;family&quot;:&quot;Lawless&quot;,&quot;given&quot;:&quot;Michael&quot;,&quot;parse-names&quot;:false,&quot;dropping-particle&quot;:&quot;&quot;,&quot;non-dropping-particle&quot;:&quot;&quot;}],&quot;container-title&quot;:&quot;International Journal of Qualitative Methods&quot;,&quot;container-title-short&quot;:&quot;Int. J. Qual. Methods&quot;,&quot;DOI&quot;:&quot;10.1177/1609406919874596&quot;,&quot;ISSN&quot;:&quot;1609-4069&quot;,&quot;issued&quot;:{&quot;date-parts&quot;:[[2019,1,1]]},&quot;abstract&quot;:&quot;&lt;p&gt;Advances in communication technologies offer new opportunities for the conduct of qualitative research. Among these, Zoom—an innovative videoconferencing platform—has a number of unique features that enhance its potential appeal to qualitative and mixed-methods researchers. Although studies have explored the use of information and communication technologies for conducting research, few have explored both researcher and participant perspectives on the use of web and videoconferencing platforms. Further, data are lacking on the benefits and challenges of using Zoom as a data collection method. In this study, we explore the feasibility and acceptability of using Zoom to collect qualitative interview data within a health research context in order to better understand its suitability for qualitative and mixed-methods researchers. We asked 16 practice nurses who participated in online qualitative interviews about their experiences of using Zoom and concurrently recorded researcher observations. Although several participants experienced technical difficulties, most described their interview experience as highly satisfactory and generally rated Zoom above alternative interviewing mediums such as face-to-face, telephone, and other videoconferencing services, platforms, and products. Findings suggest the viability of Zoom as a tool for collection of qualitative data because of its relative ease of use, cost-effectiveness, data management features, and security options. Further research exploring the utility of Zoom is recommended in order to critically assess and advance innovations in online methods.&lt;/p&gt;&quot;,&quot;volume&quot;:&quot;18&quot;},&quot;isTemporary&quot;:false,&quot;suppress-author&quot;:false,&quot;composite&quot;:false,&quot;author-only&quot;:false}]},{&quot;citationID&quot;:&quot;MENDELEY_CITATION_5814a92f-3716-46b4-9cbb-61d51b2d2b76&quot;,&quot;properties&quot;:{&quot;noteIndex&quot;:0},&quot;isEdited&quot;:false,&quot;manualOverride&quot;:{&quot;isManuallyOverridden&quot;:false,&quot;citeprocText&quot;:&quot;(Braun &amp;#38; Clarke, 2006)&quot;,&quot;manualOverrideText&quot;:&quot;&quot;},&quot;citationTag&quot;:&quot;MENDELEY_CITATION_v3_eyJjaXRhdGlvbklEIjoiTUVOREVMRVlfQ0lUQVRJT05fNTgxNGE5MmYtMzcxNi00NmI0LTljYmItNjFkNTFiMmQyYjc2IiwicHJvcGVydGllcyI6eyJub3RlSW5kZXgiOjB9LCJpc0VkaXRlZCI6ZmFsc2UsIm1hbnVhbE92ZXJyaWRlIjp7ImlzTWFudWFsbHlPdmVycmlkZGVuIjpmYWxzZSwiY2l0ZXByb2NUZXh0IjoiKEJyYXVuICYjMzg7IENsYXJrZSwgMjAwNikiLCJtYW51YWxPdmVycmlkZVRleHQiOiIifSwiY2l0YXRpb25JdGVtcyI6W3siaWQiOiI1N2M3OWQ4Ny1hODdjLTM1ZjEtYjMwMC1hN2RjM2RkY2ZkOTQiLCJpdGVtRGF0YSI6eyJ0eXBlIjoiYXJ0aWNsZS1qb3VybmFsIiwiaWQiOiI1N2M3OWQ4Ny1hODdjLTM1ZjEtYjMwMC1hN2RjM2RkY2ZkOT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UsInN1cHByZXNzLWF1dGhvciI6ZmFsc2UsImNvbXBvc2l0ZSI6ZmFsc2UsImF1dGhvci1vbmx5IjpmYWxzZX1dfQ==&quot;,&quot;citationItems&quot;:[{&quot;id&quot;:&quot;57c79d87-a87c-35f1-b300-a7dc3ddcfd94&quot;,&quot;itemData&quot;:{&quot;type&quot;:&quot;article-journal&quot;,&quot;id&quot;:&quot;57c79d87-a87c-35f1-b300-a7dc3ddcfd94&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21]]},&quot;page&quot;:&quot;77-101&quot;,&quot;issue&quot;:&quot;2&quot;,&quot;volume&quot;:&quot;3&quot;},&quot;isTemporary&quot;:false,&quot;suppress-author&quot;:false,&quot;composite&quot;:false,&quot;author-only&quot;:false}]},{&quot;citationID&quot;:&quot;MENDELEY_CITATION_d764c841-72b1-4358-89ba-92ec67693eb8&quot;,&quot;properties&quot;:{&quot;noteIndex&quot;:0},&quot;isEdited&quot;:false,&quot;manualOverride&quot;:{&quot;isManuallyOverridden&quot;:false,&quot;citeprocText&quot;:&quot;(Althubaiti, 2016; Polit &amp;#38; Beck, 2021)&quot;,&quot;manualOverrideText&quot;:&quot;&quot;},&quot;citationTag&quot;:&quot;MENDELEY_CITATION_v3_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jFdXX0sInB1Ymxpc2hlci1wbGFjZSI6IlBoaWxhZGVscGhpYSIsImVkaXRpb24iOiIxMSIsInB1Ymxpc2hlciI6IldvbHRlcnMgS2x1d2VyIiwiY29udGFpbmVyLXRpdGxlLXNob3J0IjoiIn0sImlzVGVtcG9yYXJ5IjpmYWxzZX1dfQ==&quot;,&quot;citationItems&quot;:[{&quot;id&quot;:&quot;e30a2423-6700-39f7-824f-7d9fe4adac1c&quot;,&quot;itemData&quot;:{&quot;type&quot;:&quot;article-journal&quot;,&quot;id&quot;:&quot;e30a2423-6700-39f7-824f-7d9fe4adac1c&quot;,&quot;title&quot;:&quot;Information bias in health research: definition, pitfalls, and adjustment methods&quot;,&quot;author&quot;:[{&quot;family&quot;:&quot;Althubaiti&quot;,&quot;given&quot;:&quot;Alaa&quot;,&quot;parse-names&quot;:false,&quot;dropping-particle&quot;:&quot;&quot;,&quot;non-dropping-particle&quot;:&quot;&quot;}],&quot;container-title&quot;:&quot;Journal of Multidisciplinary Healthcare&quot;,&quot;container-title-short&quot;:&quot;J. Multidiscip. Healthc.&quot;,&quot;DOI&quot;:&quot;10.2147/JMDH.S104807&quot;,&quot;ISSN&quot;:&quot;1178-2390&quot;,&quot;issued&quot;:{&quot;date-parts&quot;:[[2016,5]]},&quot;page&quot;:&quot;211&quot;},&quot;isTemporary&quot;:false},{&quot;id&quot;:&quot;d82b3d9c-f331-3806-a53e-76cab71c8fa8&quot;,&quot;itemData&quot;:{&quot;type&quot;:&quot;book&quot;,&quot;id&quot;:&quot;d82b3d9c-f331-3806-a53e-76cab71c8fa8&quot;,&quot;title&quot;:&quot;Nursing Research: Generating and Assessing Evidence for Nursing Practice&quot;,&quot;author&quot;:[{&quot;family&quot;:&quot;Polit&quot;,&quot;given&quot;:&quot;Denise F.&quot;,&quot;parse-names&quot;:false,&quot;dropping-particle&quot;:&quot;&quot;,&quot;non-dropping-particle&quot;:&quot;&quot;},{&quot;family&quot;:&quot;Beck&quot;,&quot;given&quot;:&quot;Cheryl Tatano&quot;,&quot;parse-names&quot;:false,&quot;dropping-particle&quot;:&quot;&quot;,&quot;non-dropping-particle&quot;:&quot;&quot;}],&quot;issued&quot;:{&quot;date-parts&quot;:[[2021]]},&quot;publisher-place&quot;:&quot;Philadelphia&quot;,&quot;edition&quot;:&quot;11&quot;,&quot;publisher&quot;:&quot;Wolters Kluwer&quot;,&quot;container-title-short&quot;:&quot;&quot;},&quot;isTemporary&quot;:false}]},{&quot;citationID&quot;:&quot;MENDELEY_CITATION_20a96b60-d973-4bc1-9ccb-197b5c298e3e&quot;,&quot;properties&quot;:{&quot;noteIndex&quot;:0},&quot;isEdited&quot;:false,&quot;manualOverride&quot;:{&quot;isManuallyOverridden&quot;:false,&quot;citeprocText&quot;:&quot;(Grady, 2015)&quot;,&quot;manualOverrideText&quot;:&quot;&quot;},&quot;citationTag&quot;:&quot;MENDELEY_CITATION_v3_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&quot;,&quot;citationItems&quot;:[{&quot;id&quot;:&quot;305e1b53-f89a-3dda-ab63-d271f2b24575&quot;,&quot;itemData&quot;:{&quot;type&quot;:&quot;article-journal&quot;,&quot;id&quot;:&quot;305e1b53-f89a-3dda-ab63-d271f2b24575&quot;,&quot;title&quot;:&quot;Enduring and Emerging Challenges of Informed Consent&quot;,&quot;author&quot;:[{&quot;family&quot;:&quot;Grady&quot;,&quot;given&quot;:&quot;Christine&quot;,&quot;parse-names&quot;:false,&quot;dropping-particle&quot;:&quot;&quot;,&quot;non-dropping-particle&quot;:&quot;&quot;}],&quot;container-title&quot;:&quot;New England Journal of Medicine&quot;,&quot;DOI&quot;:&quot;10.1056/NEJMra1411250&quot;,&quot;ISSN&quot;:&quot;0028-4793&quot;,&quot;issued&quot;:{&quot;date-parts&quot;:[[2015,2,26]]},&quot;page&quot;:&quot;855-862&quot;,&quot;issue&quot;:&quot;9&quot;,&quot;volume&quot;:&quot;372&quot;,&quot;container-title-short&quot;:&quot;&quot;},&quot;isTemporary&quot;:false,&quot;suppress-author&quot;:false,&quot;composite&quot;:false,&quot;author-only&quot;:false}]},{&quot;citationID&quot;:&quot;MENDELEY_CITATION_2638d224-a7e7-4a0e-8592-5c216764df02&quot;,&quot;properties&quot;:{&quot;noteIndex&quot;:0},&quot;isEdited&quot;:false,&quot;manualOverride&quot;:{&quot;isManuallyOverridden&quot;:false,&quot;citeprocText&quot;:&quot;(Guest et al., 2006)&quot;,&quot;manualOverrideText&quot;:&quot;&quot;},&quot;citationTag&quot;:&quot;MENDELEY_CITATION_v3_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&quot;,&quot;citationItems&quot;:[{&quot;id&quot;:&quot;59d84ff7-b172-3073-a325-e0f025fcc1b0&quot;,&quot;itemData&quot;:{&quot;type&quot;:&quot;article-journal&quot;,&quot;id&quot;:&quot;59d84ff7-b172-3073-a325-e0f025fcc1b0&quot;,&quot;title&quot;:&quot;How Many Interviews Are Enough?&quot;,&quot;author&quot;:[{&quot;family&quot;:&quot;Guest&quot;,&quot;given&quot;:&quot;Greg&quot;,&quot;parse-names&quot;:false,&quot;dropping-particle&quot;:&quot;&quot;,&quot;non-dropping-particle&quot;:&quot;&quot;},{&quot;family&quot;:&quot;Bunce&quot;,&quot;given&quot;:&quot;Arwen&quot;,&quot;parse-names&quot;:false,&quot;dropping-particle&quot;:&quot;&quot;,&quot;non-dropping-particle&quot;:&quot;&quot;},{&quot;family&quot;:&quot;Johnson&quot;,&quot;given&quot;:&quot;Laura&quot;,&quot;parse-names&quot;:false,&quot;dropping-particle&quot;:&quot;&quot;,&quot;non-dropping-particle&quot;:&quot;&quot;}],&quot;container-title&quot;:&quot;Field Methods&quot;,&quot;container-title-short&quot;:&quot;Field methods&quot;,&quot;DOI&quot;:&quot;10.1177/1525822X05279903&quot;,&quot;ISSN&quot;:&quot;1525-822X&quot;,&quot;issued&quot;:{&quot;date-parts&quot;:[[2006,2,1]]},&quot;page&quot;:&quot;59-82&quot;,&quot;abstract&quot;:&quot;&lt;p&g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lt;/p&gt;&quot;,&quot;issue&quot;:&quot;1&quot;,&quot;volume&quot;:&quot;18&quot;},&quot;isTemporary&quot;:false,&quot;suppress-author&quot;:false,&quot;composite&quot;:false,&quot;author-only&quot;:false}]},{&quot;citationID&quot;:&quot;MENDELEY_CITATION_e8909fdd-02c1-47ac-97be-121fc656ce75&quot;,&quot;properties&quot;:{&quot;noteIndex&quot;:0},&quot;isEdited&quot;:false,&quot;manualOverride&quot;:{&quot;isManuallyOverridden&quot;:false,&quot;citeprocText&quot;:&quot;(Hennink et al., 2019)&quot;,&quot;manualOverrideText&quot;:&quot;&quot;},&quot;citationTag&quot;:&quot;MENDELEY_CITATION_v3_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&quot;,&quot;citationItems&quot;:[{&quot;id&quot;:&quot;455a6daa-bc36-3c52-8c0c-243880e8906c&quot;,&quot;itemData&quot;:{&quot;type&quot;:&quot;article-journal&quot;,&quot;id&quot;:&quot;455a6daa-bc36-3c52-8c0c-243880e8906c&quot;,&quot;title&quot;:&quot;What Influences Saturation? Estimating Sample Sizes in Focus Group Research&quot;,&quot;author&quot;:[{&quot;family&quot;:&quot;Hennink&quot;,&quot;given&quot;:&quot;Monique M.&quot;,&quot;parse-names&quot;:false,&quot;dropping-particle&quot;:&quot;&quot;,&quot;non-dropping-particle&quot;:&quot;&quot;},{&quot;family&quot;:&quot;Kaiser&quot;,&quot;given&quot;:&quot;Bonnie N.&quot;,&quot;parse-names&quot;:false,&quot;dropping-particle&quot;:&quot;&quot;,&quot;non-dropping-particle&quot;:&quot;&quot;},{&quot;family&quot;:&quot;Weber&quot;,&quot;given&quot;:&quot;Mary Beth&quot;,&quot;parse-names&quot;:false,&quot;dropping-particle&quot;:&quot;&quot;,&quot;non-dropping-particle&quot;:&quot;&quot;}],&quot;container-title&quot;:&quot;Qualitative Health Research&quot;,&quot;container-title-short&quot;:&quot;Qual. Health Res.&quot;,&quot;DOI&quot;:&quot;10.1177/1049732318821692&quot;,&quot;ISSN&quot;:&quot;1049-7323&quot;,&quot;issued&quot;:{&quot;date-parts&quot;:[[2019,8,10]]},&quot;page&quot;:&quot;1483-1496&quot;,&quot;abstract&quot;:&quot;&lt;p&gt;Saturation is commonly used to determine sample sizes in qualitative research, yet there is little guidance on what influences saturation. We aimed to assess saturation and identify parameters to estimate sample sizes for focus group studies in advance of data collection. We used two approaches to assess saturation in data from 10 focus group discussions. Four focus groups were sufficient to identify a range of new issues (code saturation), but more groups were needed to fully understand these issues (meaning saturation). Group stratification influenced meaning saturation, whereby one focus group per stratum was needed to identify issues; two groups per stratum provided a more comprehensive understanding of issues, but more groups per stratum provided little additional benefit. We identify six parameters influencing saturation in focus group data: study purpose, type of codes, group stratification, number of groups per stratum, and type and degree of saturation.&lt;/p&gt;&quot;,&quot;issue&quot;:&quot;10&quot;,&quot;volume&quot;:&quot;29&quot;},&quot;isTemporary&quot;:false,&quot;suppress-author&quot;:false,&quot;composite&quot;:false,&quot;author-only&quot;:false}]},{&quot;citationID&quot;:&quot;MENDELEY_CITATION_d70a1d9d-11b5-48e5-9a62-e17715a24f19&quot;,&quot;properties&quot;:{&quot;noteIndex&quot;:0},&quot;isEdited&quot;:false,&quot;manualOverride&quot;:{&quot;isManuallyOverridden&quot;:false,&quot;citeprocText&quot;:&quot;(Nowell et al., 2017)&quot;,&quot;manualOverrideText&quot;:&quot;&quot;},&quot;citationTag&quot;:&quot;MENDELEY_CITATION_v3_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&quot;,&quot;citationItems&quot;:[{&quot;id&quot;:&quot;6ab1ccdc-052b-3b83-b3d4-ab2845476aad&quot;,&quot;itemData&quot;:{&quot;type&quot;:&quot;article-journal&quot;,&quot;id&quot;:&quot;6ab1ccdc-052b-3b83-b3d4-ab2845476aad&quot;,&quot;title&quot;:&quot;Thematic Analysis&quot;,&quot;author&quot;:[{&quot;family&quot;:&quot;Nowell&quot;,&quot;given&quot;:&quot;Lorelli S.&quot;,&quot;parse-names&quot;:false,&quot;dropping-particle&quot;:&quot;&quot;,&quot;non-dropping-particle&quot;:&quot;&quot;},{&quot;family&quot;:&quot;Norris&quot;,&quot;given&quot;:&quot;Jill M.&quot;,&quot;parse-names&quot;:false,&quot;dropping-particle&quot;:&quot;&quot;,&quot;non-dropping-particle&quot;:&quot;&quot;},{&quot;family&quot;:&quot;White&quot;,&quot;given&quot;:&quot;Deborah E.&quot;,&quot;parse-names&quot;:false,&quot;dropping-particle&quot;:&quot;&quot;,&quot;non-dropping-particle&quot;:&quot;&quot;},{&quot;family&quot;:&quot;Moules&quot;,&quot;given&quot;:&quot;Nancy J.&quot;,&quot;parse-names&quot;:false,&quot;dropping-particle&quot;:&quot;&quot;,&quot;non-dropping-particle&quot;:&quot;&quot;}],&quot;container-title&quot;:&quot;International Journal of Qualitative Methods&quot;,&quot;container-title-short&quot;:&quot;Int. J. Qual. Methods&quot;,&quot;DOI&quot;:&quot;10.1177/1609406917733847&quot;,&quot;ISSN&quot;:&quot;1609-4069&quot;,&quot;issued&quot;:{&quot;date-parts&quot;:[[2017,12,1]]},&quot;abstract&quot;:&quot;&lt;p&gt;As qualitative research becomes increasingly recognized and valued, it is imperative that it is conducted in a rigorous and methodical manner to yield meaningful and useful results. To be accepted as trustworthy, qualitative researchers must demonstrate that data analysis has been conducted in a precise, consistent, and exhaustive manner through recording, systematizing, and disclosing the methods of analysis with enough detail to enable the reader to determine whether the process is credible. Although there are numerous examples of how to conduct qualitative research, few sophisticated tools are available to researchers for conducting a rigorous and relevant thematic analysis. The purpose of this article is to guide researchers using thematic analysis as a research method. We offer personal insights and practical examples, while exploring issues of rigor and trustworthiness. The process of conducting a thematic analysis is illustrated through the presentation of an auditable decision trail, guiding interpreting and representing textual data. We detail our step-by-step approach to exploring the effectiveness of strategic clinical networks in Alberta, Canada, in our mixed methods case study. This article contributes a purposeful approach to thematic analysis in order to systematize and increase the traceability and verification of the analysis.&lt;/p&gt;&quot;,&quot;issue&quot;:&quot;1&quot;,&quot;volume&quot;:&quot;16&quot;},&quot;isTemporary&quot;:false,&quot;suppress-author&quot;:false,&quot;composite&quot;:false,&quot;author-only&quot;:false}]},{&quot;citationID&quot;:&quot;MENDELEY_CITATION_9ed5f49d-1001-4aed-ac75-1de27030cff0&quot;,&quot;properties&quot;:{&quot;noteIndex&quot;:0},&quot;isEdited&quot;:false,&quot;manualOverride&quot;:{&quot;isManuallyOverridden&quot;:false,&quot;citeprocText&quot;:&quot;(Green &amp;#38; Thorogood, 2018)&quot;,&quot;manualOverrideText&quot;:&quot;&quot;},&quot;citationTag&quot;:&quot;MENDELEY_CITATION_v3_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&quot;,&quot;citationItems&quot;:[{&quot;id&quot;:&quot;adb292fb-0e8b-3501-85c7-fc87655daf88&quot;,&quot;itemData&quot;:{&quot;type&quot;:&quot;book&quot;,&quot;id&quot;:&quot;adb292fb-0e8b-3501-85c7-fc87655daf88&quot;,&quot;title&quot;:&quot;Qualitative Methods for Health Research&quot;,&quot;author&quot;:[{&quot;family&quot;:&quot;Green&quot;,&quot;given&quot;:&quot;Judith&quot;,&quot;parse-names&quot;:false,&quot;dropping-particle&quot;:&quot;&quot;,&quot;non-dropping-particle&quot;:&quot;&quot;},{&quot;family&quot;:&quot;Thorogood&quot;,&quot;given&quot;:&quot;Nicki&quot;,&quot;parse-names&quot;:false,&quot;dropping-particle&quot;:&quot;&quot;,&quot;non-dropping-particle&quot;:&quot;&quot;}],&quot;DOI&quot;:&quot;10.4135/9781036234386&quot;,&quot;ISBN&quot;:&quot;9781036234386&quot;,&quot;issued&quot;:{&quot;date-parts&quot;:[[2018]]},&quot;publisher-place&quot;:&quot;1 Oliver’s Yard, 55 City Road  London  EC1Y 1SP  United States&quot;,&quot;publisher&quot;:&quot;SAGE Publications Ltd&quot;,&quot;container-title-short&quot;:&quot;&quot;},&quot;isTemporary&quot;:false,&quot;suppress-author&quot;:false,&quot;composite&quot;:false,&quot;author-only&quot;:false}]},{&quot;citationID&quot;:&quot;MENDELEY_CITATION_f19c9249-f629-4070-8e17-dda2d7201588&quot;,&quot;properties&quot;:{&quot;noteIndex&quot;:0},&quot;isEdited&quot;:false,&quot;manualOverride&quot;:{&quot;isManuallyOverridden&quot;:false,&quot;citeprocText&quot;:&quot;(Ahmed et al., 2025; Braun &amp;#38; Clarke, 2006)&quot;,&quot;manualOverrideText&quot;:&quot;&quot;},&quot;citationTag&quot;:&quot;MENDELEY_CITATION_v3_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&quot;,&quot;citationItems&quot;:[{&quot;id&quot;:&quot;57c79d87-a87c-35f1-b300-a7dc3ddcfd94&quot;,&quot;itemData&quot;:{&quot;type&quot;:&quot;article-journal&quot;,&quot;id&quot;:&quot;57c79d87-a87c-35f1-b300-a7dc3ddcfd94&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21]]},&quot;page&quot;:&quot;77-101&quot;,&quot;issue&quot;:&quot;2&quot;,&quot;volume&quot;:&quot;3&quot;},&quot;isTemporary&quot;:false},{&quot;id&quot;:&quot;acd7b59a-a990-378f-a851-f03ba8c3b3a3&quot;,&quot;itemData&quot;:{&quot;type&quot;:&quot;article-journal&quot;,&quot;id&quot;:&quot;acd7b59a-a990-378f-a851-f03ba8c3b3a3&quot;,&quot;title&quot;:&quot;Using thematic analysis in qualitative research&quot;,&quot;author&quot;:[{&quot;family&quot;:&quot;Ahmed&quot;,&quot;given&quot;:&quot;Sirwan Khalid&quot;,&quot;parse-names&quot;:false,&quot;dropping-particle&quot;:&quot;&quot;,&quot;non-dropping-particle&quot;:&quot;&quot;},{&quot;family&quot;:&quot;Mohammed&quot;,&quot;given&quot;:&quot;Ribwar Arsalan&quot;,&quot;parse-names&quot;:false,&quot;dropping-particle&quot;:&quot;&quot;,&quot;non-dropping-particle&quot;:&quot;&quot;},{&quot;family&quot;:&quot;Nashwan&quot;,&quot;given&quot;:&quot;Abdulqadir J.&quot;,&quot;parse-names&quot;:false,&quot;dropping-particle&quot;:&quot;&quot;,&quot;non-dropping-particle&quot;:&quot;&quot;},{&quot;family&quot;:&quot;Ibrahim&quot;,&quot;given&quot;:&quot;Radhwan Hussein&quot;,&quot;parse-names&quot;:false,&quot;dropping-particle&quot;:&quot;&quot;,&quot;non-dropping-particle&quot;:&quot;&quot;},{&quot;family&quot;:&quot;Abdalla&quot;,&quot;given&quot;:&quot;Araz Qadir&quot;,&quot;parse-names&quot;:false,&quot;dropping-particle&quot;:&quot;&quot;,&quot;non-dropping-particle&quot;:&quot;&quot;},{&quot;family&quot;:&quot;M. Ameen&quot;,&quot;given&quot;:&quot;Barzan Mohammed&quot;,&quot;parse-names&quot;:false,&quot;dropping-particle&quot;:&quot;&quot;,&quot;non-dropping-particle&quot;:&quot;&quot;},{&quot;family&quot;:&quot;Khdhir&quot;,&quot;given&quot;:&quot;Renas Mohammed&quot;,&quot;parse-names&quot;:false,&quot;dropping-particle&quot;:&quot;&quot;,&quot;non-dropping-particle&quot;:&quot;&quot;}],&quot;container-title&quot;:&quot;Journal of Medicine, Surgery, and Public Health&quot;,&quot;DOI&quot;:&quot;10.1016/j.glmedi.2025.100198&quot;,&quot;ISSN&quot;:&quot;2949916X&quot;,&quot;issued&quot;:{&quot;date-parts&quot;:[[2025,8]]},&quot;page&quot;:&quot;100198&quot;,&quot;volume&quot;:&quot;6&quot;,&quot;container-title-short&quot;:&quot;&quot;},&quot;isTemporary&quot;:false}]},{&quot;citationID&quot;:&quot;MENDELEY_CITATION_fbeb7e4c-3110-4c56-9a3d-da2eea22d2c1&quot;,&quot;properties&quot;:{&quot;noteIndex&quot;:0},&quot;isEdited&quot;:false,&quot;manualOverride&quot;:{&quot;isManuallyOverridden&quot;:false,&quot;citeprocText&quot;:&quot;(Braun &amp;#38; Clarke, 2006)&quot;,&quot;manualOverrideText&quot;:&quot;&quot;},&quot;citationTag&quot;:&quot;MENDELEY_CITATION_v3_eyJjaXRhdGlvbklEIjoiTUVOREVMRVlfQ0lUQVRJT05fZmJlYjdlNGMtMzExMC00YzU2LTlhM2QtZGEyZWVhMjJkMmMxIiwicHJvcGVydGllcyI6eyJub3RlSW5kZXgiOjB9LCJpc0VkaXRlZCI6ZmFsc2UsIm1hbnVhbE92ZXJyaWRlIjp7ImlzTWFudWFsbHlPdmVycmlkZGVuIjpmYWxzZSwiY2l0ZXByb2NUZXh0IjoiKEJyYXVuICYjMzg7IENsYXJrZSwgMjAwNikiLCJtYW51YWxPdmVycmlkZVRleHQiOiIifSwiY2l0YXRpb25JdGVtcyI6W3siaWQiOiI1N2M3OWQ4Ny1hODdjLTM1ZjEtYjMwMC1hN2RjM2RkY2ZkOTQiLCJpdGVtRGF0YSI6eyJ0eXBlIjoiYXJ0aWNsZS1qb3VybmFsIiwiaWQiOiI1N2M3OWQ4Ny1hODdjLTM1ZjEtYjMwMC1hN2RjM2RkY2ZkOT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V9XX0=&quot;,&quot;citationItems&quot;:[{&quot;id&quot;:&quot;57c79d87-a87c-35f1-b300-a7dc3ddcfd94&quot;,&quot;itemData&quot;:{&quot;type&quot;:&quot;article-journal&quot;,&quot;id&quot;:&quot;57c79d87-a87c-35f1-b300-a7dc3ddcfd94&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21]]},&quot;page&quot;:&quot;77-101&quot;,&quot;issue&quot;:&quot;2&quot;,&quot;volume&quot;:&quot;3&quot;},&quot;isTemporary&quot;:false}]},{&quot;citationID&quot;:&quot;MENDELEY_CITATION_789ac18a-f28d-49d7-b3d1-4cef7dcffb5c&quot;,&quot;properties&quot;:{&quot;noteIndex&quot;:0},&quot;isEdited&quot;:false,&quot;manualOverride&quot;:{&quot;isManuallyOverridden&quot;:false,&quot;citeprocText&quot;:&quot;(Craig et al., 2008)&quot;,&quot;manualOverrideText&quot;:&quot;&quot;},&quot;citationTag&quot;:&quot;MENDELEY_CITATION_v3_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&quot;,&quot;citationItems&quot;:[{&quot;id&quot;:&quot;896ddf42-4fa5-33c1-a47a-e0c6f1a4d742&quot;,&quot;itemData&quot;:{&quot;type&quot;:&quot;article-journal&quot;,&quot;id&quot;:&quot;896ddf42-4fa5-33c1-a47a-e0c6f1a4d742&quot;,&quot;title&quot;:&quot;Developing and evaluating complex interventions: the new Medical Research Council guidance.&quot;,&quot;author&quot;:[{&quot;family&quot;:&quot;Craig&quot;,&quot;given&quot;:&quot;Peter&quot;,&quot;parse-names&quot;:false,&quot;dropping-particle&quot;:&quot;&quot;,&quot;non-dropping-particle&quot;:&quot;&quot;},{&quot;family&quot;:&quot;Dieppe&quot;,&quot;given&quot;:&quot;Paul&quot;,&quot;parse-names&quot;:false,&quot;dropping-particle&quot;:&quot;&quot;,&quot;non-dropping-particle&quot;:&quot;&quot;},{&quot;family&quot;:&quot;Macintyre&quot;,&quot;given&quot;:&quot;Sally&quot;,&quot;parse-names&quot;:false,&quot;dropping-particle&quot;:&quot;&quot;,&quot;non-dropping-particle&quot;:&quot;&quot;},{&quot;family&quot;:&quot;Michie&quot;,&quot;given&quot;:&quot;Susan&quot;,&quot;parse-names&quot;:false,&quot;dropping-particle&quot;:&quot;&quot;,&quot;non-dropping-particle&quot;:&quot;&quot;},{&quot;family&quot;:&quot;Nazareth&quot;,&quot;given&quot;:&quot;Irwin&quot;,&quot;parse-names&quot;:false,&quot;dropping-particle&quot;:&quot;&quot;,&quot;non-dropping-particle&quot;:&quot;&quot;},{&quot;family&quot;:&quot;Petticrew&quot;,&quot;given&quot;:&quot;Mark&quot;,&quot;parse-names&quot;:false,&quot;dropping-particle&quot;:&quot;&quot;,&quot;non-dropping-particle&quot;:&quot;&quot;},{&quot;family&quot;:&quot;Medical Research Council Guidance&quot;,&quot;given&quot;:&quot;&quot;,&quot;parse-names&quot;:false,&quot;dropping-particle&quot;:&quot;&quot;,&quot;non-dropping-particle&quot;:&quot;&quot;}],&quot;container-title&quot;:&quot;BMJ (Clinical research ed.)&quot;,&quot;container-title-short&quot;:&quot;BMJ&quot;,&quot;DOI&quot;:&quot;10.1136/bmj.a1655&quot;,&quot;ISSN&quot;:&quot;1756-1833&quot;,&quot;PMID&quot;:&quot;18824488&quot;,&quot;issued&quot;:{&quot;date-parts&quot;:[[2008,9,29]]},&quot;page&quot;:&quot;a1655&quot;,&quot;abstract&quot;:&quot;Evaluating complex interventions is complicated. The Medical Research Council's evaluation framework (2000) brought welcome clarity to the task. Now the council has updated its guidance&quot;,&quot;volume&quot;:&quot;337&quot;},&quot;isTemporary&quot;:false,&quot;suppress-author&quot;:false,&quot;composite&quot;:false,&quot;author-only&quot;:false}]},{&quot;citationID&quot;:&quot;MENDELEY_CITATION_0026b7f0-f4e6-4631-860b-6dd1a65895d8&quot;,&quot;properties&quot;:{&quot;noteIndex&quot;:0},&quot;isEdited&quot;:false,&quot;manualOverride&quot;:{&quot;isManuallyOverridden&quot;:false,&quot;citeprocText&quot;:&quot;(Sullivan &amp;#38; Feinn, 2012)&quot;,&quot;manualOverrideText&quot;:&quot;&quot;},&quot;citationTag&quot;:&quot;MENDELEY_CITATION_v3_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&quot;,&quot;citationItems&quot;:[{&quot;id&quot;:&quot;b15383c7-651c-3a0e-9df2-5c0ffffcffe0&quot;,&quot;itemData&quot;:{&quot;type&quot;:&quot;article-journal&quot;,&quot;id&quot;:&quot;b15383c7-651c-3a0e-9df2-5c0ffffcffe0&quot;,&quot;title&quot;:&quot;Using Effect Size—or Why the P Value Is Not Enough&quot;,&quot;author&quot;:[{&quot;family&quot;:&quot;Sullivan&quot;,&quot;given&quot;:&quot;Gail M.&quot;,&quot;parse-names&quot;:false,&quot;dropping-particle&quot;:&quot;&quot;,&quot;non-dropping-particle&quot;:&quot;&quot;},{&quot;family&quot;:&quot;Feinn&quot;,&quot;given&quot;:&quot;Richard&quot;,&quot;parse-names&quot;:false,&quot;dropping-particle&quot;:&quot;&quot;,&quot;non-dropping-particle&quot;:&quot;&quot;}],&quot;container-title&quot;:&quot;Journal of Graduate Medical Education&quot;,&quot;container-title-short&quot;:&quot;J. Grad. Med. Educ.&quot;,&quot;DOI&quot;:&quot;10.4300/JGME-D-12-00156.1&quot;,&quot;ISSN&quot;:&quot;1949-8357&quot;,&quot;issued&quot;:{&quot;date-parts&quot;:[[2012,9]]},&quot;page&quot;:&quot;279-282&quot;,&quot;issue&quot;:&quot;3&quot;,&quot;volume&quot;:&quot;4&quot;},&quot;isTemporary&quot;:false,&quot;suppress-author&quot;:false,&quot;composite&quot;:false,&quot;author-only&quot;:false}]},{&quot;citationID&quot;:&quot;MENDELEY_CITATION_0ade4839-8d0b-4ac0-b34a-7c57c05c206c&quot;,&quot;properties&quot;:{&quot;noteIndex&quot;:0},&quot;isEdited&quot;:false,&quot;manualOverride&quot;:{&quot;isManuallyOverridden&quot;:false,&quot;citeprocText&quot;:&quot;(Kazdin, 1999)&quot;,&quot;manualOverrideText&quot;:&quot;&quot;},&quot;citationTag&quot;:&quot;MENDELEY_CITATION_v3_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&quot;,&quot;citationItems&quot;:[{&quot;id&quot;:&quot;e165be39-517d-3dd9-a03d-d20563fe1c74&quot;,&quot;itemData&quot;:{&quot;type&quot;:&quot;article-journal&quot;,&quot;id&quot;:&quot;e165be39-517d-3dd9-a03d-d20563fe1c74&quot;,&quot;title&quot;:&quot;The meanings and measurement of clinical significance.&quot;,&quot;author&quot;:[{&quot;family&quot;:&quot;Kazdin&quot;,&quot;given&quot;:&quot;A E&quot;,&quot;parse-names&quot;:false,&quot;dropping-particle&quot;:&quot;&quot;,&quot;non-dropping-particle&quot;:&quot;&quot;}],&quot;container-title&quot;:&quot;Journal of consulting and clinical psychology&quot;,&quot;container-title-short&quot;:&quot;J. Consult. Clin. Psychol.&quot;,&quot;DOI&quot;:&quot;10.1037//0022-006x.67.3.332&quot;,&quot;ISSN&quot;:&quot;0022-006X&quot;,&quot;PMID&quot;:&quot;10369053&quot;,&quot;issued&quot;:{&quot;date-parts&quot;:[[1999,6]]},&quot;page&quot;:&quot;332-9&quot;,&quot;abstract&quot;:&quot;The previous articles in this special section make the case for the importance of evaluating the clinical significance of therapeutic change, present key measures and innovative ways in which they are applied, and more generally provide important guidelines for evaluating therapeutic change. Fundamental issues raised by the concept of clinical significance and the methods discussed in the previous articles serve as the basis of the present comments. Salient among these issues are ambiguities regarding the meaning of current measures of clinical significance, the importance of relating assessment of clinical significance to the goals of therapy, and evaluation of the construct(s) that clinical significance reflects. Research directions that are discussed include developing a typology of therapy goals, evaluating cutoff scores and thresholds for clinical significance, and attending to social as well as clinical impact of treatment.&quot;,&quot;issue&quot;:&quot;3&quot;,&quot;volume&quot;:&quot;67&quot;},&quot;isTemporary&quot;:false,&quot;suppress-author&quot;:false,&quot;composite&quot;:false,&quot;author-only&quot;:false}]},{&quot;citationID&quot;:&quot;MENDELEY_CITATION_f997458b-fb41-4426-a3f8-ab24db8c3c8f&quot;,&quot;properties&quot;:{&quot;noteIndex&quot;:0},&quot;isEdited&quot;:false,&quot;manualOverride&quot;:{&quot;isManuallyOverridden&quot;:false,&quot;citeprocText&quot;:&quot;(Kim &amp;#38; Steiner, 2016)&quot;,&quot;manualOverrideText&quot;:&quot;&quot;},&quot;citationTag&quot;:&quot;MENDELEY_CITATION_v3_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&quot;,&quot;citationItems&quot;:[{&quot;id&quot;:&quot;4111bb40-7de0-3164-ac81-67e97963f159&quot;,&quot;itemData&quot;:{&quot;type&quot;:&quot;article-journal&quot;,&quot;id&quot;:&quot;4111bb40-7de0-3164-ac81-67e97963f159&quot;,&quot;title&quot;:&quot;Quasi-Experimental Designs for Causal Inference.&quot;,&quot;author&quot;:[{&quot;family&quot;:&quot;Kim&quot;,&quot;given&quot;:&quot;Yongnam&quot;,&quot;parse-names&quot;:false,&quot;dropping-particle&quot;:&quot;&quot;,&quot;non-dropping-particle&quot;:&quot;&quot;},{&quot;family&quot;:&quot;Steiner&quot;,&quot;given&quot;:&quot;Peter&quot;,&quot;parse-names&quot;:false,&quot;dropping-particle&quot;:&quot;&quot;,&quot;non-dropping-particle&quot;:&quot;&quot;}],&quot;container-title&quot;:&quot;Educational psychologist&quot;,&quot;container-title-short&quot;:&quot;Educ. Psychol.&quot;,&quot;DOI&quot;:&quot;10.1080/00461520.2016.1207177&quot;,&quot;ISSN&quot;:&quot;0046-1520&quot;,&quot;PMID&quot;:&quot;30100637&quot;,&quot;issued&quot;:{&quot;date-parts&quot;:[[2016]]},&quot;page&quot;:&quot;395-405&quot;,&quot;abstract&quot;:&quot;When randomized experiments are infeasible, quasi-experimental designs can be exploited to evaluate causal treatment effects. The strongest quasi-experimental designs for causal inference are regression discontinuity designs, instrumental variable designs, matching and propensity score designs, and comparative interrupted time series designs. This article introduces for each design the basic rationale, discusses the assumptions required for identifying a causal effect, outlines methods for estimating the effect, and highlights potential validity threats and strategies for dealing with them. Causal estimands and identification results are formalized with the potential outcomes notations of the Rubin causal model.&quot;,&quot;issue&quot;:&quot;3-4&quot;,&quot;volume&quot;:&quot;51&quot;},&quot;isTemporary&quot;:false}]},{&quot;citationID&quot;:&quot;MENDELEY_CITATION_65a47ca6-c000-4d92-b9a5-621ff4e472a2&quot;,&quot;properties&quot;:{&quot;noteIndex&quot;:0},&quot;isEdited&quot;:false,&quot;manualOverride&quot;:{&quot;isManuallyOverridden&quot;:false,&quot;citeprocText&quot;:&quot;(Pape et al., 2013)&quot;,&quot;manualOverrideText&quot;:&quot;&quot;},&quot;citationTag&quot;:&quot;MENDELEY_CITATION_v3_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&quot;,&quot;citationItems&quot;:[{&quot;id&quot;:&quot;12dd139e-413d-3cc2-83f1-273888b466a0&quot;,&quot;itemData&quot;:{&quot;type&quot;:&quot;article-journal&quot;,&quot;id&quot;:&quot;12dd139e-413d-3cc2-83f1-273888b466a0&quot;,&quot;title&quot;:&quot;Disentangling secular trends and policy impacts in health studies: use of interrupted time series analysis.&quot;,&quot;author&quot;:[{&quot;family&quot;:&quot;Pape&quot;,&quot;given&quot;:&quot;Utz J&quot;,&quot;parse-names&quot;:false,&quot;dropping-particle&quot;:&quot;&quot;,&quot;non-dropping-particle&quot;:&quot;&quot;},{&quot;family&quot;:&quot;Millett&quot;,&quot;given&quot;:&quot;Christopher&quot;,&quot;parse-names&quot;:false,&quot;dropping-particle&quot;:&quot;&quot;,&quot;non-dropping-particle&quot;:&quot;&quot;},{&quot;family&quot;:&quot;Lee&quot;,&quot;given&quot;:&quot;John Tayu&quot;,&quot;parse-names&quot;:false,&quot;dropping-particle&quot;:&quot;&quot;,&quot;non-dropping-particle&quot;:&quot;&quot;},{&quot;family&quot;:&quot;Car&quot;,&quot;given&quot;:&quot;Josip&quot;,&quot;parse-names&quot;:false,&quot;dropping-particle&quot;:&quot;&quot;,&quot;non-dropping-particle&quot;:&quot;&quot;},{&quot;family&quot;:&quot;Majeed&quot;,&quot;given&quot;:&quot;Azeem&quot;,&quot;parse-names&quot;:false,&quot;dropping-particle&quot;:&quot;&quot;,&quot;non-dropping-particle&quot;:&quot;&quot;}],&quot;container-title&quot;:&quot;Journal of the Royal Society of Medicine&quot;,&quot;container-title-short&quot;:&quot;J. R. Soc. Med.&quot;,&quot;DOI&quot;:&quot;10.1258/jrsm.2012.110319&quot;,&quot;ISSN&quot;:&quot;1758-1095&quot;,&quot;PMID&quot;:&quot;23564896&quot;,&quot;issued&quot;:{&quot;date-parts&quot;:[[2013,4]]},&quot;page&quot;:&quot;124-9&quot;,&quot;issue&quot;:&quot;4&quot;,&quot;volume&quot;:&quot;106&quot;},&quot;isTemporary&quot;:false}]},{&quot;citationID&quot;:&quot;MENDELEY_CITATION_a18d0c4b-83c2-4950-a918-88b4b2317c12&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YTE4ZDBjNGItODNjMi00OTUwLWE5MTgtODhiNGIyMzE3YzEyIiwicHJvcGVydGllcyI6eyJub3RlSW5kZXgiOjB9LCJpc0VkaXRlZCI6ZmFsc2UsIm1hbnVhbE92ZXJyaWRlIjp7ImlzTWFudWFsbHlPdmVycmlkZGVuIjpmYWxzZSwiY2l0ZXByb2NUZXh0IjoiKFdlbHNoIEdvdmVybm1lbnQsIDIwMjMpIiwibWFudWFsT3ZlcnJpZGVUZXh0IjoiIn0sImNpdGF0aW9uSXRlbXMiOlt7ImlkIjoiMzE1MjIxZGEtZDliZC0zNmIzLWJlMDYtYjQzMWU5NzYwZWE2IiwiaXRlbURhdGEiOnsidHlwZSI6IndlYnBhZ2UiLCJpZCI6IjMxNTIyMWRhLWQ5YmQtMzZiMy1iZTA2LWI0MzFlOTc2MGVhNi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0LDExLDIyXV19LCJVUkwiOiJodHRwczovL3d3dy5nb3Yud2FsZXMvZGlnaXRhbC1hbmQtZGF0YS1zdHJhdGVneS1oZWFsdGgtYW5kLXNvY2lhbC1jYXJlLXdhbGVzLWh0bWwiLCJpc3N1ZWQiOnsiZGF0ZS1wYXJ0cyI6W1syMDIzXV19LCJjb250YWluZXItdGl0bGUtc2hvcnQiOiIifSwiaXNUZW1wb3JhcnkiOmZhbHNlLCJzdXBwcmVzcy1hdXRob3IiOmZhbHNlLCJjb21wb3NpdGUiOmZhbHNlLCJhdXRob3Itb25seSI6ZmFsc2V9XX0=&quot;,&quot;citationItems&quot;:[{&quot;id&quot;:&quot;315221da-d9bd-36b3-be06-b431e9760ea6&quot;,&quot;itemData&quot;:{&quot;type&quot;:&quot;webpage&quot;,&quot;id&quot;:&quot;315221da-d9bd-36b3-be06-b431e9760ea6&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4,11,22]]},&quot;URL&quot;:&quot;https://www.gov.wales/digital-and-data-strategy-health-and-social-care-wales-html&quot;,&quot;issued&quot;:{&quot;date-parts&quot;:[[2023]]},&quot;container-title-short&quot;:&quot;&quot;},&quot;isTemporary&quot;:false,&quot;suppress-author&quot;:false,&quot;composite&quot;:false,&quot;author-only&quot;:false}]},{&quot;citationID&quot;:&quot;MENDELEY_CITATION_a6ddfbf4-faf5-4cbe-a679-b49be2ed4c22&quot;,&quot;properties&quot;:{&quot;noteIndex&quot;:0},&quot;isEdited&quot;:false,&quot;manualOverride&quot;:{&quot;isManuallyOverridden&quot;:false,&quot;citeprocText&quot;:&quot;(UK Government, 2016, 2018)&quot;,&quot;manualOverrideText&quot;:&quot;&quot;},&quot;citationTag&quot;:&quot;MENDELEY_CITATION_v3_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&quot;,&quot;citationItems&quot;:[{&quot;id&quot;:&quot;1bad2034-618a-3cb4-ac62-2ee303bec47d&quot;,&quot;itemData&quot;:{&quot;type&quot;:&quot;article-journal&quot;,&quot;id&quot;:&quot;1bad2034-618a-3cb4-ac62-2ee303bec47d&quot;,&quot;title&quot;:&quot;Data Protection Act 2018&quot;,&quot;author&quot;:[{&quot;family&quot;:&quot;UK Government&quot;,&quot;given&quot;:&quot;&quot;,&quot;parse-names&quot;:false,&quot;dropping-particle&quot;:&quot;&quot;,&quot;non-dropping-particle&quot;:&quot;&quot;}],&quot;accessed&quot;:{&quot;date-parts&quot;:[[2026,4,28]]},&quot;URL&quot;:&quot;https://www.legislation.gov.uk/ukpga/2018/12/contents&quot;,&quot;issued&quot;:{&quot;date-parts&quot;:[[2018]]},&quot;container-title-short&quot;:&quot;&quot;},&quot;isTemporary&quot;:false,&quot;suppress-author&quot;:false,&quot;composite&quot;:false,&quot;author-only&quot;:false},{&quot;id&quot;:&quot;e2011664-da5f-39df-a048-78a83d125b63&quot;,&quot;itemData&quot;:{&quot;type&quot;:&quot;webpage&quot;,&quot;id&quot;:&quot;e2011664-da5f-39df-a048-78a83d125b63&quot;,&quot;title&quot;:&quot;UK General Data Protection Regulation&quot;,&quot;author&quot;:[{&quot;family&quot;:&quot;UK Government&quot;,&quot;given&quot;:&quot;&quot;,&quot;parse-names&quot;:false,&quot;dropping-particle&quot;:&quot;&quot;,&quot;non-dropping-particle&quot;:&quot;&quot;}],&quot;accessed&quot;:{&quot;date-parts&quot;:[[2026,4,28]]},&quot;URL&quot;:&quot;https://www.legislation.gov.uk/ukpga/2018/12/contents&quot;,&quot;issued&quot;:{&quot;date-parts&quot;:[[2016]]},&quot;container-title-short&quot;:&quot;&quot;},&quot;isTemporary&quot;:false}]},{&quot;citationID&quot;:&quot;MENDELEY_CITATION_84293cc7-9afa-4adb-b989-e5b0cca9fe16&quot;,&quot;properties&quot;:{&quot;noteIndex&quot;:0},&quot;isEdited&quot;:false,&quot;manualOverride&quot;:{&quot;isManuallyOverridden&quot;:false,&quot;citeprocText&quot;:&quot;(Wachter et al., 2017)&quot;,&quot;manualOverrideText&quot;:&quot;&quot;},&quot;citationTag&quot;:&quot;MENDELEY_CITATION_v3_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&quot;,&quot;citationItems&quot;:[{&quot;id&quot;:&quot;ce46cf32-529e-3f02-8d0c-3fe912e83ff8&quot;,&quot;itemData&quot;:{&quot;type&quot;:&quot;article-journal&quot;,&quot;id&quot;:&quot;ce46cf32-529e-3f02-8d0c-3fe912e83ff8&quot;,&quot;title&quot;:&quot;Why a Right to Explanation of Automated Decision-Making Does Not Exist in the General Data Protection Regulation&quot;,&quot;author&quot;:[{&quot;family&quot;:&quot;Wachter&quot;,&quot;given&quot;:&quot;Sandra&quot;,&quot;parse-names&quot;:false,&quot;dropping-particle&quot;:&quot;&quot;,&quot;non-dropping-particle&quot;:&quot;&quot;},{&quot;family&quot;:&quot;Mittelstadt&quot;,&quot;given&quot;:&quot;Brent&quot;,&quot;parse-names&quot;:false,&quot;dropping-particle&quot;:&quot;&quot;,&quot;non-dropping-particle&quot;:&quot;&quot;},{&quot;family&quot;:&quot;Floridi&quot;,&quot;given&quot;:&quot;Luciano&quot;,&quot;parse-names&quot;:false,&quot;dropping-particle&quot;:&quot;&quot;,&quot;non-dropping-particle&quot;:&quot;&quot;}],&quot;container-title&quot;:&quot;International Data Privacy Law&quot;,&quot;DOI&quot;:&quot;10.1093/idpl/ipx005&quot;,&quot;ISSN&quot;:&quot;2044-3994&quot;,&quot;issued&quot;:{&quot;date-parts&quot;:[[2017,5]]},&quot;page&quot;:&quot;76-99&quot;,&quot;issue&quot;:&quot;2&quot;,&quot;volume&quot;:&quot;7&quot;,&quot;container-title-short&quot;:&quot;&quot;},&quot;isTemporary&quot;:false,&quot;suppress-author&quot;:false,&quot;composite&quot;:false,&quot;author-only&quot;:false}]},{&quot;citationID&quot;:&quot;MENDELEY_CITATION_ce33f5f3-f27c-4778-aab7-4d2c692887e9&quot;,&quot;properties&quot;:{&quot;noteIndex&quot;:0},&quot;isEdited&quot;:false,&quot;manualOverride&quot;:{&quot;isManuallyOverridden&quot;:false,&quot;citeprocText&quot;:&quot;(NHS Wales, 2021)&quot;,&quot;manualOverrideText&quot;:&quot;&quot;},&quot;citationTag&quot;:&quot;MENDELEY_CITATION_v3_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&quot;,&quot;citationItems&quot;:[{&quot;id&quot;:&quot;e89d6d34-2587-3886-97d2-7cbb2ed16a4d&quot;,&quot;itemData&quot;:{&quot;type&quot;:&quot;webpage&quot;,&quot;id&quot;:&quot;e89d6d34-2587-3886-97d2-7cbb2ed16a4d&quot;,&quot;title&quot;:&quot;NHS Wales  Information Governance Policy&quot;,&quot;author&quot;:[{&quot;family&quot;:&quot;NHS Wales&quot;,&quot;given&quot;:&quot;&quot;,&quot;parse-names&quot;:false,&quot;dropping-particle&quot;:&quot;&quot;,&quot;non-dropping-particle&quot;:&quot;&quot;}],&quot;accessed&quot;:{&quot;date-parts&quot;:[[2026,4,28]]},&quot;URL&quot;:&quot;https://heiw.nhs.wales/files/all-wales-information-governance-policy-v2/&quot;,&quot;issued&quot;:{&quot;date-parts&quot;:[[2021]]},&quot;container-title-short&quot;:&quot;&quot;},&quot;isTemporary&quot;:false,&quot;suppress-author&quot;:false,&quot;composite&quot;:false,&quot;author-only&quot;:false}]},{&quot;citationID&quot;:&quot;MENDELEY_CITATION_2e6439a3-e033-4247-85b3-8c21a9fd3a52&quot;,&quot;properties&quot;:{&quot;noteIndex&quot;:0},&quot;isEdited&quot;:false,&quot;manualOverride&quot;:{&quot;isManuallyOverridden&quot;:false,&quot;citeprocText&quot;:&quot;(Greenhalgh et al., 2017; Haig et al., 2006)&quot;,&quot;manualOverrideText&quot;:&quot;&quot;},&quot;citationTag&quot;:&quot;MENDELEY_CITATION_v3_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tODg3MSIsImlzc3VlZCI6eyJkYXRlLXBhcnRzIjpbWzIwMTcsMTEsMV1dfSwicGFnZSI6ImUzNjciLCJpc3N1ZSI6IjExIiwidm9sdW1lIjoiMTkifSwiaXNUZW1wb3JhcnkiOmZhbHNlfV19&quot;,&quot;citationItems&quot;:[{&quot;id&quot;:&quot;ca94ac8f-be57-3ba9-a971-c21cface8d75&quot;,&quot;itemData&quot;:{&quot;type&quot;:&quot;article-journal&quot;,&quot;id&quot;:&quot;ca94ac8f-be57-3ba9-a971-c21cface8d75&quot;,&quot;title&quot;:&quot;SBAR: A Shared Mental Model for Improving Communication Between Clinicians&quot;,&quot;author&quot;:[{&quot;family&quot;:&quot;Haig&quot;,&quot;given&quot;:&quot;Kathleen M.&quot;,&quot;parse-names&quot;:false,&quot;dropping-particle&quot;:&quot;&quot;,&quot;non-dropping-particle&quot;:&quot;&quot;},{&quot;family&quot;:&quot;Sutton&quot;,&quot;given&quot;:&quot;Staci&quot;,&quot;parse-names&quot;:false,&quot;dropping-particle&quot;:&quot;&quot;,&quot;non-dropping-particle&quot;:&quot;&quot;},{&quot;family&quot;:&quot;Whittington&quot;,&quot;given&quot;:&quot;John&quot;,&quot;parse-names&quot;:false,&quot;dropping-particle&quot;:&quot;&quot;,&quot;non-dropping-particle&quot;:&quot;&quot;}],&quot;container-title&quot;:&quot;The Joint Commission Journal on Quality and Patient Safety&quot;,&quot;DOI&quot;:&quot;10.1016/S1553-7250(06)32022-3&quot;,&quot;ISSN&quot;:&quot;15537250&quot;,&quot;issued&quot;:{&quot;date-parts&quot;:[[2006,3]]},&quot;page&quot;:&quot;167-175&quot;,&quot;issue&quot;:&quot;3&quot;,&quot;volume&quot;:&quot;32&quot;,&quot;container-title-short&quot;:&quot;&quot;},&quot;isTemporary&quot;:false,&quot;suppress-author&quot;:false,&quot;composite&quot;:false,&quot;author-only&quot;:false},{&quot;id&quot;:&quot;4399d01c-0c50-3d15-ae3b-f77e48cd6d2a&quot;,&quot;itemData&quot;:{&quot;type&quot;:&quot;article-journal&quot;,&quot;id&quot;:&quot;4399d01c-0c50-3d15-ae3b-f77e48cd6d2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citationID&quot;:&quot;MENDELEY_CITATION_14e348f9-6a47-4bf6-85c4-8a4fbcec627d&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&quot;,&quot;citationItems&quot;:[{&quot;id&quot;:&quot;75901cff-721d-3a14-a439-f943d0b3c209&quot;,&quot;itemData&quot;:{&quot;type&quot;:&quot;article-journal&quot;,&quot;id&quot;:&quot;75901cff-721d-3a14-a439-f943d0b3c209&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5,3,28]]},&quot;URL&quot;:&quot;https://abuhb.nhs.wales/files/key-documents/digital-strategy/&quot;,&quot;issued&quot;:{&quot;date-parts&quot;:[[2019]]},&quot;container-title-short&quot;:&quot;&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0F18E-9F99-433C-9AE3-FF87FA3F1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1039</TotalTime>
  <Pages>31</Pages>
  <Words>8427</Words>
  <Characters>48040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ABUHB Office 2021 Pro</Company>
  <LinksUpToDate>false</LinksUpToDate>
  <CharactersWithSpaces>56355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James (Aneurin Bevan UHB - Primary Care and Community Division)</dc:creator>
  <cp:keywords/>
  <dc:description/>
  <cp:lastModifiedBy>Adam James (Aneurin Bevan UHB - Primary Care and Community Division)</cp:lastModifiedBy>
  <cp:revision>49</cp:revision>
  <dcterms:created xsi:type="dcterms:W3CDTF">2026-04-30T08:04:00Z</dcterms:created>
  <dcterms:modified xsi:type="dcterms:W3CDTF">2026-05-01T21:53:00Z</dcterms:modified>
</cp:coreProperties>
</file>