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37C037" w14:textId="6814299C" w:rsidR="0006127D" w:rsidRDefault="00222E51">
      <w:bookmarkStart w:id="0" w:name="_Toc3395440"/>
      <w:r>
        <w:rPr>
          <w:noProof/>
        </w:rPr>
        <mc:AlternateContent>
          <mc:Choice Requires="wpg">
            <w:drawing>
              <wp:anchor distT="0" distB="0" distL="114300" distR="114300" simplePos="0" relativeHeight="251660288" behindDoc="0" locked="0" layoutInCell="1" allowOverlap="1" wp14:anchorId="727CD178" wp14:editId="694F9EB7">
                <wp:simplePos x="0" y="0"/>
                <wp:positionH relativeFrom="margin">
                  <wp:posOffset>-923925</wp:posOffset>
                </wp:positionH>
                <wp:positionV relativeFrom="page">
                  <wp:align>top</wp:align>
                </wp:positionV>
                <wp:extent cx="6400801" cy="4886325"/>
                <wp:effectExtent l="0" t="0" r="0" b="952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400801" cy="4886325"/>
                          <a:chOff x="0" y="0"/>
                          <a:chExt cx="5890847"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6" y="762000"/>
                            <a:ext cx="5119321" cy="2619676"/>
                          </a:xfrm>
                          <a:prstGeom prst="rect">
                            <a:avLst/>
                          </a:prstGeom>
                          <a:noFill/>
                          <a:ln w="6350">
                            <a:noFill/>
                          </a:ln>
                        </wps:spPr>
                        <wps:txbx>
                          <w:txbxContent>
                            <w:sdt>
                              <w:sdtPr>
                                <w:rPr>
                                  <w:rFonts w:ascii="Calibri Light" w:hAnsi="Calibri Light"/>
                                  <w:caps/>
                                  <w:color w:val="44546A" w:themeColor="text2"/>
                                  <w:sz w:val="96"/>
                                  <w:szCs w:val="96"/>
                                </w:rPr>
                                <w:alias w:val="Subtitle"/>
                                <w:tag w:val=""/>
                                <w:id w:val="-1710491726"/>
                                <w:dataBinding w:prefixMappings="xmlns:ns0='http://purl.org/dc/elements/1.1/' xmlns:ns1='http://schemas.openxmlformats.org/package/2006/metadata/core-properties' " w:xpath="/ns1:coreProperties[1]/ns0:subject[1]" w:storeItemID="{6C3C8BC8-F283-45AE-878A-BAB7291924A1}"/>
                                <w15:appearance w15:val="hidden"/>
                                <w:text/>
                              </w:sdtPr>
                              <w:sdtContent>
                                <w:p w14:paraId="54647537" w14:textId="3C0CFAE6" w:rsidR="00A11F26" w:rsidRDefault="00A11F26">
                                  <w:pPr>
                                    <w:pStyle w:val="NoSpacing"/>
                                    <w:spacing w:after="240" w:line="216" w:lineRule="auto"/>
                                    <w:rPr>
                                      <w:rFonts w:asciiTheme="majorHAnsi" w:hAnsiTheme="majorHAnsi"/>
                                      <w:color w:val="44546A" w:themeColor="text2"/>
                                      <w:spacing w:val="10"/>
                                      <w:sz w:val="36"/>
                                      <w:szCs w:val="36"/>
                                    </w:rPr>
                                  </w:pPr>
                                  <w:r>
                                    <w:rPr>
                                      <w:rFonts w:ascii="Calibri Light" w:hAnsi="Calibri Light"/>
                                      <w:caps/>
                                      <w:color w:val="44546A" w:themeColor="text2"/>
                                      <w:sz w:val="96"/>
                                      <w:szCs w:val="96"/>
                                    </w:rPr>
                                    <w:t>WORKPLACE culture and its impact on organisational efficiency</w:t>
                                  </w:r>
                                </w:p>
                              </w:sdtContent>
                            </w:sdt>
                            <w:sdt>
                              <w:sdtPr>
                                <w:rPr>
                                  <w:rFonts w:asciiTheme="majorHAnsi" w:hAnsiTheme="majorHAnsi"/>
                                  <w:caps/>
                                  <w:color w:val="44546A" w:themeColor="text2"/>
                                  <w:sz w:val="96"/>
                                  <w:szCs w:val="96"/>
                                </w:rPr>
                                <w:alias w:val="Title"/>
                                <w:tag w:val=""/>
                                <w:id w:val="-510679514"/>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2CF1ADCD" w14:textId="69DBB853" w:rsidR="00A11F26" w:rsidRDefault="00A11F26">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7CD178" id="Group 459" o:spid="_x0000_s1026" alt="Title: Title and subtitle with crop mark graphic" style="position:absolute;margin-left:-72.75pt;margin-top:0;width:7in;height:384.75pt;z-index:251660288;mso-position-horizontal-relative:margin;mso-position-vertical:top;mso-position-vertical-relative:page;mso-width-relative:margin;mso-height-relative:margin" coordsize="58908,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1193;height:261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Calibri Light" w:hAnsi="Calibri Light"/>
                            <w:caps/>
                            <w:color w:val="44546A" w:themeColor="text2"/>
                            <w:sz w:val="96"/>
                            <w:szCs w:val="96"/>
                          </w:rPr>
                          <w:alias w:val="Subtitle"/>
                          <w:tag w:val=""/>
                          <w:id w:val="-1710491726"/>
                          <w:dataBinding w:prefixMappings="xmlns:ns0='http://purl.org/dc/elements/1.1/' xmlns:ns1='http://schemas.openxmlformats.org/package/2006/metadata/core-properties' " w:xpath="/ns1:coreProperties[1]/ns0:subject[1]" w:storeItemID="{6C3C8BC8-F283-45AE-878A-BAB7291924A1}"/>
                          <w15:appearance w15:val="hidden"/>
                          <w:text/>
                        </w:sdtPr>
                        <w:sdtContent>
                          <w:p w14:paraId="54647537" w14:textId="3C0CFAE6" w:rsidR="00A11F26" w:rsidRDefault="00A11F26">
                            <w:pPr>
                              <w:pStyle w:val="NoSpacing"/>
                              <w:spacing w:after="240" w:line="216" w:lineRule="auto"/>
                              <w:rPr>
                                <w:rFonts w:asciiTheme="majorHAnsi" w:hAnsiTheme="majorHAnsi"/>
                                <w:color w:val="44546A" w:themeColor="text2"/>
                                <w:spacing w:val="10"/>
                                <w:sz w:val="36"/>
                                <w:szCs w:val="36"/>
                              </w:rPr>
                            </w:pPr>
                            <w:r>
                              <w:rPr>
                                <w:rFonts w:ascii="Calibri Light" w:hAnsi="Calibri Light"/>
                                <w:caps/>
                                <w:color w:val="44546A" w:themeColor="text2"/>
                                <w:sz w:val="96"/>
                                <w:szCs w:val="96"/>
                              </w:rPr>
                              <w:t>WORKPLACE culture and its impact on organisational efficiency</w:t>
                            </w:r>
                          </w:p>
                        </w:sdtContent>
                      </w:sdt>
                      <w:sdt>
                        <w:sdtPr>
                          <w:rPr>
                            <w:rFonts w:asciiTheme="majorHAnsi" w:hAnsiTheme="majorHAnsi"/>
                            <w:caps/>
                            <w:color w:val="44546A" w:themeColor="text2"/>
                            <w:sz w:val="96"/>
                            <w:szCs w:val="96"/>
                          </w:rPr>
                          <w:alias w:val="Title"/>
                          <w:tag w:val=""/>
                          <w:id w:val="-510679514"/>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14:paraId="2CF1ADCD" w14:textId="69DBB853" w:rsidR="00A11F26" w:rsidRDefault="00A11F26">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v:textbox>
                </v:shape>
                <w10:wrap anchorx="margin" anchory="page"/>
              </v:group>
            </w:pict>
          </mc:Fallback>
        </mc:AlternateContent>
      </w:r>
      <w:r w:rsidR="00303218">
        <w:t xml:space="preserve"> </w:t>
      </w:r>
      <w:r w:rsidR="0006127D">
        <w:t xml:space="preserve">                                                                                                                                                                                                                                                                                                                                                                                                                                                                                                                                                                                                                                                                                                                                                                                                                                                                                                                                                                                                                                                                                                                     </w:t>
      </w:r>
    </w:p>
    <w:p w14:paraId="688D3D2E" w14:textId="775FD43B" w:rsidR="00331796" w:rsidRDefault="00331796"/>
    <w:p w14:paraId="325DC95B" w14:textId="53026D84" w:rsidR="00331796" w:rsidRDefault="00331796"/>
    <w:p w14:paraId="1F304968" w14:textId="1A7CD634" w:rsidR="00331796" w:rsidRDefault="00331796"/>
    <w:p w14:paraId="42323DF1" w14:textId="1C7F111B" w:rsidR="00331796" w:rsidRDefault="00331796"/>
    <w:p w14:paraId="51C00862" w14:textId="4F0E6DB2" w:rsidR="00331796" w:rsidRDefault="00331796"/>
    <w:p w14:paraId="77931430" w14:textId="607A5D10" w:rsidR="00331796" w:rsidRDefault="00331796"/>
    <w:p w14:paraId="515110BE" w14:textId="2DFC3260" w:rsidR="00331796" w:rsidRDefault="00331796"/>
    <w:p w14:paraId="3F254F30" w14:textId="155BB4C3" w:rsidR="00331796" w:rsidRDefault="00331796"/>
    <w:p w14:paraId="7A326BE3" w14:textId="7B61D581" w:rsidR="00331796" w:rsidRDefault="00331796"/>
    <w:p w14:paraId="7348A162" w14:textId="44641F9E" w:rsidR="00331796" w:rsidRDefault="00331796"/>
    <w:p w14:paraId="501DC358" w14:textId="20DBE3BB" w:rsidR="00331796" w:rsidRDefault="00331796"/>
    <w:p w14:paraId="2EBC51D4" w14:textId="099C0424" w:rsidR="00331796" w:rsidRDefault="00331796"/>
    <w:p w14:paraId="41578F8D" w14:textId="572AF015" w:rsidR="00331796" w:rsidRDefault="00331796"/>
    <w:p w14:paraId="254949FF" w14:textId="07A8727D" w:rsidR="00331796" w:rsidRDefault="00331796"/>
    <w:p w14:paraId="643CD763" w14:textId="0D1FD0BA" w:rsidR="00331796" w:rsidRDefault="00331796"/>
    <w:p w14:paraId="1897284B" w14:textId="79F18BFA" w:rsidR="00331796" w:rsidRDefault="00331796"/>
    <w:p w14:paraId="4293E1A4" w14:textId="3E44391B" w:rsidR="00331796" w:rsidRDefault="00331796"/>
    <w:p w14:paraId="5A4F8332" w14:textId="3768EC75" w:rsidR="00331796" w:rsidRDefault="00331796"/>
    <w:p w14:paraId="4F440F6E" w14:textId="0110E161" w:rsidR="00331796" w:rsidRDefault="00331796"/>
    <w:p w14:paraId="7FA307B9" w14:textId="2C6C3AF9" w:rsidR="00331796" w:rsidRDefault="00331796"/>
    <w:p w14:paraId="4F1F1DBA" w14:textId="77C4360B" w:rsidR="00331796" w:rsidRDefault="00331796"/>
    <w:p w14:paraId="3D5A3D28" w14:textId="49E8F66E" w:rsidR="00331796" w:rsidRDefault="00331796"/>
    <w:p w14:paraId="0942BE12" w14:textId="60825F6D" w:rsidR="00331796" w:rsidRDefault="00331796"/>
    <w:p w14:paraId="0493BCDB" w14:textId="32C0D262" w:rsidR="00331796" w:rsidRDefault="00331796"/>
    <w:p w14:paraId="6908FC6C" w14:textId="18C8BAD7" w:rsidR="00331796" w:rsidRDefault="00331796"/>
    <w:p w14:paraId="67B48A64" w14:textId="142E18B0" w:rsidR="00331796" w:rsidRDefault="00331796"/>
    <w:p w14:paraId="4775E32A" w14:textId="1098AA30" w:rsidR="00331796" w:rsidRDefault="00331796"/>
    <w:p w14:paraId="4BC5A471" w14:textId="784254F2" w:rsidR="00331796" w:rsidRDefault="00331796"/>
    <w:p w14:paraId="23C1B636" w14:textId="5977F77A" w:rsidR="00331796" w:rsidRDefault="00331796"/>
    <w:p w14:paraId="6A5DF68F" w14:textId="31C8B3BA" w:rsidR="00331796" w:rsidRDefault="00331796"/>
    <w:p w14:paraId="7BA3AFFF" w14:textId="51A3CA23" w:rsidR="00331796" w:rsidRDefault="00331796"/>
    <w:p w14:paraId="138E8E57" w14:textId="5EF7491D" w:rsidR="00331796" w:rsidRDefault="00331796"/>
    <w:p w14:paraId="4FBCCF80" w14:textId="197145E8" w:rsidR="00331796" w:rsidRDefault="00331796"/>
    <w:p w14:paraId="2993980B" w14:textId="1E3CB1C5" w:rsidR="00331796" w:rsidRDefault="00331796"/>
    <w:p w14:paraId="197C88E4" w14:textId="599C60C1" w:rsidR="00331796" w:rsidRDefault="00331796"/>
    <w:p w14:paraId="5F38A25B" w14:textId="1AB95986" w:rsidR="00331796" w:rsidRDefault="00331796"/>
    <w:p w14:paraId="53AC22B3" w14:textId="0DBC0FA3" w:rsidR="00331796" w:rsidRDefault="00331796"/>
    <w:p w14:paraId="02B09531" w14:textId="4B583C63" w:rsidR="00331796" w:rsidRDefault="00331796"/>
    <w:p w14:paraId="131175AA" w14:textId="1FDBC11E" w:rsidR="00331796" w:rsidRDefault="00331796"/>
    <w:p w14:paraId="4C8C64E1" w14:textId="4106E26E" w:rsidR="00331796" w:rsidRDefault="00331796"/>
    <w:p w14:paraId="402975DF" w14:textId="119BB2AC" w:rsidR="00331796" w:rsidRDefault="00331796"/>
    <w:p w14:paraId="1D222EFA" w14:textId="4370F307" w:rsidR="00331796" w:rsidRDefault="00331796"/>
    <w:p w14:paraId="5F2834F3" w14:textId="24842D37" w:rsidR="00331796" w:rsidRDefault="00331796"/>
    <w:p w14:paraId="7DC74FC6" w14:textId="624C52FE" w:rsidR="00331796" w:rsidRDefault="00331796"/>
    <w:p w14:paraId="2518C20D" w14:textId="41D93627" w:rsidR="00331796" w:rsidRDefault="00331796"/>
    <w:p w14:paraId="44FF504F" w14:textId="11B8ADE2" w:rsidR="00331796" w:rsidRDefault="00331796"/>
    <w:p w14:paraId="74F38001" w14:textId="454FFC4A" w:rsidR="00331796" w:rsidRDefault="00331796"/>
    <w:p w14:paraId="288E78FA" w14:textId="77777777" w:rsidR="00331796" w:rsidRDefault="00331796"/>
    <w:p w14:paraId="0C582F9A" w14:textId="7AAE2065" w:rsidR="009C2FF4" w:rsidRDefault="00063D3D" w:rsidP="00331796">
      <w:sdt>
        <w:sdtPr>
          <w:id w:val="832571841"/>
          <w:docPartObj>
            <w:docPartGallery w:val="Cover Pages"/>
            <w:docPartUnique/>
          </w:docPartObj>
        </w:sdtPr>
        <w:sdtContent>
          <w:r w:rsidR="00963710">
            <w:rPr>
              <w:noProof/>
            </w:rPr>
            <mc:AlternateContent>
              <mc:Choice Requires="wpg">
                <w:drawing>
                  <wp:anchor distT="0" distB="0" distL="114300" distR="114300" simplePos="0" relativeHeight="251661312" behindDoc="0" locked="0" layoutInCell="1" allowOverlap="1" wp14:anchorId="59254B1B" wp14:editId="638B71B8">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Content>
                                    <w:p w14:paraId="1E86749D" w14:textId="77777777" w:rsidR="00A11F26" w:rsidRPr="00963710" w:rsidRDefault="00A11F26">
                                      <w:pPr>
                                        <w:pStyle w:val="NoSpacing"/>
                                        <w:spacing w:after="240"/>
                                        <w:jc w:val="right"/>
                                        <w:rPr>
                                          <w:color w:val="44546A" w:themeColor="text2"/>
                                          <w:spacing w:val="10"/>
                                          <w:sz w:val="36"/>
                                          <w:szCs w:val="36"/>
                                          <w:lang w:val="pl-PL"/>
                                        </w:rPr>
                                      </w:pPr>
                                      <w:r w:rsidRPr="00963710">
                                        <w:rPr>
                                          <w:color w:val="44546A" w:themeColor="text2"/>
                                          <w:spacing w:val="10"/>
                                          <w:sz w:val="36"/>
                                          <w:szCs w:val="36"/>
                                          <w:lang w:val="pl-PL"/>
                                        </w:rPr>
                                        <w:t>Bitabrata Chowdhury (1713201)</w:t>
                                      </w:r>
                                    </w:p>
                                  </w:sdtContent>
                                </w:sdt>
                                <w:p w14:paraId="27346508" w14:textId="105A3463" w:rsidR="00A11F26" w:rsidRPr="00963710" w:rsidRDefault="00A11F26">
                                  <w:pPr>
                                    <w:pStyle w:val="NoSpacing"/>
                                    <w:jc w:val="right"/>
                                    <w:rPr>
                                      <w:color w:val="44546A" w:themeColor="text2"/>
                                      <w:spacing w:val="10"/>
                                      <w:sz w:val="28"/>
                                      <w:szCs w:val="28"/>
                                      <w:lang w:val="pl-PL"/>
                                    </w:rPr>
                                  </w:pPr>
                                  <w:sdt>
                                    <w:sdtPr>
                                      <w:rPr>
                                        <w:color w:val="44546A" w:themeColor="text2"/>
                                        <w:spacing w:val="10"/>
                                        <w:sz w:val="28"/>
                                        <w:szCs w:val="28"/>
                                        <w:lang w:val="pl-PL"/>
                                      </w:rPr>
                                      <w:alias w:val="Company"/>
                                      <w:tag w:val=""/>
                                      <w:id w:val="-1127151066"/>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lang w:val="pl-PL"/>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254B1B"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lang w:val="pl-PL"/>
                              </w:rPr>
                              <w:alias w:val="Author"/>
                              <w:tag w:val=""/>
                              <w:id w:val="-386883049"/>
                              <w:dataBinding w:prefixMappings="xmlns:ns0='http://purl.org/dc/elements/1.1/' xmlns:ns1='http://schemas.openxmlformats.org/package/2006/metadata/core-properties' " w:xpath="/ns1:coreProperties[1]/ns0:creator[1]" w:storeItemID="{6C3C8BC8-F283-45AE-878A-BAB7291924A1}"/>
                              <w15:appearance w15:val="hidden"/>
                              <w:text/>
                            </w:sdtPr>
                            <w:sdtContent>
                              <w:p w14:paraId="1E86749D" w14:textId="77777777" w:rsidR="00A11F26" w:rsidRPr="00963710" w:rsidRDefault="00A11F26">
                                <w:pPr>
                                  <w:pStyle w:val="NoSpacing"/>
                                  <w:spacing w:after="240"/>
                                  <w:jc w:val="right"/>
                                  <w:rPr>
                                    <w:color w:val="44546A" w:themeColor="text2"/>
                                    <w:spacing w:val="10"/>
                                    <w:sz w:val="36"/>
                                    <w:szCs w:val="36"/>
                                    <w:lang w:val="pl-PL"/>
                                  </w:rPr>
                                </w:pPr>
                                <w:r w:rsidRPr="00963710">
                                  <w:rPr>
                                    <w:color w:val="44546A" w:themeColor="text2"/>
                                    <w:spacing w:val="10"/>
                                    <w:sz w:val="36"/>
                                    <w:szCs w:val="36"/>
                                    <w:lang w:val="pl-PL"/>
                                  </w:rPr>
                                  <w:t>Bitabrata Chowdhury (1713201)</w:t>
                                </w:r>
                              </w:p>
                            </w:sdtContent>
                          </w:sdt>
                          <w:p w14:paraId="27346508" w14:textId="105A3463" w:rsidR="00A11F26" w:rsidRPr="00963710" w:rsidRDefault="00A11F26">
                            <w:pPr>
                              <w:pStyle w:val="NoSpacing"/>
                              <w:jc w:val="right"/>
                              <w:rPr>
                                <w:color w:val="44546A" w:themeColor="text2"/>
                                <w:spacing w:val="10"/>
                                <w:sz w:val="28"/>
                                <w:szCs w:val="28"/>
                                <w:lang w:val="pl-PL"/>
                              </w:rPr>
                            </w:pPr>
                            <w:sdt>
                              <w:sdtPr>
                                <w:rPr>
                                  <w:color w:val="44546A" w:themeColor="text2"/>
                                  <w:spacing w:val="10"/>
                                  <w:sz w:val="28"/>
                                  <w:szCs w:val="28"/>
                                  <w:lang w:val="pl-PL"/>
                                </w:rPr>
                                <w:alias w:val="Company"/>
                                <w:tag w:val=""/>
                                <w:id w:val="-1127151066"/>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lang w:val="pl-PL"/>
                                  </w:rPr>
                                  <w:t xml:space="preserve">     </w:t>
                                </w:r>
                              </w:sdtContent>
                            </w:sdt>
                          </w:p>
                        </w:txbxContent>
                      </v:textbox>
                    </v:shape>
                    <w10:wrap anchorx="page" anchory="page"/>
                  </v:group>
                </w:pict>
              </mc:Fallback>
            </mc:AlternateContent>
          </w:r>
          <w:r w:rsidR="00963710">
            <w:rPr>
              <w:noProof/>
            </w:rPr>
            <mc:AlternateContent>
              <mc:Choice Requires="wps">
                <w:drawing>
                  <wp:anchor distT="0" distB="0" distL="114300" distR="114300" simplePos="0" relativeHeight="251659264" behindDoc="1" locked="0" layoutInCell="1" allowOverlap="1" wp14:anchorId="0463D53F" wp14:editId="04F873E8">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0A574DC"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" fillcolor="#e7e6e6 [3214]" stroked="f">
                    <w10:wrap anchorx="page" anchory="page"/>
                  </v:rect>
                </w:pict>
              </mc:Fallback>
            </mc:AlternateContent>
          </w:r>
        </w:sdtContent>
      </w:sdt>
      <w:bookmarkEnd w:id="0"/>
      <w:r w:rsidR="009C2FF4">
        <w:t xml:space="preserve"> </w:t>
      </w:r>
    </w:p>
    <w:p w14:paraId="057E581B" w14:textId="77777777" w:rsidR="009C36C3" w:rsidRDefault="009C36C3" w:rsidP="00FD6CC0">
      <w:pPr>
        <w:rPr>
          <w:sz w:val="28"/>
          <w:szCs w:val="28"/>
        </w:rPr>
      </w:pPr>
    </w:p>
    <w:p w14:paraId="5B12222B" w14:textId="42745F71" w:rsidR="00331796" w:rsidRPr="00B210D3" w:rsidRDefault="00331796" w:rsidP="00FD6CC0">
      <w:pPr>
        <w:rPr>
          <w:sz w:val="28"/>
          <w:szCs w:val="28"/>
        </w:rPr>
      </w:pPr>
      <w:r w:rsidRPr="00B210D3">
        <w:rPr>
          <w:sz w:val="28"/>
          <w:szCs w:val="28"/>
        </w:rPr>
        <w:t>Executive summary</w:t>
      </w:r>
    </w:p>
    <w:p w14:paraId="1280F97E" w14:textId="77777777" w:rsidR="004210A9" w:rsidRPr="00B210D3" w:rsidRDefault="004210A9" w:rsidP="004210A9">
      <w:r w:rsidRPr="00B210D3">
        <w:t xml:space="preserve">This report is to </w:t>
      </w:r>
      <w:bookmarkStart w:id="1" w:name="_Hlk36665542"/>
      <w:r w:rsidRPr="00B210D3">
        <w:t xml:space="preserve">demonstrate the understanding of the workplace culture and context of a particular organisation. </w:t>
      </w:r>
    </w:p>
    <w:p w14:paraId="78F00500" w14:textId="77777777" w:rsidR="004210A9" w:rsidRPr="00B210D3" w:rsidRDefault="004210A9" w:rsidP="004210A9">
      <w:pPr>
        <w:pStyle w:val="ListParagraph"/>
        <w:numPr>
          <w:ilvl w:val="0"/>
          <w:numId w:val="9"/>
        </w:numPr>
        <w:rPr>
          <w:rFonts w:ascii="Times New Roman" w:hAnsi="Times New Roman" w:cs="Times New Roman"/>
        </w:rPr>
      </w:pPr>
      <w:bookmarkStart w:id="2" w:name="_Hlk36665596"/>
      <w:bookmarkEnd w:id="1"/>
      <w:r w:rsidRPr="00B210D3">
        <w:rPr>
          <w:rFonts w:ascii="Times New Roman" w:hAnsi="Times New Roman" w:cs="Times New Roman"/>
        </w:rPr>
        <w:t xml:space="preserve">The internal and external context of the particular organisation have to be critically discussed applying appropriate tools and models. </w:t>
      </w:r>
    </w:p>
    <w:p w14:paraId="2AFCD3FA" w14:textId="77777777" w:rsidR="004210A9" w:rsidRPr="00B210D3" w:rsidRDefault="004210A9" w:rsidP="004210A9">
      <w:pPr>
        <w:pStyle w:val="ListParagraph"/>
        <w:numPr>
          <w:ilvl w:val="0"/>
          <w:numId w:val="9"/>
        </w:numPr>
        <w:rPr>
          <w:rFonts w:ascii="Times New Roman" w:hAnsi="Times New Roman" w:cs="Times New Roman"/>
        </w:rPr>
      </w:pPr>
      <w:r w:rsidRPr="00B210D3">
        <w:rPr>
          <w:rFonts w:ascii="Times New Roman" w:hAnsi="Times New Roman" w:cs="Times New Roman"/>
        </w:rPr>
        <w:t>Organisation Ethics stance have to be analysed and a details explanation whether both employee and the management behaviour matches with their rhetoric.</w:t>
      </w:r>
    </w:p>
    <w:p w14:paraId="405CE4C7" w14:textId="77777777" w:rsidR="004210A9" w:rsidRPr="00B210D3" w:rsidRDefault="004210A9" w:rsidP="004210A9">
      <w:pPr>
        <w:pStyle w:val="ListParagraph"/>
        <w:numPr>
          <w:ilvl w:val="0"/>
          <w:numId w:val="9"/>
        </w:numPr>
        <w:rPr>
          <w:rFonts w:ascii="Times New Roman" w:hAnsi="Times New Roman" w:cs="Times New Roman"/>
        </w:rPr>
      </w:pPr>
      <w:r w:rsidRPr="00B210D3">
        <w:rPr>
          <w:rFonts w:ascii="Times New Roman" w:hAnsi="Times New Roman" w:cs="Times New Roman"/>
        </w:rPr>
        <w:t xml:space="preserve">Analysis of employee’s skill, knowledge and the behaviour who is anticipated to do well in the near future keeping in alignment with the organisation value </w:t>
      </w:r>
    </w:p>
    <w:bookmarkEnd w:id="2"/>
    <w:p w14:paraId="46C180A8" w14:textId="77777777" w:rsidR="004210A9" w:rsidRPr="00631E4A" w:rsidRDefault="004210A9" w:rsidP="004210A9">
      <w:pPr>
        <w:pStyle w:val="ListParagraph"/>
        <w:numPr>
          <w:ilvl w:val="0"/>
          <w:numId w:val="9"/>
        </w:numPr>
        <w:rPr>
          <w:rFonts w:ascii="Times New Roman" w:hAnsi="Times New Roman" w:cs="Times New Roman"/>
          <w:sz w:val="28"/>
          <w:szCs w:val="28"/>
        </w:rPr>
      </w:pPr>
      <w:r w:rsidRPr="00B210D3">
        <w:rPr>
          <w:rFonts w:ascii="Times New Roman" w:hAnsi="Times New Roman" w:cs="Times New Roman"/>
        </w:rPr>
        <w:t>Also, to come up with recommendation after researching the organisation for further enhance of the organisation culture</w:t>
      </w:r>
      <w:r>
        <w:rPr>
          <w:rFonts w:ascii="Times New Roman" w:hAnsi="Times New Roman" w:cs="Times New Roman"/>
          <w:sz w:val="28"/>
          <w:szCs w:val="28"/>
        </w:rPr>
        <w:t>.</w:t>
      </w:r>
    </w:p>
    <w:p w14:paraId="0871891F" w14:textId="77777777" w:rsidR="004210A9" w:rsidRPr="00631E4A" w:rsidRDefault="004210A9" w:rsidP="004210A9">
      <w:pPr>
        <w:pStyle w:val="ListParagraph"/>
        <w:rPr>
          <w:rFonts w:ascii="Times New Roman" w:hAnsi="Times New Roman" w:cs="Times New Roman"/>
          <w:sz w:val="28"/>
          <w:szCs w:val="28"/>
        </w:rPr>
      </w:pPr>
    </w:p>
    <w:p w14:paraId="43915321" w14:textId="44E8E240" w:rsidR="004137C5" w:rsidRPr="00631E4A" w:rsidRDefault="004137C5" w:rsidP="00FD6CC0">
      <w:pPr>
        <w:rPr>
          <w:sz w:val="28"/>
          <w:szCs w:val="28"/>
        </w:rPr>
      </w:pPr>
    </w:p>
    <w:sdt>
      <w:sdtPr>
        <w:rPr>
          <w:rFonts w:ascii="Times New Roman" w:eastAsiaTheme="minorEastAsia" w:hAnsi="Times New Roman" w:cstheme="majorHAnsi"/>
          <w:b w:val="0"/>
          <w:bCs w:val="0"/>
          <w:color w:val="auto"/>
          <w:sz w:val="32"/>
          <w:szCs w:val="32"/>
          <w:lang w:val="en-GB" w:eastAsia="zh-CN"/>
        </w:rPr>
        <w:id w:val="1699430645"/>
        <w:docPartObj>
          <w:docPartGallery w:val="Table of Contents"/>
          <w:docPartUnique/>
        </w:docPartObj>
      </w:sdtPr>
      <w:sdtEndPr>
        <w:rPr>
          <w:rFonts w:eastAsia="Times New Roman"/>
          <w:noProof/>
        </w:rPr>
      </w:sdtEndPr>
      <w:sdtContent>
        <w:p w14:paraId="6C4182B7" w14:textId="11BD9FBD" w:rsidR="00F965D3" w:rsidRPr="001B10B1" w:rsidRDefault="00F965D3">
          <w:pPr>
            <w:pStyle w:val="TOCHeading"/>
            <w:rPr>
              <w:rFonts w:cstheme="majorHAnsi"/>
              <w:sz w:val="32"/>
              <w:szCs w:val="32"/>
            </w:rPr>
          </w:pPr>
          <w:r w:rsidRPr="001B10B1">
            <w:rPr>
              <w:rFonts w:cstheme="majorHAnsi"/>
              <w:sz w:val="32"/>
              <w:szCs w:val="32"/>
            </w:rPr>
            <w:t>Table of Contents</w:t>
          </w:r>
        </w:p>
        <w:p w14:paraId="4F4B0BBC" w14:textId="7AAEE842" w:rsidR="00DC09D5" w:rsidRDefault="00F965D3">
          <w:pPr>
            <w:pStyle w:val="TOC1"/>
            <w:tabs>
              <w:tab w:val="right" w:leader="dot" w:pos="9010"/>
            </w:tabs>
            <w:rPr>
              <w:rFonts w:cstheme="minorBidi"/>
              <w:b w:val="0"/>
              <w:bCs w:val="0"/>
              <w:i w:val="0"/>
              <w:iCs w:val="0"/>
              <w:noProof/>
              <w:sz w:val="22"/>
              <w:szCs w:val="22"/>
              <w:lang w:eastAsia="en-GB"/>
            </w:rPr>
          </w:pPr>
          <w:r w:rsidRPr="00CC1CF9">
            <w:rPr>
              <w:rFonts w:asciiTheme="majorHAnsi" w:hAnsiTheme="majorHAnsi" w:cstheme="majorHAnsi"/>
              <w:b w:val="0"/>
              <w:bCs w:val="0"/>
              <w:sz w:val="32"/>
              <w:szCs w:val="32"/>
            </w:rPr>
            <w:fldChar w:fldCharType="begin"/>
          </w:r>
          <w:r w:rsidRPr="00CC1CF9">
            <w:rPr>
              <w:rFonts w:asciiTheme="majorHAnsi" w:hAnsiTheme="majorHAnsi" w:cstheme="majorHAnsi"/>
              <w:sz w:val="32"/>
              <w:szCs w:val="32"/>
            </w:rPr>
            <w:instrText xml:space="preserve"> TOC \o "1-3" \h \z \u </w:instrText>
          </w:r>
          <w:r w:rsidRPr="00CC1CF9">
            <w:rPr>
              <w:rFonts w:asciiTheme="majorHAnsi" w:hAnsiTheme="majorHAnsi" w:cstheme="majorHAnsi"/>
              <w:b w:val="0"/>
              <w:bCs w:val="0"/>
              <w:sz w:val="32"/>
              <w:szCs w:val="32"/>
            </w:rPr>
            <w:fldChar w:fldCharType="separate"/>
          </w:r>
          <w:hyperlink w:anchor="_Toc36839066" w:history="1">
            <w:r w:rsidR="00DC09D5" w:rsidRPr="00503874">
              <w:rPr>
                <w:rStyle w:val="Hyperlink"/>
                <w:noProof/>
              </w:rPr>
              <w:t xml:space="preserve">1.0 </w:t>
            </w:r>
            <w:r w:rsidR="00DC09D5" w:rsidRPr="00DC09D5">
              <w:rPr>
                <w:rStyle w:val="Hyperlink"/>
                <w:i w:val="0"/>
                <w:iCs w:val="0"/>
                <w:noProof/>
              </w:rPr>
              <w:t>Introduction</w:t>
            </w:r>
            <w:r w:rsidR="00DC09D5">
              <w:rPr>
                <w:noProof/>
                <w:webHidden/>
              </w:rPr>
              <w:tab/>
            </w:r>
            <w:r w:rsidR="00DC09D5">
              <w:rPr>
                <w:noProof/>
                <w:webHidden/>
              </w:rPr>
              <w:fldChar w:fldCharType="begin"/>
            </w:r>
            <w:r w:rsidR="00DC09D5">
              <w:rPr>
                <w:noProof/>
                <w:webHidden/>
              </w:rPr>
              <w:instrText xml:space="preserve"> PAGEREF _Toc36839066 \h </w:instrText>
            </w:r>
            <w:r w:rsidR="00DC09D5">
              <w:rPr>
                <w:noProof/>
                <w:webHidden/>
              </w:rPr>
            </w:r>
            <w:r w:rsidR="00DC09D5">
              <w:rPr>
                <w:noProof/>
                <w:webHidden/>
              </w:rPr>
              <w:fldChar w:fldCharType="separate"/>
            </w:r>
            <w:r w:rsidR="00DC09D5">
              <w:rPr>
                <w:noProof/>
                <w:webHidden/>
              </w:rPr>
              <w:t>2</w:t>
            </w:r>
            <w:r w:rsidR="00DC09D5">
              <w:rPr>
                <w:noProof/>
                <w:webHidden/>
              </w:rPr>
              <w:fldChar w:fldCharType="end"/>
            </w:r>
          </w:hyperlink>
        </w:p>
        <w:p w14:paraId="0D0E0331" w14:textId="64BBF3C0" w:rsidR="00DC09D5" w:rsidRDefault="00DC09D5">
          <w:pPr>
            <w:pStyle w:val="TOC1"/>
            <w:tabs>
              <w:tab w:val="right" w:leader="dot" w:pos="9010"/>
            </w:tabs>
            <w:rPr>
              <w:rFonts w:cstheme="minorBidi"/>
              <w:b w:val="0"/>
              <w:bCs w:val="0"/>
              <w:i w:val="0"/>
              <w:iCs w:val="0"/>
              <w:noProof/>
              <w:sz w:val="22"/>
              <w:szCs w:val="22"/>
              <w:lang w:eastAsia="en-GB"/>
            </w:rPr>
          </w:pPr>
          <w:hyperlink w:anchor="_Toc36839067" w:history="1">
            <w:r w:rsidRPr="00503874">
              <w:rPr>
                <w:rStyle w:val="Hyperlink"/>
                <w:noProof/>
              </w:rPr>
              <w:t>2.</w:t>
            </w:r>
            <w:r w:rsidRPr="00DC09D5">
              <w:rPr>
                <w:rStyle w:val="Hyperlink"/>
                <w:i w:val="0"/>
                <w:iCs w:val="0"/>
                <w:noProof/>
              </w:rPr>
              <w:t>Main Findings</w:t>
            </w:r>
            <w:r>
              <w:rPr>
                <w:noProof/>
                <w:webHidden/>
              </w:rPr>
              <w:tab/>
            </w:r>
            <w:r>
              <w:rPr>
                <w:noProof/>
                <w:webHidden/>
              </w:rPr>
              <w:fldChar w:fldCharType="begin"/>
            </w:r>
            <w:r>
              <w:rPr>
                <w:noProof/>
                <w:webHidden/>
              </w:rPr>
              <w:instrText xml:space="preserve"> PAGEREF _Toc36839067 \h </w:instrText>
            </w:r>
            <w:r>
              <w:rPr>
                <w:noProof/>
                <w:webHidden/>
              </w:rPr>
            </w:r>
            <w:r>
              <w:rPr>
                <w:noProof/>
                <w:webHidden/>
              </w:rPr>
              <w:fldChar w:fldCharType="separate"/>
            </w:r>
            <w:r>
              <w:rPr>
                <w:noProof/>
                <w:webHidden/>
              </w:rPr>
              <w:t>2</w:t>
            </w:r>
            <w:r>
              <w:rPr>
                <w:noProof/>
                <w:webHidden/>
              </w:rPr>
              <w:fldChar w:fldCharType="end"/>
            </w:r>
          </w:hyperlink>
        </w:p>
        <w:p w14:paraId="6D9D24BF" w14:textId="4F3C505C" w:rsidR="00DC09D5" w:rsidRDefault="00DC09D5">
          <w:pPr>
            <w:pStyle w:val="TOC1"/>
            <w:tabs>
              <w:tab w:val="right" w:leader="dot" w:pos="9010"/>
            </w:tabs>
            <w:rPr>
              <w:rFonts w:cstheme="minorBidi"/>
              <w:b w:val="0"/>
              <w:bCs w:val="0"/>
              <w:i w:val="0"/>
              <w:iCs w:val="0"/>
              <w:noProof/>
              <w:sz w:val="22"/>
              <w:szCs w:val="22"/>
              <w:lang w:eastAsia="en-GB"/>
            </w:rPr>
          </w:pPr>
          <w:hyperlink w:anchor="_Toc36839068" w:history="1">
            <w:r w:rsidRPr="00503874">
              <w:rPr>
                <w:rStyle w:val="Hyperlink"/>
                <w:noProof/>
              </w:rPr>
              <w:t>Culture, cultural web, values, beliefs, opinion, norms, attitude and the organisation structure of the organisation, compared with Wagamama</w:t>
            </w:r>
            <w:r>
              <w:rPr>
                <w:noProof/>
                <w:webHidden/>
              </w:rPr>
              <w:tab/>
            </w:r>
            <w:r>
              <w:rPr>
                <w:noProof/>
                <w:webHidden/>
              </w:rPr>
              <w:fldChar w:fldCharType="begin"/>
            </w:r>
            <w:r>
              <w:rPr>
                <w:noProof/>
                <w:webHidden/>
              </w:rPr>
              <w:instrText xml:space="preserve"> PAGEREF _Toc36839068 \h </w:instrText>
            </w:r>
            <w:r>
              <w:rPr>
                <w:noProof/>
                <w:webHidden/>
              </w:rPr>
            </w:r>
            <w:r>
              <w:rPr>
                <w:noProof/>
                <w:webHidden/>
              </w:rPr>
              <w:fldChar w:fldCharType="separate"/>
            </w:r>
            <w:r>
              <w:rPr>
                <w:noProof/>
                <w:webHidden/>
              </w:rPr>
              <w:t>2</w:t>
            </w:r>
            <w:r>
              <w:rPr>
                <w:noProof/>
                <w:webHidden/>
              </w:rPr>
              <w:fldChar w:fldCharType="end"/>
            </w:r>
          </w:hyperlink>
        </w:p>
        <w:p w14:paraId="33CA08BB" w14:textId="009EEF2E" w:rsidR="00DC09D5" w:rsidRDefault="00DC09D5">
          <w:pPr>
            <w:pStyle w:val="TOC2"/>
            <w:tabs>
              <w:tab w:val="right" w:leader="dot" w:pos="9010"/>
            </w:tabs>
            <w:rPr>
              <w:rFonts w:cstheme="minorBidi"/>
              <w:b w:val="0"/>
              <w:bCs w:val="0"/>
              <w:noProof/>
              <w:szCs w:val="22"/>
              <w:lang w:eastAsia="en-GB"/>
            </w:rPr>
          </w:pPr>
          <w:hyperlink w:anchor="_Toc36839072" w:history="1">
            <w:r w:rsidRPr="00503874">
              <w:rPr>
                <w:rStyle w:val="Hyperlink"/>
                <w:noProof/>
              </w:rPr>
              <w:t>2.1.1 Organisation’s Ethical stance -employee or management behaviour matches their rhetoric.</w:t>
            </w:r>
          </w:hyperlink>
          <w:r>
            <w:rPr>
              <w:rFonts w:cstheme="minorBidi"/>
              <w:b w:val="0"/>
              <w:bCs w:val="0"/>
              <w:noProof/>
              <w:szCs w:val="22"/>
              <w:lang w:eastAsia="en-GB"/>
            </w:rPr>
            <w:t xml:space="preserve"> </w:t>
          </w:r>
        </w:p>
        <w:p w14:paraId="68BDC4D9" w14:textId="5899DDE5" w:rsidR="00DC09D5" w:rsidRDefault="00DC09D5">
          <w:pPr>
            <w:pStyle w:val="TOC2"/>
            <w:tabs>
              <w:tab w:val="right" w:leader="dot" w:pos="9010"/>
            </w:tabs>
            <w:rPr>
              <w:rFonts w:cstheme="minorBidi"/>
              <w:b w:val="0"/>
              <w:bCs w:val="0"/>
              <w:noProof/>
              <w:szCs w:val="22"/>
              <w:lang w:eastAsia="en-GB"/>
            </w:rPr>
          </w:pPr>
          <w:hyperlink w:anchor="_Toc36839073" w:history="1">
            <w:r w:rsidRPr="00503874">
              <w:rPr>
                <w:rStyle w:val="Hyperlink"/>
                <w:noProof/>
              </w:rPr>
              <w:t>2.1.2Analysis of skills, knowledge, behaviour of employee -likely to perform well in reference to the organisation</w:t>
            </w:r>
            <w:r>
              <w:rPr>
                <w:noProof/>
                <w:webHidden/>
              </w:rPr>
              <w:tab/>
            </w:r>
            <w:r>
              <w:rPr>
                <w:noProof/>
                <w:webHidden/>
              </w:rPr>
              <w:fldChar w:fldCharType="begin"/>
            </w:r>
            <w:r>
              <w:rPr>
                <w:noProof/>
                <w:webHidden/>
              </w:rPr>
              <w:instrText xml:space="preserve"> PAGEREF _Toc36839073 \h </w:instrText>
            </w:r>
            <w:r>
              <w:rPr>
                <w:noProof/>
                <w:webHidden/>
              </w:rPr>
            </w:r>
            <w:r>
              <w:rPr>
                <w:noProof/>
                <w:webHidden/>
              </w:rPr>
              <w:fldChar w:fldCharType="separate"/>
            </w:r>
            <w:r>
              <w:rPr>
                <w:noProof/>
                <w:webHidden/>
              </w:rPr>
              <w:t>8</w:t>
            </w:r>
            <w:r>
              <w:rPr>
                <w:noProof/>
                <w:webHidden/>
              </w:rPr>
              <w:fldChar w:fldCharType="end"/>
            </w:r>
          </w:hyperlink>
        </w:p>
        <w:p w14:paraId="5335ADA5" w14:textId="0872FE1B" w:rsidR="00DC09D5" w:rsidRDefault="00DC09D5">
          <w:pPr>
            <w:pStyle w:val="TOC1"/>
            <w:tabs>
              <w:tab w:val="right" w:leader="dot" w:pos="9010"/>
            </w:tabs>
            <w:rPr>
              <w:rFonts w:cstheme="minorBidi"/>
              <w:b w:val="0"/>
              <w:bCs w:val="0"/>
              <w:i w:val="0"/>
              <w:iCs w:val="0"/>
              <w:noProof/>
              <w:sz w:val="22"/>
              <w:szCs w:val="22"/>
              <w:lang w:eastAsia="en-GB"/>
            </w:rPr>
          </w:pPr>
          <w:hyperlink w:anchor="_Toc36839074" w:history="1">
            <w:r w:rsidRPr="00503874">
              <w:rPr>
                <w:rStyle w:val="Hyperlink"/>
                <w:noProof/>
              </w:rPr>
              <w:t xml:space="preserve">3. 0. </w:t>
            </w:r>
            <w:r w:rsidRPr="00DC09D5">
              <w:rPr>
                <w:rStyle w:val="Hyperlink"/>
                <w:i w:val="0"/>
                <w:iCs w:val="0"/>
                <w:noProof/>
              </w:rPr>
              <w:t>Conclusion</w:t>
            </w:r>
            <w:r>
              <w:rPr>
                <w:noProof/>
                <w:webHidden/>
              </w:rPr>
              <w:tab/>
            </w:r>
            <w:r>
              <w:rPr>
                <w:noProof/>
                <w:webHidden/>
              </w:rPr>
              <w:fldChar w:fldCharType="begin"/>
            </w:r>
            <w:r>
              <w:rPr>
                <w:noProof/>
                <w:webHidden/>
              </w:rPr>
              <w:instrText xml:space="preserve"> PAGEREF _Toc36839074 \h </w:instrText>
            </w:r>
            <w:r>
              <w:rPr>
                <w:noProof/>
                <w:webHidden/>
              </w:rPr>
            </w:r>
            <w:r>
              <w:rPr>
                <w:noProof/>
                <w:webHidden/>
              </w:rPr>
              <w:fldChar w:fldCharType="separate"/>
            </w:r>
            <w:r>
              <w:rPr>
                <w:noProof/>
                <w:webHidden/>
              </w:rPr>
              <w:t>9</w:t>
            </w:r>
            <w:r>
              <w:rPr>
                <w:noProof/>
                <w:webHidden/>
              </w:rPr>
              <w:fldChar w:fldCharType="end"/>
            </w:r>
          </w:hyperlink>
        </w:p>
        <w:p w14:paraId="15869A90" w14:textId="77FD202D" w:rsidR="00DC09D5" w:rsidRDefault="00DC09D5">
          <w:pPr>
            <w:pStyle w:val="TOC2"/>
            <w:tabs>
              <w:tab w:val="right" w:leader="dot" w:pos="9010"/>
            </w:tabs>
            <w:rPr>
              <w:rFonts w:cstheme="minorBidi"/>
              <w:b w:val="0"/>
              <w:bCs w:val="0"/>
              <w:noProof/>
              <w:szCs w:val="22"/>
              <w:lang w:eastAsia="en-GB"/>
            </w:rPr>
          </w:pPr>
          <w:hyperlink w:anchor="_Toc36839076" w:history="1">
            <w:r w:rsidRPr="00503874">
              <w:rPr>
                <w:rStyle w:val="Hyperlink"/>
                <w:noProof/>
              </w:rPr>
              <w:t xml:space="preserve">3.1. </w:t>
            </w:r>
            <w:r w:rsidRPr="00DC09D5">
              <w:rPr>
                <w:rStyle w:val="Hyperlink"/>
                <w:noProof/>
              </w:rPr>
              <w:t>Recommendation</w:t>
            </w:r>
            <w:r>
              <w:rPr>
                <w:noProof/>
                <w:webHidden/>
              </w:rPr>
              <w:tab/>
            </w:r>
            <w:r>
              <w:rPr>
                <w:noProof/>
                <w:webHidden/>
              </w:rPr>
              <w:fldChar w:fldCharType="begin"/>
            </w:r>
            <w:r>
              <w:rPr>
                <w:noProof/>
                <w:webHidden/>
              </w:rPr>
              <w:instrText xml:space="preserve"> PAGEREF _Toc36839076 \h </w:instrText>
            </w:r>
            <w:r>
              <w:rPr>
                <w:noProof/>
                <w:webHidden/>
              </w:rPr>
            </w:r>
            <w:r>
              <w:rPr>
                <w:noProof/>
                <w:webHidden/>
              </w:rPr>
              <w:fldChar w:fldCharType="separate"/>
            </w:r>
            <w:r>
              <w:rPr>
                <w:noProof/>
                <w:webHidden/>
              </w:rPr>
              <w:t>10</w:t>
            </w:r>
            <w:r>
              <w:rPr>
                <w:noProof/>
                <w:webHidden/>
              </w:rPr>
              <w:fldChar w:fldCharType="end"/>
            </w:r>
          </w:hyperlink>
        </w:p>
        <w:p w14:paraId="3AC31DF5" w14:textId="57026BD5" w:rsidR="00DC09D5" w:rsidRDefault="00DC09D5">
          <w:pPr>
            <w:pStyle w:val="TOC1"/>
            <w:tabs>
              <w:tab w:val="right" w:leader="dot" w:pos="9010"/>
            </w:tabs>
            <w:rPr>
              <w:rFonts w:cstheme="minorBidi"/>
              <w:b w:val="0"/>
              <w:bCs w:val="0"/>
              <w:i w:val="0"/>
              <w:iCs w:val="0"/>
              <w:noProof/>
              <w:sz w:val="22"/>
              <w:szCs w:val="22"/>
              <w:lang w:eastAsia="en-GB"/>
            </w:rPr>
          </w:pPr>
          <w:hyperlink w:anchor="_Toc36839078" w:history="1">
            <w:r w:rsidRPr="00503874">
              <w:rPr>
                <w:rStyle w:val="Hyperlink"/>
                <w:noProof/>
              </w:rPr>
              <w:t xml:space="preserve">4.0. </w:t>
            </w:r>
            <w:r w:rsidRPr="00DC09D5">
              <w:rPr>
                <w:rStyle w:val="Hyperlink"/>
                <w:i w:val="0"/>
                <w:iCs w:val="0"/>
                <w:noProof/>
              </w:rPr>
              <w:t>Reference /Bibliography</w:t>
            </w:r>
            <w:r>
              <w:rPr>
                <w:noProof/>
                <w:webHidden/>
              </w:rPr>
              <w:tab/>
            </w:r>
            <w:r>
              <w:rPr>
                <w:noProof/>
                <w:webHidden/>
              </w:rPr>
              <w:fldChar w:fldCharType="begin"/>
            </w:r>
            <w:r>
              <w:rPr>
                <w:noProof/>
                <w:webHidden/>
              </w:rPr>
              <w:instrText xml:space="preserve"> PAGEREF _Toc36839078 \h </w:instrText>
            </w:r>
            <w:r>
              <w:rPr>
                <w:noProof/>
                <w:webHidden/>
              </w:rPr>
            </w:r>
            <w:r>
              <w:rPr>
                <w:noProof/>
                <w:webHidden/>
              </w:rPr>
              <w:fldChar w:fldCharType="separate"/>
            </w:r>
            <w:r>
              <w:rPr>
                <w:noProof/>
                <w:webHidden/>
              </w:rPr>
              <w:t>10</w:t>
            </w:r>
            <w:r>
              <w:rPr>
                <w:noProof/>
                <w:webHidden/>
              </w:rPr>
              <w:fldChar w:fldCharType="end"/>
            </w:r>
          </w:hyperlink>
        </w:p>
        <w:p w14:paraId="284088B7" w14:textId="6A61248E" w:rsidR="00F965D3" w:rsidRDefault="00F965D3">
          <w:r w:rsidRPr="00CC1CF9">
            <w:rPr>
              <w:rFonts w:asciiTheme="majorHAnsi" w:hAnsiTheme="majorHAnsi" w:cstheme="majorHAnsi"/>
              <w:b/>
              <w:bCs/>
              <w:noProof/>
              <w:sz w:val="32"/>
              <w:szCs w:val="32"/>
            </w:rPr>
            <w:fldChar w:fldCharType="end"/>
          </w:r>
        </w:p>
      </w:sdtContent>
    </w:sdt>
    <w:p w14:paraId="5E104336" w14:textId="77777777" w:rsidR="00F965D3" w:rsidRDefault="00F965D3" w:rsidP="00F95199">
      <w:pPr>
        <w:rPr>
          <w:rFonts w:ascii="Times" w:hAnsi="Times"/>
          <w:sz w:val="28"/>
          <w:szCs w:val="28"/>
        </w:rPr>
      </w:pPr>
    </w:p>
    <w:p w14:paraId="25FFAD98" w14:textId="26FAB6E2" w:rsidR="00F965D3" w:rsidRDefault="00F965D3" w:rsidP="00E64C8D">
      <w:pPr>
        <w:rPr>
          <w:rFonts w:ascii="Times" w:hAnsi="Times"/>
          <w:sz w:val="28"/>
          <w:szCs w:val="28"/>
        </w:rPr>
      </w:pPr>
    </w:p>
    <w:p w14:paraId="7B46C24E" w14:textId="6499321B" w:rsidR="00E64C8D" w:rsidRDefault="00E64C8D" w:rsidP="00E64C8D">
      <w:pPr>
        <w:rPr>
          <w:rFonts w:ascii="Times" w:hAnsi="Times"/>
          <w:sz w:val="28"/>
          <w:szCs w:val="28"/>
        </w:rPr>
      </w:pPr>
    </w:p>
    <w:p w14:paraId="642414BE" w14:textId="573C9C2E" w:rsidR="00E64C8D" w:rsidRDefault="00E64C8D" w:rsidP="00E64C8D">
      <w:pPr>
        <w:rPr>
          <w:rFonts w:ascii="Times" w:hAnsi="Times"/>
          <w:sz w:val="28"/>
          <w:szCs w:val="28"/>
        </w:rPr>
      </w:pPr>
    </w:p>
    <w:p w14:paraId="4B4084C6" w14:textId="77777777" w:rsidR="00E64C8D" w:rsidRDefault="00E64C8D" w:rsidP="00E64C8D">
      <w:pPr>
        <w:rPr>
          <w:rFonts w:ascii="Times" w:hAnsi="Times"/>
          <w:sz w:val="28"/>
          <w:szCs w:val="28"/>
        </w:rPr>
      </w:pPr>
    </w:p>
    <w:p w14:paraId="214340BB" w14:textId="58F2212C" w:rsidR="009C2FF4" w:rsidRDefault="009C2FF4" w:rsidP="00F95199"/>
    <w:p w14:paraId="5BEF7C29" w14:textId="0D7B0F4F" w:rsidR="00A46573" w:rsidRDefault="00A46573" w:rsidP="00F95199"/>
    <w:p w14:paraId="4506F814" w14:textId="376801D1" w:rsidR="00A46573" w:rsidRDefault="00A46573" w:rsidP="00F95199"/>
    <w:p w14:paraId="2C1A6DA4" w14:textId="0CED07B2" w:rsidR="00A46573" w:rsidRDefault="00A46573" w:rsidP="00F95199"/>
    <w:p w14:paraId="7C4CE657" w14:textId="2D2D9E07" w:rsidR="00A46573" w:rsidRDefault="00A46573" w:rsidP="00F95199"/>
    <w:p w14:paraId="4A144749" w14:textId="77777777" w:rsidR="00A46573" w:rsidRDefault="00A46573" w:rsidP="00F95199"/>
    <w:p w14:paraId="1FCA605D" w14:textId="77777777" w:rsidR="005205F9" w:rsidRDefault="005205F9" w:rsidP="005205F9">
      <w:pPr>
        <w:rPr>
          <w:rFonts w:ascii="Times" w:hAnsi="Times"/>
          <w:sz w:val="28"/>
          <w:szCs w:val="28"/>
        </w:rPr>
      </w:pPr>
    </w:p>
    <w:p w14:paraId="6B8C9B87" w14:textId="77777777" w:rsidR="005205F9" w:rsidRDefault="005205F9" w:rsidP="005205F9">
      <w:pPr>
        <w:rPr>
          <w:rFonts w:ascii="Times" w:hAnsi="Times"/>
          <w:sz w:val="28"/>
          <w:szCs w:val="28"/>
        </w:rPr>
      </w:pPr>
    </w:p>
    <w:p w14:paraId="7DE2DBE8" w14:textId="49328B0C" w:rsidR="003A0791" w:rsidRPr="005205F9" w:rsidRDefault="005205F9" w:rsidP="005205F9">
      <w:pPr>
        <w:pStyle w:val="Heading1"/>
        <w:rPr>
          <w:rFonts w:ascii="Times New Roman" w:hAnsi="Times New Roman" w:cs="Times New Roman"/>
        </w:rPr>
      </w:pPr>
      <w:bookmarkStart w:id="3" w:name="_Toc36839066"/>
      <w:r>
        <w:lastRenderedPageBreak/>
        <w:t>1</w:t>
      </w:r>
      <w:r w:rsidR="003A0791" w:rsidRPr="005205F9">
        <w:t>.0 Introduction</w:t>
      </w:r>
      <w:bookmarkEnd w:id="3"/>
      <w:r w:rsidR="003A0791" w:rsidRPr="005205F9">
        <w:t xml:space="preserve"> </w:t>
      </w:r>
    </w:p>
    <w:p w14:paraId="7FE77FAE" w14:textId="3E55C404" w:rsidR="00F9738F" w:rsidRDefault="00F9738F" w:rsidP="00F9738F">
      <w:r>
        <w:t>This report aims  to critically assessing and understand the culture in the organisation, evaluate with proper environmental and company’s techniques, appraise the ethical and cultural behaviour present in it . In order to evaluate the structure, internal and external values, belief, ethics, the context and the culture of the organisation few aspects have to be discussed which the researcher will highlight through the report.</w:t>
      </w:r>
    </w:p>
    <w:p w14:paraId="6F1A2FAB" w14:textId="77777777" w:rsidR="00F9738F" w:rsidRDefault="00F9738F" w:rsidP="00F9738F"/>
    <w:p w14:paraId="5AA39DE5" w14:textId="77777777" w:rsidR="00F9738F" w:rsidRDefault="00F9738F" w:rsidP="00F9738F">
      <w:r>
        <w:t>The researcher would like to take the opportunity to choose the noodle bar called “Wagamama”, as the researcher have the choice of choosing the organisation and discuss the culture and context of the particular organisation.</w:t>
      </w:r>
    </w:p>
    <w:p w14:paraId="51ED2DE3" w14:textId="77777777" w:rsidR="00F9738F" w:rsidRDefault="00F9738F" w:rsidP="00F9738F"/>
    <w:p w14:paraId="13063330" w14:textId="77777777" w:rsidR="00F9738F" w:rsidRDefault="00F9738F" w:rsidP="00F9738F">
      <w:r>
        <w:t>The researcher has a distinct idea about Wagamama both internally and externally as being able to serve as a higher management staff (Head Chef) for 4 consecutive years.</w:t>
      </w:r>
    </w:p>
    <w:p w14:paraId="222A6015" w14:textId="69B3A0F9" w:rsidR="00621F2E" w:rsidRPr="007D2750" w:rsidRDefault="00F9738F" w:rsidP="00F9738F">
      <w:r>
        <w:t xml:space="preserve">The report will now start to discuss the different aspect of the organisational behaviour in order to fulfil the goal of developing the </w:t>
      </w:r>
      <w:r>
        <w:t>understanding of</w:t>
      </w:r>
      <w:r>
        <w:t xml:space="preserve"> the individual to work more efficiently .</w:t>
      </w:r>
    </w:p>
    <w:p w14:paraId="27A86F5E" w14:textId="77777777" w:rsidR="005205F9" w:rsidRDefault="005205F9" w:rsidP="001C6B6B">
      <w:pPr>
        <w:pStyle w:val="Heading1"/>
        <w:rPr>
          <w:b/>
          <w:bCs/>
        </w:rPr>
      </w:pPr>
      <w:bookmarkStart w:id="4" w:name="_Toc3395443"/>
      <w:bookmarkStart w:id="5" w:name="_Toc36659744"/>
      <w:bookmarkStart w:id="6" w:name="_Toc36839067"/>
      <w:r>
        <w:rPr>
          <w:b/>
          <w:bCs/>
        </w:rPr>
        <w:t>2</w:t>
      </w:r>
      <w:r w:rsidR="00B25A78" w:rsidRPr="001B10B1">
        <w:rPr>
          <w:b/>
          <w:bCs/>
        </w:rPr>
        <w:t>.</w:t>
      </w:r>
      <w:r>
        <w:rPr>
          <w:b/>
          <w:bCs/>
        </w:rPr>
        <w:t>Main Findings</w:t>
      </w:r>
      <w:bookmarkEnd w:id="6"/>
      <w:r>
        <w:rPr>
          <w:b/>
          <w:bCs/>
        </w:rPr>
        <w:t xml:space="preserve"> </w:t>
      </w:r>
    </w:p>
    <w:p w14:paraId="64FA0C42" w14:textId="135B1104" w:rsidR="009C2FF4" w:rsidRPr="001B10B1" w:rsidRDefault="00B25A78" w:rsidP="001C6B6B">
      <w:pPr>
        <w:pStyle w:val="Heading1"/>
        <w:rPr>
          <w:b/>
          <w:bCs/>
        </w:rPr>
      </w:pPr>
      <w:r w:rsidRPr="001B10B1">
        <w:rPr>
          <w:b/>
          <w:bCs/>
        </w:rPr>
        <w:t xml:space="preserve"> </w:t>
      </w:r>
      <w:bookmarkStart w:id="7" w:name="_Toc36839068"/>
      <w:bookmarkEnd w:id="4"/>
      <w:r w:rsidR="002625E7" w:rsidRPr="001B10B1">
        <w:rPr>
          <w:b/>
          <w:bCs/>
        </w:rPr>
        <w:t>Culture</w:t>
      </w:r>
      <w:r w:rsidR="005F3790" w:rsidRPr="001B10B1">
        <w:rPr>
          <w:b/>
          <w:bCs/>
        </w:rPr>
        <w:t xml:space="preserve">, cultural </w:t>
      </w:r>
      <w:r w:rsidR="004B4B23" w:rsidRPr="001B10B1">
        <w:rPr>
          <w:b/>
          <w:bCs/>
        </w:rPr>
        <w:t xml:space="preserve">web, values, beliefs, </w:t>
      </w:r>
      <w:r w:rsidR="00386FFD" w:rsidRPr="001B10B1">
        <w:rPr>
          <w:b/>
          <w:bCs/>
        </w:rPr>
        <w:t>opinion, norms, attitude</w:t>
      </w:r>
      <w:r w:rsidR="005F3790" w:rsidRPr="001B10B1">
        <w:rPr>
          <w:b/>
          <w:bCs/>
        </w:rPr>
        <w:t xml:space="preserve"> and the organisation structure of the </w:t>
      </w:r>
      <w:r w:rsidR="00386FFD" w:rsidRPr="001B10B1">
        <w:rPr>
          <w:b/>
          <w:bCs/>
        </w:rPr>
        <w:t>organisation, compared</w:t>
      </w:r>
      <w:r w:rsidR="005F3790" w:rsidRPr="001B10B1">
        <w:rPr>
          <w:b/>
          <w:bCs/>
        </w:rPr>
        <w:t xml:space="preserve"> with Wagamama</w:t>
      </w:r>
      <w:bookmarkEnd w:id="5"/>
      <w:bookmarkEnd w:id="7"/>
      <w:r w:rsidR="005F3790" w:rsidRPr="001B10B1">
        <w:rPr>
          <w:b/>
          <w:bCs/>
        </w:rPr>
        <w:t xml:space="preserve"> </w:t>
      </w:r>
    </w:p>
    <w:p w14:paraId="40124676" w14:textId="5DA3DB66" w:rsidR="00F9738F" w:rsidRDefault="00F9738F" w:rsidP="00F9738F">
      <w:r>
        <w:t>The researcher will first try to explain what the culture is and how it plays a vital part in the organisation for the development of the organisation and help to develop the individual to work more efficiently.</w:t>
      </w:r>
    </w:p>
    <w:p w14:paraId="1825E21B" w14:textId="77777777" w:rsidR="00F9738F" w:rsidRDefault="00F9738F" w:rsidP="00F9738F"/>
    <w:p w14:paraId="005FD2FF" w14:textId="77777777" w:rsidR="00F9738F" w:rsidRDefault="00F9738F" w:rsidP="00F9738F">
      <w:r>
        <w:t>The question is why we need to know about the work culture first, as it is found that the organisational culture is considered to be the personality of the organisation. So as when defining a human being normally the personality comes in discussion first hence here in terms of organisation culture it remains the same.</w:t>
      </w:r>
    </w:p>
    <w:p w14:paraId="772E220D" w14:textId="211EAC2F" w:rsidR="00F9738F" w:rsidRDefault="00F9738F" w:rsidP="00F9738F">
      <w:r>
        <w:t xml:space="preserve">Determining organisation theory as depicted by Cunliffe is an effort to figure out how exactly organisation works, how it interacts with the environment. If the reason which urges the idea at the back of organisation is </w:t>
      </w:r>
      <w:r>
        <w:t>comprehended,</w:t>
      </w:r>
      <w:r>
        <w:t xml:space="preserve"> then the design which the organisation operates can figure out. Cunliffe also stress on the 3 </w:t>
      </w:r>
      <w:r>
        <w:t>components</w:t>
      </w:r>
      <w:r>
        <w:t xml:space="preserve"> of administrative operation  </w:t>
      </w:r>
    </w:p>
    <w:p w14:paraId="3FDD4D60" w14:textId="77777777" w:rsidR="00F9738F" w:rsidRDefault="00F9738F" w:rsidP="00F9738F">
      <w:r>
        <w:t>They are described such as efficiently – consumption of the reserve capacity in a well-designed cost effectual manner /effectively – to reach the ultimate goal successfully and</w:t>
      </w:r>
    </w:p>
    <w:p w14:paraId="27EE3F75" w14:textId="77777777" w:rsidR="00F9738F" w:rsidRDefault="00F9738F" w:rsidP="00F9738F">
      <w:r>
        <w:t>responsibly – in a manner to determine the way how the society, community and the environment is looked upon. (Cunliffe, 2008). He also stresses that organisation culture is vital as according to him culture influences the image of the organisation. Culture also determines the efficiency of the organisation. The sublime culture also helps in the most crucial factor of the organisation, it helps in the staff retention, motivates and attracts the staff towards the organisation, work as a loyal employee.</w:t>
      </w:r>
    </w:p>
    <w:p w14:paraId="7A052E56" w14:textId="77777777" w:rsidR="00F9738F" w:rsidRDefault="00F9738F" w:rsidP="00F9738F"/>
    <w:p w14:paraId="7454130D" w14:textId="79541601" w:rsidR="00F9738F" w:rsidRDefault="00F9738F" w:rsidP="00F9738F">
      <w:r>
        <w:t xml:space="preserve">The different theorist has a distinct approach about culture so </w:t>
      </w:r>
      <w:r>
        <w:t>it’s</w:t>
      </w:r>
      <w:r>
        <w:t xml:space="preserve"> worth to have a look as according to Mullins2005 as cited by Folly 2012 describe culture is the compendium of values,culture,tradition, beliefs , and policies that compiled a universal context for each and everything been done in the organisation . He also believes that culture </w:t>
      </w:r>
      <w:r>
        <w:t>is</w:t>
      </w:r>
    </w:p>
    <w:p w14:paraId="389179A4" w14:textId="77777777" w:rsidR="00F9738F" w:rsidRPr="00F9738F" w:rsidRDefault="00B50340" w:rsidP="00F9738F">
      <w:pPr>
        <w:pStyle w:val="NormalWeb"/>
        <w:spacing w:before="0" w:beforeAutospacing="0" w:after="0" w:afterAutospacing="0"/>
        <w:rPr>
          <w:color w:val="0E101A"/>
          <w:lang w:eastAsia="en-GB"/>
        </w:rPr>
      </w:pPr>
      <w:r>
        <w:lastRenderedPageBreak/>
        <w:t xml:space="preserve">constructed </w:t>
      </w:r>
      <w:r w:rsidR="00F9738F" w:rsidRPr="00F9738F">
        <w:rPr>
          <w:color w:val="0E101A"/>
          <w:lang w:eastAsia="en-GB"/>
        </w:rPr>
        <w:t>around the employee also give them a true appreciation of uniqueness within the organisation (Folly,2012).</w:t>
      </w:r>
    </w:p>
    <w:p w14:paraId="3FF46D95" w14:textId="77777777" w:rsidR="00F9738F" w:rsidRPr="00F9738F" w:rsidRDefault="00F9738F" w:rsidP="00F9738F">
      <w:pPr>
        <w:rPr>
          <w:color w:val="0E101A"/>
          <w:lang w:eastAsia="en-GB"/>
        </w:rPr>
      </w:pPr>
      <w:r w:rsidRPr="00F9738F">
        <w:rPr>
          <w:color w:val="0E101A"/>
          <w:lang w:eastAsia="en-GB"/>
        </w:rPr>
        <w:t>According to Alvesson firms or organisation stressing too much on figure management may recreate a culture praising too much number oriented cultural value in the organisation which sometime could be bad practice (Alvesson,2013)</w:t>
      </w:r>
    </w:p>
    <w:p w14:paraId="1F1CC147" w14:textId="77777777" w:rsidR="00F9738F" w:rsidRPr="00F9738F" w:rsidRDefault="00F9738F" w:rsidP="00F9738F">
      <w:pPr>
        <w:rPr>
          <w:color w:val="0E101A"/>
          <w:lang w:eastAsia="en-GB"/>
        </w:rPr>
      </w:pPr>
      <w:r w:rsidRPr="00F9738F">
        <w:rPr>
          <w:color w:val="0E101A"/>
          <w:lang w:eastAsia="en-GB"/>
        </w:rPr>
        <w:t>Grey 2015, as sited by Fisher A vital factor in the cultural organisation is to arbitrate in and regulate being so that while working there is no difference between personal needs and that with the organisation (Wiencke and Fischer,2016).</w:t>
      </w:r>
    </w:p>
    <w:p w14:paraId="2D2F7399" w14:textId="77777777" w:rsidR="00F9738F" w:rsidRPr="00F9738F" w:rsidRDefault="00F9738F" w:rsidP="00F9738F">
      <w:pPr>
        <w:rPr>
          <w:color w:val="0E101A"/>
          <w:lang w:eastAsia="en-GB"/>
        </w:rPr>
      </w:pPr>
    </w:p>
    <w:p w14:paraId="10726DE8" w14:textId="544833C7" w:rsidR="00F9738F" w:rsidRPr="00F9738F" w:rsidRDefault="00F9738F" w:rsidP="00F9738F">
      <w:pPr>
        <w:outlineLvl w:val="0"/>
        <w:rPr>
          <w:color w:val="0E101A"/>
          <w:kern w:val="36"/>
          <w:lang w:eastAsia="en-GB"/>
        </w:rPr>
      </w:pPr>
      <w:r w:rsidRPr="00F9738F">
        <w:rPr>
          <w:color w:val="0E101A"/>
          <w:kern w:val="36"/>
          <w:lang w:eastAsia="en-GB"/>
        </w:rPr>
        <w:t xml:space="preserve">Before discussing further cultural web, in this instant, the researcher would like to have a quick look at the Wagamama work culture as a whole. Studies reflect that Wagamama has a very exclusive innovative culture, as being </w:t>
      </w:r>
      <w:r w:rsidR="009A78CE" w:rsidRPr="00F9738F">
        <w:rPr>
          <w:color w:val="0E101A"/>
          <w:kern w:val="36"/>
          <w:lang w:eastAsia="en-GB"/>
        </w:rPr>
        <w:t>a simple noodle bar,</w:t>
      </w:r>
      <w:r w:rsidRPr="00F9738F">
        <w:rPr>
          <w:color w:val="0E101A"/>
          <w:kern w:val="36"/>
          <w:lang w:eastAsia="en-GB"/>
        </w:rPr>
        <w:t xml:space="preserve"> they have grown to roughly about 130 restaurants itself in Uk and growing in Europe and in Asia. According to their newly appointed CEO Emma Woods she believes that the innovative changing culture has helped the organisation to brow the success where it is right now. She stresses to the point that changes and innovation help to alternate the consumer's behaviour. (parson,2019).</w:t>
      </w:r>
    </w:p>
    <w:p w14:paraId="10EF0F09" w14:textId="77777777" w:rsidR="00F9738F" w:rsidRPr="00F9738F" w:rsidRDefault="00F9738F" w:rsidP="00F9738F">
      <w:pPr>
        <w:outlineLvl w:val="0"/>
        <w:rPr>
          <w:color w:val="0E101A"/>
          <w:kern w:val="36"/>
          <w:lang w:eastAsia="en-GB"/>
        </w:rPr>
      </w:pPr>
      <w:r w:rsidRPr="00F9738F">
        <w:rPr>
          <w:color w:val="0E101A"/>
          <w:kern w:val="36"/>
          <w:lang w:eastAsia="en-GB"/>
        </w:rPr>
        <w:t> </w:t>
      </w:r>
    </w:p>
    <w:p w14:paraId="3E209720" w14:textId="55DBF7BF" w:rsidR="00F9738F" w:rsidRPr="00F9738F" w:rsidRDefault="00F9738F" w:rsidP="00F9738F">
      <w:pPr>
        <w:outlineLvl w:val="0"/>
        <w:rPr>
          <w:color w:val="0E101A"/>
          <w:kern w:val="36"/>
          <w:lang w:eastAsia="en-GB"/>
        </w:rPr>
      </w:pPr>
      <w:r w:rsidRPr="00F9738F">
        <w:rPr>
          <w:color w:val="0E101A"/>
          <w:kern w:val="36"/>
          <w:lang w:eastAsia="en-GB"/>
        </w:rPr>
        <w:t xml:space="preserve">Further in the annual report of 2019, it can be seen that the work culture also heavily focused on the people. According to the report investments in staff training and towards individual growth remain a big subject in the work culture. The culture does persist growth internally rather than outward recruitment </w:t>
      </w:r>
      <w:r w:rsidR="009A78CE" w:rsidRPr="00F9738F">
        <w:rPr>
          <w:color w:val="0E101A"/>
          <w:kern w:val="36"/>
          <w:lang w:eastAsia="en-GB"/>
        </w:rPr>
        <w:t>the</w:t>
      </w:r>
      <w:r w:rsidRPr="00F9738F">
        <w:rPr>
          <w:color w:val="0E101A"/>
          <w:kern w:val="36"/>
          <w:lang w:eastAsia="en-GB"/>
        </w:rPr>
        <w:t xml:space="preserve"> new innovation App culture and the pear to pear messaging show the keen interest of the company towards their employee's improvement.</w:t>
      </w:r>
    </w:p>
    <w:p w14:paraId="03526BB7" w14:textId="3C7F4076" w:rsidR="00F9738F" w:rsidRPr="00F9738F" w:rsidRDefault="00F9738F" w:rsidP="00F9738F">
      <w:pPr>
        <w:outlineLvl w:val="0"/>
        <w:rPr>
          <w:color w:val="0E101A"/>
          <w:kern w:val="36"/>
          <w:lang w:eastAsia="en-GB"/>
        </w:rPr>
      </w:pPr>
      <w:r w:rsidRPr="00F9738F">
        <w:rPr>
          <w:color w:val="0E101A"/>
          <w:kern w:val="36"/>
          <w:lang w:eastAsia="en-GB"/>
        </w:rPr>
        <w:t xml:space="preserve">An increase in the Glassdoor reviews proves their improvement in the organisational culture as a whole (quarterly + annual reports | Wagamama, 2019). After discussing the innovative culture of Wagamama let’s turn the focus on the cultural environment. While constructing his reports on Proceedings of the 2nd European Conference on eLearning - 2003, Williams while remarking on email reviews of china and Singapore he did mention that the survey was designed on the important captions -cultural framework depicted by Terpstra and Sarathy in 2000. The main aspect of the framework is a social </w:t>
      </w:r>
      <w:r w:rsidR="009A78CE" w:rsidRPr="00F9738F">
        <w:rPr>
          <w:color w:val="0E101A"/>
          <w:kern w:val="36"/>
          <w:lang w:eastAsia="en-GB"/>
        </w:rPr>
        <w:t>organisation, culture, values, education</w:t>
      </w:r>
      <w:r w:rsidRPr="00F9738F">
        <w:rPr>
          <w:color w:val="0E101A"/>
          <w:kern w:val="36"/>
          <w:lang w:eastAsia="en-GB"/>
        </w:rPr>
        <w:t>,</w:t>
      </w:r>
      <w:r w:rsidR="009A78CE">
        <w:rPr>
          <w:color w:val="0E101A"/>
          <w:kern w:val="36"/>
          <w:lang w:eastAsia="en-GB"/>
        </w:rPr>
        <w:t xml:space="preserve"> </w:t>
      </w:r>
      <w:r w:rsidRPr="00F9738F">
        <w:rPr>
          <w:color w:val="0E101A"/>
          <w:kern w:val="36"/>
          <w:lang w:eastAsia="en-GB"/>
        </w:rPr>
        <w:t>religion,</w:t>
      </w:r>
      <w:r w:rsidR="009A78CE">
        <w:rPr>
          <w:color w:val="0E101A"/>
          <w:kern w:val="36"/>
          <w:lang w:eastAsia="en-GB"/>
        </w:rPr>
        <w:t xml:space="preserve"> </w:t>
      </w:r>
      <w:r w:rsidRPr="00F9738F">
        <w:rPr>
          <w:color w:val="0E101A"/>
          <w:kern w:val="36"/>
          <w:lang w:eastAsia="en-GB"/>
        </w:rPr>
        <w:t xml:space="preserve">language, law, and aesthetics. (Williams,2003). Let’s discuss some of the aspects of the framework with alignment to Wagamama. Sarathy et al in 2006 as cited by Doole and lowe came out with eight mechanisms of culture that construct a suitable structure that inspect culture in the promotion, advertising </w:t>
      </w:r>
      <w:r w:rsidR="009A78CE" w:rsidRPr="00F9738F">
        <w:rPr>
          <w:color w:val="0E101A"/>
          <w:kern w:val="36"/>
          <w:lang w:eastAsia="en-GB"/>
        </w:rPr>
        <w:t>viewpoint. While</w:t>
      </w:r>
      <w:r w:rsidRPr="00F9738F">
        <w:rPr>
          <w:color w:val="0E101A"/>
          <w:kern w:val="36"/>
          <w:lang w:eastAsia="en-GB"/>
        </w:rPr>
        <w:t xml:space="preserve"> discussing these points let’s find out how Wagamama does apply some of the frameworks in the marketing prospective (Doole and lowe,2008) </w:t>
      </w:r>
    </w:p>
    <w:p w14:paraId="30A31401" w14:textId="0BFAEABB" w:rsidR="002813AA" w:rsidRPr="00F9738F" w:rsidRDefault="002813AA" w:rsidP="00F9738F">
      <w:pPr>
        <w:rPr>
          <w:lang w:eastAsia="en-GB"/>
        </w:rPr>
      </w:pPr>
    </w:p>
    <w:p w14:paraId="26F22DA3" w14:textId="42D1E608" w:rsidR="002813AA" w:rsidRDefault="002948E0" w:rsidP="00723905">
      <w:pPr>
        <w:jc w:val="center"/>
        <w:rPr>
          <w:lang w:eastAsia="en-GB"/>
        </w:rPr>
      </w:pPr>
      <w:r>
        <w:rPr>
          <w:noProof/>
        </w:rPr>
        <w:drawing>
          <wp:inline distT="0" distB="0" distL="0" distR="0" wp14:anchorId="4A829028" wp14:editId="26612AED">
            <wp:extent cx="4780280" cy="1962150"/>
            <wp:effectExtent l="0" t="0" r="1270" b="0"/>
            <wp:docPr id="7" name="Picture 7" descr="International Marketing and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ernational Marketing and Cul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0831" cy="1999318"/>
                    </a:xfrm>
                    <a:prstGeom prst="rect">
                      <a:avLst/>
                    </a:prstGeom>
                    <a:noFill/>
                    <a:ln>
                      <a:noFill/>
                    </a:ln>
                  </pic:spPr>
                </pic:pic>
              </a:graphicData>
            </a:graphic>
          </wp:inline>
        </w:drawing>
      </w:r>
    </w:p>
    <w:p w14:paraId="6FADC259" w14:textId="77777777" w:rsidR="002813AA" w:rsidRPr="002813AA" w:rsidRDefault="002813AA" w:rsidP="002813AA">
      <w:pPr>
        <w:rPr>
          <w:lang w:eastAsia="en-GB"/>
        </w:rPr>
      </w:pPr>
    </w:p>
    <w:p w14:paraId="5A48EAD8" w14:textId="2A5DF609" w:rsidR="009A78CE" w:rsidRPr="009A78CE" w:rsidRDefault="009A78CE" w:rsidP="009A78CE">
      <w:pPr>
        <w:pStyle w:val="NormalWeb"/>
        <w:spacing w:before="0" w:beforeAutospacing="0" w:after="0" w:afterAutospacing="0"/>
        <w:rPr>
          <w:color w:val="0E101A"/>
          <w:lang w:eastAsia="en-GB"/>
        </w:rPr>
      </w:pPr>
      <w:r w:rsidRPr="009A78CE">
        <w:rPr>
          <w:b/>
          <w:bCs/>
          <w:color w:val="0E101A"/>
          <w:lang w:eastAsia="en-GB"/>
        </w:rPr>
        <w:t>Social organisation</w:t>
      </w:r>
      <w:r w:rsidRPr="009A78CE">
        <w:rPr>
          <w:color w:val="0E101A"/>
          <w:lang w:eastAsia="en-GB"/>
        </w:rPr>
        <w:t xml:space="preserve"> – Is the way by which society arranges itself, how the culture reflects association, communal tradition, importance and rank parties, and status schemes. Now when </w:t>
      </w:r>
      <w:r w:rsidRPr="009A78CE">
        <w:rPr>
          <w:color w:val="0E101A"/>
          <w:lang w:eastAsia="en-GB"/>
        </w:rPr>
        <w:lastRenderedPageBreak/>
        <w:t>the corporate social responsibilities is considered it can be noticed that, they have introduced “project Midori” which means project green.</w:t>
      </w:r>
    </w:p>
    <w:p w14:paraId="3A664CAA" w14:textId="10533153" w:rsidR="009A78CE" w:rsidRPr="009A78CE" w:rsidRDefault="009A78CE" w:rsidP="009A78CE">
      <w:pPr>
        <w:rPr>
          <w:color w:val="0E101A"/>
          <w:lang w:eastAsia="en-GB"/>
        </w:rPr>
      </w:pPr>
      <w:r w:rsidRPr="009A78CE">
        <w:rPr>
          <w:color w:val="0E101A"/>
          <w:lang w:eastAsia="en-GB"/>
        </w:rPr>
        <w:t xml:space="preserve">They have been successful in saving ( 1 million litters of cooking oil recycling in 2016,28 million </w:t>
      </w:r>
      <w:r w:rsidRPr="009A78CE">
        <w:rPr>
          <w:color w:val="0E101A"/>
          <w:lang w:eastAsia="en-GB"/>
        </w:rPr>
        <w:t>litters</w:t>
      </w:r>
      <w:r w:rsidRPr="009A78CE">
        <w:rPr>
          <w:color w:val="0E101A"/>
          <w:lang w:eastAsia="en-GB"/>
        </w:rPr>
        <w:t xml:space="preserve"> of water saved per day, 30 tons of food waste saved per month, some 1884 tons of glass bottle is recycled per day ) this are some of the examples how Wagamama as a organising keeping its commitment towards society (Wagamama careers, Corporate Social Responsibility,2020)</w:t>
      </w:r>
    </w:p>
    <w:p w14:paraId="0197FAB1" w14:textId="77777777" w:rsidR="009A78CE" w:rsidRPr="009A78CE" w:rsidRDefault="009A78CE" w:rsidP="009A78CE">
      <w:pPr>
        <w:rPr>
          <w:color w:val="0E101A"/>
          <w:lang w:eastAsia="en-GB"/>
        </w:rPr>
      </w:pPr>
    </w:p>
    <w:p w14:paraId="3E78FF1D" w14:textId="77777777" w:rsidR="009A78CE" w:rsidRPr="009A78CE" w:rsidRDefault="009A78CE" w:rsidP="009A78CE">
      <w:pPr>
        <w:rPr>
          <w:color w:val="0E101A"/>
          <w:lang w:eastAsia="en-GB"/>
        </w:rPr>
      </w:pPr>
      <w:r w:rsidRPr="009A78CE">
        <w:rPr>
          <w:b/>
          <w:bCs/>
          <w:color w:val="0E101A"/>
          <w:lang w:eastAsia="en-GB"/>
        </w:rPr>
        <w:t>Education</w:t>
      </w:r>
      <w:r w:rsidRPr="009A78CE">
        <w:rPr>
          <w:color w:val="0E101A"/>
          <w:lang w:eastAsia="en-GB"/>
        </w:rPr>
        <w:t> – Education in terms can be both proper and improper, formal or informal. Big companies always should be mindful of the structure of education in terms of training, in terms of personal training needs. The saying goes that starting a new job cloud be very intimidating but in Wagamama, it is really smooth, as already being published that having a personal experience of working in this company, one does get a smooth knowledge about the whole company from the very first day. It really gives a lot of confidence to the employee in Wagamama. Not only on the job training but also an online training process through “Noodle Versity” plays a big part in the education part of the Wagamama journey (Learning and development, Wagamama careers,2020)</w:t>
      </w:r>
    </w:p>
    <w:p w14:paraId="42DFD8D2" w14:textId="77777777" w:rsidR="009A78CE" w:rsidRPr="009A78CE" w:rsidRDefault="009A78CE" w:rsidP="009A78CE">
      <w:pPr>
        <w:rPr>
          <w:color w:val="0E101A"/>
          <w:lang w:eastAsia="en-GB"/>
        </w:rPr>
      </w:pPr>
    </w:p>
    <w:p w14:paraId="208DDB10" w14:textId="77777777" w:rsidR="009A78CE" w:rsidRPr="009A78CE" w:rsidRDefault="009A78CE" w:rsidP="009A78CE">
      <w:pPr>
        <w:rPr>
          <w:color w:val="0E101A"/>
          <w:lang w:eastAsia="en-GB"/>
        </w:rPr>
      </w:pPr>
      <w:r w:rsidRPr="009A78CE">
        <w:rPr>
          <w:b/>
          <w:bCs/>
          <w:color w:val="0E101A"/>
          <w:lang w:eastAsia="en-GB"/>
        </w:rPr>
        <w:t>Values and Attitude</w:t>
      </w:r>
      <w:r w:rsidRPr="009A78CE">
        <w:rPr>
          <w:color w:val="0E101A"/>
          <w:lang w:eastAsia="en-GB"/>
        </w:rPr>
        <w:t> – The ways the firms do inspire or stimulate the employees is very much connected to the local ethos and performance. Values from each country are related to success, time, prosperity, job, which effects directly on the contact and cultural activities. Wagamama’s value and attitude can be evaluated by the fact as stated in their Annual reports of the 3rd quarter of 2019 – key elements of values towards their stakeholder or investors are, Adjusted EBITDA, leverage and interest covered, values bound towards their suppliers, payments made on time, environmental effect, reduction of carbon footprint, waste management, band value towards the employee is the rate of staff turnover, the satisfaction of staff according to the various online positive search engine (Wagamama quarterly report,2019). This reflects some of the key brand values and attitude Wagamama possess in the working culture. This is some of the discussion about the cultural framework in the alignment of Wagamama which is found to be vital in the context of this report </w:t>
      </w:r>
    </w:p>
    <w:p w14:paraId="7D19C86E" w14:textId="77777777" w:rsidR="009A78CE" w:rsidRPr="009A78CE" w:rsidRDefault="009A78CE" w:rsidP="009A78CE">
      <w:pPr>
        <w:rPr>
          <w:color w:val="0E101A"/>
          <w:lang w:eastAsia="en-GB"/>
        </w:rPr>
      </w:pPr>
    </w:p>
    <w:p w14:paraId="612B1912" w14:textId="77777777" w:rsidR="009A78CE" w:rsidRPr="009A78CE" w:rsidRDefault="009A78CE" w:rsidP="009A78CE">
      <w:pPr>
        <w:rPr>
          <w:color w:val="0E101A"/>
          <w:lang w:eastAsia="en-GB"/>
        </w:rPr>
      </w:pPr>
      <w:r w:rsidRPr="009A78CE">
        <w:rPr>
          <w:color w:val="0E101A"/>
          <w:lang w:eastAsia="en-GB"/>
        </w:rPr>
        <w:t>To determine the organisational culture is reckon vital in many areas like behaviour, in making strategy, changing the management, etc. Johnson's cultural web is a hypostatical various and comprehensive application. Its a framework made for the understanding of culture across the firm. In this model six cultural component is portrayed which contribute to a cultural paradigm. (McDonald, S., &amp; Foster, R. 2013).</w:t>
      </w:r>
    </w:p>
    <w:p w14:paraId="1547AEF1" w14:textId="4D6DC425" w:rsidR="004C39E6" w:rsidRPr="007D2750" w:rsidRDefault="004C39E6" w:rsidP="009A78CE"/>
    <w:p w14:paraId="489E5803" w14:textId="7DA356AF" w:rsidR="001F24E2" w:rsidRDefault="001F24E2" w:rsidP="004B4B23"/>
    <w:p w14:paraId="7E41717B" w14:textId="7282E1ED" w:rsidR="001F24E2" w:rsidRDefault="00B03E88" w:rsidP="004469BC">
      <w:pPr>
        <w:jc w:val="center"/>
      </w:pPr>
      <w:r>
        <w:rPr>
          <w:noProof/>
        </w:rPr>
        <w:drawing>
          <wp:inline distT="0" distB="0" distL="0" distR="0" wp14:anchorId="222241E7" wp14:editId="4C92FDA9">
            <wp:extent cx="2952115" cy="1762125"/>
            <wp:effectExtent l="0" t="0" r="635" b="9525"/>
            <wp:docPr id="2" name="Picture 2" descr="Management Key Skills: Cultural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nagement Key Skills: Cultural We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3236" cy="1774732"/>
                    </a:xfrm>
                    <a:prstGeom prst="rect">
                      <a:avLst/>
                    </a:prstGeom>
                    <a:noFill/>
                    <a:ln>
                      <a:noFill/>
                    </a:ln>
                  </pic:spPr>
                </pic:pic>
              </a:graphicData>
            </a:graphic>
          </wp:inline>
        </w:drawing>
      </w:r>
    </w:p>
    <w:p w14:paraId="280C0E68" w14:textId="73F562EB" w:rsidR="009A78CE" w:rsidRDefault="00F732F5" w:rsidP="009A78CE">
      <w:r>
        <w:t>J</w:t>
      </w:r>
      <w:r w:rsidR="009A78CE">
        <w:t xml:space="preserve">ohnson in 1988 as cited by Morris, Padraig established the cultural web model is a study of incremental tactical management as a structure for imagining the social and cultural model, </w:t>
      </w:r>
      <w:r w:rsidR="009A78CE">
        <w:lastRenderedPageBreak/>
        <w:t>according to Johnson this model is a bunch of beliefs and supposition, quite known in the organisation, taking the decider and for obvious in the stories and clarification of the top rank managers. Further, Padraig established that Mullins and Kemp (2005) reached to the conclusion that the cultural web is mainly helpful in investigating culture in the organisation . taking this study in line the sun in 2008 also added that it also helps in making a fruitful plan for improvement of the organisation as its seven elements the main areas of culture change. (Morris, Padraig,2020). In describing the elements, the research will try to input the example of Wagamama’s aligning to some of the elements.</w:t>
      </w:r>
    </w:p>
    <w:p w14:paraId="7191737C" w14:textId="77777777" w:rsidR="009A78CE" w:rsidRDefault="009A78CE" w:rsidP="009A78CE"/>
    <w:p w14:paraId="740855BA" w14:textId="77777777" w:rsidR="009A78CE" w:rsidRDefault="009A78CE" w:rsidP="009A78CE">
      <w:r>
        <w:t>Rituals and Routines –  simple understanding it is the daily activity of the individuals in the organisation, their action, behaviour that affect the organisation , what do the customers expect, what is the daily expectation of the management, what is the daily routines and rituals of etc. In Wagamama they never stop improving, so the expectation from the staff is an innovation by itself, serve the guest with a smile and not to stay on the comfort zone and do the work, get out of the block and do the work so that the work becomes an enjoyable things rather than a day to day affair. Customers expect fresh, ecological friendly atmosphere which is being looked after in a day to day basis (sustainability + environment | Wagamama, 2020)</w:t>
      </w:r>
    </w:p>
    <w:p w14:paraId="7ECDC02B" w14:textId="77777777" w:rsidR="009A78CE" w:rsidRDefault="009A78CE" w:rsidP="009A78CE"/>
    <w:p w14:paraId="36523EB6" w14:textId="77777777" w:rsidR="009A78CE" w:rsidRDefault="009A78CE" w:rsidP="009A78CE">
      <w:r>
        <w:t>Organisational structure – this stands for the hierarchy of the organisation, any official authority or unofficial authority lines to be followed, is there any influence on imposing responsibility and influence in both formal and informal way. Working as a head chef the past experience allows to understand the back-house hierarchy as well as the front team. The back-house leader is the Head Chef, then the sous chef, line chef and last but the main strength behind the kitchen is the kitchen porter. In the front, it’s the General Manager, manager, normal server. the details are trained up as employees join, explained in Noodleversity. The unique culture and the diversity are very balanced, no pressure of superior’s management ever felt in the line of duty (Wagamama careers, Noodleversity,2020)</w:t>
      </w:r>
    </w:p>
    <w:p w14:paraId="0C3CA729" w14:textId="77777777" w:rsidR="009A78CE" w:rsidRDefault="009A78CE" w:rsidP="009A78CE"/>
    <w:p w14:paraId="0DE5779C" w14:textId="27E0D938" w:rsidR="009A78CE" w:rsidRDefault="009A78CE" w:rsidP="009A78CE">
      <w:r>
        <w:t>Symbols – this is the visual representation of the organisation, any dress code of the employee and any tagline by which the organisation can be recognised. (Management, Innovation and Cultural Web - Johnson and Scholes, 2020). The staff dress code is black jeans /trousers and shoes, the T</w:t>
      </w:r>
      <w:r w:rsidR="00F732F5">
        <w:t xml:space="preserve"> </w:t>
      </w:r>
      <w:r>
        <w:t>shirt is provided by the company, Chefs is recognised by the unique batch in the chef hat (only the name ), the colour of the cap recognise the position, black-head chef, red – senior sous chef, blue – line chef, etc . the star on the Wagamama logo symbolises the diversity in the culture of the organisation (Dress Code at Wagamama | Indeed.co.uk, 2020)</w:t>
      </w:r>
    </w:p>
    <w:p w14:paraId="332DEA60" w14:textId="372A597D" w:rsidR="007A78EA" w:rsidRDefault="009A78CE" w:rsidP="009A78CE">
      <w:r>
        <w:t>After researching the culture let’s find out a swot analysis of Wagamama about the positivity in the culture.</w:t>
      </w:r>
    </w:p>
    <w:p w14:paraId="269928A0" w14:textId="77F9F8F4" w:rsidR="007A78EA" w:rsidRDefault="007A78EA" w:rsidP="004B4B23"/>
    <w:p w14:paraId="4BD0B102" w14:textId="20238A0C" w:rsidR="00F732F5" w:rsidRDefault="00F732F5" w:rsidP="004B4B23"/>
    <w:p w14:paraId="0E73AC8E" w14:textId="06AF6DED" w:rsidR="00F732F5" w:rsidRDefault="00F732F5" w:rsidP="004B4B23"/>
    <w:p w14:paraId="1318C244" w14:textId="37E161C7" w:rsidR="00F732F5" w:rsidRDefault="00F732F5" w:rsidP="004B4B23"/>
    <w:p w14:paraId="5C70D62C" w14:textId="77777777" w:rsidR="00F732F5" w:rsidRDefault="00F732F5" w:rsidP="004B4B23"/>
    <w:p w14:paraId="238B13FF" w14:textId="77777777" w:rsidR="007A78EA" w:rsidRDefault="007A78EA" w:rsidP="004B4B23"/>
    <w:p w14:paraId="67A070B4" w14:textId="77777777" w:rsidR="00D90CB7" w:rsidRDefault="00D90CB7" w:rsidP="004B4B23"/>
    <w:tbl>
      <w:tblPr>
        <w:tblStyle w:val="TableGrid"/>
        <w:tblW w:w="0" w:type="auto"/>
        <w:tblInd w:w="562" w:type="dxa"/>
        <w:tblLook w:val="04A0" w:firstRow="1" w:lastRow="0" w:firstColumn="1" w:lastColumn="0" w:noHBand="0" w:noVBand="1"/>
      </w:tblPr>
      <w:tblGrid>
        <w:gridCol w:w="3943"/>
        <w:gridCol w:w="3854"/>
      </w:tblGrid>
      <w:tr w:rsidR="00EF1F9A" w14:paraId="5E4C9DDC" w14:textId="77777777" w:rsidTr="00D90CB7">
        <w:trPr>
          <w:trHeight w:val="2072"/>
        </w:trPr>
        <w:tc>
          <w:tcPr>
            <w:tcW w:w="3943" w:type="dxa"/>
          </w:tcPr>
          <w:p w14:paraId="429B33B1" w14:textId="77777777" w:rsidR="00EF1F9A" w:rsidRPr="00F802BD" w:rsidRDefault="00D90CB7" w:rsidP="00D90CB7">
            <w:pPr>
              <w:jc w:val="center"/>
              <w:rPr>
                <w:b/>
                <w:bCs/>
                <w:color w:val="1F3864" w:themeColor="accent1" w:themeShade="80"/>
                <w:u w:val="single"/>
              </w:rPr>
            </w:pPr>
            <w:r w:rsidRPr="00F802BD">
              <w:rPr>
                <w:b/>
                <w:bCs/>
                <w:color w:val="1F3864" w:themeColor="accent1" w:themeShade="80"/>
                <w:u w:val="single"/>
              </w:rPr>
              <w:lastRenderedPageBreak/>
              <w:t>Strength</w:t>
            </w:r>
          </w:p>
          <w:p w14:paraId="203368F8" w14:textId="18C5950B" w:rsidR="00D90CB7" w:rsidRPr="00F802BD" w:rsidRDefault="00D90CB7" w:rsidP="00D90CB7">
            <w:pPr>
              <w:rPr>
                <w:b/>
                <w:bCs/>
                <w:color w:val="1F3864" w:themeColor="accent1" w:themeShade="80"/>
                <w:sz w:val="22"/>
                <w:szCs w:val="22"/>
              </w:rPr>
            </w:pPr>
            <w:r w:rsidRPr="00F802BD">
              <w:rPr>
                <w:b/>
                <w:bCs/>
                <w:color w:val="1F3864" w:themeColor="accent1" w:themeShade="80"/>
                <w:sz w:val="22"/>
                <w:szCs w:val="22"/>
              </w:rPr>
              <w:t>Service oriented, bright, well processed</w:t>
            </w:r>
          </w:p>
          <w:p w14:paraId="6EF38BED" w14:textId="77777777" w:rsidR="00C83209" w:rsidRPr="00F802BD" w:rsidRDefault="00C83209" w:rsidP="00D90CB7">
            <w:pPr>
              <w:rPr>
                <w:b/>
                <w:bCs/>
                <w:color w:val="1F3864" w:themeColor="accent1" w:themeShade="80"/>
                <w:sz w:val="22"/>
                <w:szCs w:val="22"/>
              </w:rPr>
            </w:pPr>
          </w:p>
          <w:p w14:paraId="4F841F0E" w14:textId="104C0780" w:rsidR="00D90CB7" w:rsidRPr="00F802BD" w:rsidRDefault="00D90CB7" w:rsidP="00D90CB7">
            <w:pPr>
              <w:rPr>
                <w:b/>
                <w:bCs/>
                <w:color w:val="1F3864" w:themeColor="accent1" w:themeShade="80"/>
                <w:sz w:val="22"/>
                <w:szCs w:val="22"/>
              </w:rPr>
            </w:pPr>
            <w:r w:rsidRPr="00F802BD">
              <w:rPr>
                <w:b/>
                <w:bCs/>
                <w:color w:val="1F3864" w:themeColor="accent1" w:themeShade="80"/>
                <w:sz w:val="22"/>
                <w:szCs w:val="22"/>
              </w:rPr>
              <w:t xml:space="preserve">Manager driven, but fun self-motivated </w:t>
            </w:r>
          </w:p>
          <w:p w14:paraId="4FC86B7A" w14:textId="77777777" w:rsidR="00C83209" w:rsidRPr="00F802BD" w:rsidRDefault="00C83209" w:rsidP="00D90CB7">
            <w:pPr>
              <w:rPr>
                <w:b/>
                <w:bCs/>
                <w:color w:val="1F3864" w:themeColor="accent1" w:themeShade="80"/>
                <w:sz w:val="22"/>
                <w:szCs w:val="22"/>
              </w:rPr>
            </w:pPr>
          </w:p>
          <w:p w14:paraId="2C5B6743" w14:textId="56D00714" w:rsidR="00D90CB7" w:rsidRPr="00F802BD" w:rsidRDefault="00D90CB7" w:rsidP="00D90CB7">
            <w:pPr>
              <w:rPr>
                <w:b/>
                <w:bCs/>
                <w:color w:val="1F3864" w:themeColor="accent1" w:themeShade="80"/>
                <w:sz w:val="22"/>
                <w:szCs w:val="22"/>
              </w:rPr>
            </w:pPr>
            <w:r w:rsidRPr="00F802BD">
              <w:rPr>
                <w:b/>
                <w:bCs/>
                <w:color w:val="1F3864" w:themeColor="accent1" w:themeShade="80"/>
                <w:sz w:val="22"/>
                <w:szCs w:val="22"/>
              </w:rPr>
              <w:t xml:space="preserve">Balanced in cross training, problem solve and in creativity </w:t>
            </w:r>
          </w:p>
          <w:p w14:paraId="05AC695A" w14:textId="77777777" w:rsidR="00C83209" w:rsidRPr="00F802BD" w:rsidRDefault="00C83209" w:rsidP="00D90CB7">
            <w:pPr>
              <w:rPr>
                <w:b/>
                <w:bCs/>
                <w:color w:val="1F3864" w:themeColor="accent1" w:themeShade="80"/>
                <w:sz w:val="22"/>
                <w:szCs w:val="22"/>
              </w:rPr>
            </w:pPr>
          </w:p>
          <w:p w14:paraId="513AE00A" w14:textId="4252686E" w:rsidR="00D90CB7" w:rsidRPr="00F802BD" w:rsidRDefault="00D90CB7" w:rsidP="00D90CB7">
            <w:pPr>
              <w:rPr>
                <w:b/>
                <w:bCs/>
                <w:color w:val="1F3864" w:themeColor="accent1" w:themeShade="80"/>
                <w:sz w:val="22"/>
                <w:szCs w:val="22"/>
              </w:rPr>
            </w:pPr>
            <w:r w:rsidRPr="00F802BD">
              <w:rPr>
                <w:b/>
                <w:bCs/>
                <w:color w:val="1F3864" w:themeColor="accent1" w:themeShade="80"/>
                <w:sz w:val="22"/>
                <w:szCs w:val="22"/>
              </w:rPr>
              <w:t xml:space="preserve">Focused communication is the key </w:t>
            </w:r>
          </w:p>
          <w:p w14:paraId="6E7D096B" w14:textId="77777777" w:rsidR="00C83209" w:rsidRPr="00F802BD" w:rsidRDefault="00C83209" w:rsidP="00D90CB7">
            <w:pPr>
              <w:rPr>
                <w:b/>
                <w:bCs/>
                <w:color w:val="1F3864" w:themeColor="accent1" w:themeShade="80"/>
                <w:sz w:val="22"/>
                <w:szCs w:val="22"/>
              </w:rPr>
            </w:pPr>
          </w:p>
          <w:p w14:paraId="274A1CBF" w14:textId="4DDF3652" w:rsidR="00D90CB7" w:rsidRPr="00F802BD" w:rsidRDefault="00D90CB7" w:rsidP="00D90CB7">
            <w:pPr>
              <w:rPr>
                <w:b/>
                <w:bCs/>
                <w:color w:val="1F3864" w:themeColor="accent1" w:themeShade="80"/>
                <w:sz w:val="22"/>
                <w:szCs w:val="22"/>
              </w:rPr>
            </w:pPr>
            <w:r w:rsidRPr="00F802BD">
              <w:rPr>
                <w:b/>
                <w:bCs/>
                <w:color w:val="1F3864" w:themeColor="accent1" w:themeShade="80"/>
                <w:sz w:val="22"/>
                <w:szCs w:val="22"/>
              </w:rPr>
              <w:t xml:space="preserve">Utmost commercial, business culture </w:t>
            </w:r>
          </w:p>
          <w:p w14:paraId="0733C9B9" w14:textId="77777777" w:rsidR="00C83209" w:rsidRPr="00F802BD" w:rsidRDefault="00C83209" w:rsidP="00D90CB7">
            <w:pPr>
              <w:rPr>
                <w:b/>
                <w:bCs/>
                <w:color w:val="1F3864" w:themeColor="accent1" w:themeShade="80"/>
                <w:sz w:val="22"/>
                <w:szCs w:val="22"/>
              </w:rPr>
            </w:pPr>
          </w:p>
          <w:p w14:paraId="42812468" w14:textId="204C75CB" w:rsidR="00D90CB7" w:rsidRPr="00F802BD" w:rsidRDefault="00D90CB7" w:rsidP="00D90CB7">
            <w:pPr>
              <w:rPr>
                <w:b/>
                <w:bCs/>
                <w:color w:val="1F3864" w:themeColor="accent1" w:themeShade="80"/>
                <w:sz w:val="22"/>
                <w:szCs w:val="22"/>
              </w:rPr>
            </w:pPr>
            <w:r w:rsidRPr="00F802BD">
              <w:rPr>
                <w:b/>
                <w:bCs/>
                <w:color w:val="1F3864" w:themeColor="accent1" w:themeShade="80"/>
                <w:sz w:val="22"/>
                <w:szCs w:val="22"/>
              </w:rPr>
              <w:t xml:space="preserve">Customer service is the key plus point </w:t>
            </w:r>
          </w:p>
          <w:p w14:paraId="279B2F0E" w14:textId="437CA785" w:rsidR="00D90CB7" w:rsidRPr="00D90CB7" w:rsidRDefault="00D90CB7" w:rsidP="00D90CB7">
            <w:pPr>
              <w:rPr>
                <w:sz w:val="22"/>
                <w:szCs w:val="22"/>
              </w:rPr>
            </w:pPr>
            <w:r w:rsidRPr="00D90CB7">
              <w:rPr>
                <w:sz w:val="22"/>
                <w:szCs w:val="22"/>
              </w:rPr>
              <w:t xml:space="preserve"> </w:t>
            </w:r>
          </w:p>
        </w:tc>
        <w:tc>
          <w:tcPr>
            <w:tcW w:w="3854" w:type="dxa"/>
          </w:tcPr>
          <w:p w14:paraId="7EF5607F" w14:textId="77777777" w:rsidR="00EF1F9A" w:rsidRPr="00F802BD" w:rsidRDefault="00D90CB7" w:rsidP="00D90CB7">
            <w:pPr>
              <w:jc w:val="center"/>
              <w:rPr>
                <w:b/>
                <w:bCs/>
                <w:color w:val="C45911" w:themeColor="accent2" w:themeShade="BF"/>
                <w:u w:val="single"/>
              </w:rPr>
            </w:pPr>
            <w:r w:rsidRPr="00F802BD">
              <w:rPr>
                <w:b/>
                <w:bCs/>
                <w:color w:val="C45911" w:themeColor="accent2" w:themeShade="BF"/>
                <w:u w:val="single"/>
              </w:rPr>
              <w:t>Weakness</w:t>
            </w:r>
          </w:p>
          <w:p w14:paraId="2DC5665B" w14:textId="68CE8131" w:rsidR="00D90CB7" w:rsidRPr="00F802BD" w:rsidRDefault="00D90CB7" w:rsidP="00D90CB7">
            <w:pPr>
              <w:rPr>
                <w:b/>
                <w:bCs/>
                <w:color w:val="C45911" w:themeColor="accent2" w:themeShade="BF"/>
              </w:rPr>
            </w:pPr>
            <w:r w:rsidRPr="00F802BD">
              <w:rPr>
                <w:b/>
                <w:bCs/>
                <w:color w:val="C45911" w:themeColor="accent2" w:themeShade="BF"/>
              </w:rPr>
              <w:t xml:space="preserve">At times too much target driven </w:t>
            </w:r>
          </w:p>
          <w:p w14:paraId="553F1D7A" w14:textId="77777777" w:rsidR="00C83209" w:rsidRPr="00F802BD" w:rsidRDefault="00C83209" w:rsidP="00D90CB7">
            <w:pPr>
              <w:rPr>
                <w:b/>
                <w:bCs/>
                <w:color w:val="C45911" w:themeColor="accent2" w:themeShade="BF"/>
              </w:rPr>
            </w:pPr>
          </w:p>
          <w:p w14:paraId="367F2E38" w14:textId="715AA1A4" w:rsidR="00861B90" w:rsidRPr="00F802BD" w:rsidRDefault="00861B90" w:rsidP="00D90CB7">
            <w:pPr>
              <w:rPr>
                <w:b/>
                <w:bCs/>
                <w:color w:val="C45911" w:themeColor="accent2" w:themeShade="BF"/>
              </w:rPr>
            </w:pPr>
            <w:r w:rsidRPr="00F802BD">
              <w:rPr>
                <w:b/>
                <w:bCs/>
                <w:color w:val="C45911" w:themeColor="accent2" w:themeShade="BF"/>
              </w:rPr>
              <w:t xml:space="preserve">Staff get to stress at times of too much pressure </w:t>
            </w:r>
          </w:p>
          <w:p w14:paraId="3CF805FE" w14:textId="77777777" w:rsidR="00C83209" w:rsidRPr="00F802BD" w:rsidRDefault="00C83209" w:rsidP="00D90CB7">
            <w:pPr>
              <w:rPr>
                <w:b/>
                <w:bCs/>
                <w:color w:val="C45911" w:themeColor="accent2" w:themeShade="BF"/>
              </w:rPr>
            </w:pPr>
          </w:p>
          <w:p w14:paraId="4706A1A2" w14:textId="120AAD07" w:rsidR="00861B90" w:rsidRPr="00F802BD" w:rsidRDefault="00861B90" w:rsidP="00D90CB7">
            <w:pPr>
              <w:rPr>
                <w:b/>
                <w:bCs/>
                <w:color w:val="C45911" w:themeColor="accent2" w:themeShade="BF"/>
              </w:rPr>
            </w:pPr>
            <w:r w:rsidRPr="00F802BD">
              <w:rPr>
                <w:b/>
                <w:bCs/>
                <w:color w:val="C45911" w:themeColor="accent2" w:themeShade="BF"/>
              </w:rPr>
              <w:t>Maintaining Hygiene is beyond thinking, at time pressure for staff.</w:t>
            </w:r>
          </w:p>
          <w:p w14:paraId="3E9CB185" w14:textId="77777777" w:rsidR="00C83209" w:rsidRPr="00F802BD" w:rsidRDefault="00C83209" w:rsidP="00D90CB7">
            <w:pPr>
              <w:rPr>
                <w:b/>
                <w:bCs/>
                <w:color w:val="C45911" w:themeColor="accent2" w:themeShade="BF"/>
              </w:rPr>
            </w:pPr>
          </w:p>
          <w:p w14:paraId="16180224" w14:textId="4F0244DA" w:rsidR="00861B90" w:rsidRPr="00F802BD" w:rsidRDefault="00861B90" w:rsidP="00D90CB7">
            <w:pPr>
              <w:rPr>
                <w:b/>
                <w:bCs/>
                <w:color w:val="C45911" w:themeColor="accent2" w:themeShade="BF"/>
              </w:rPr>
            </w:pPr>
            <w:r w:rsidRPr="00F802BD">
              <w:rPr>
                <w:b/>
                <w:bCs/>
                <w:color w:val="C45911" w:themeColor="accent2" w:themeShade="BF"/>
              </w:rPr>
              <w:t xml:space="preserve">In times do not justify staff promotion, can cause in frustration and result leaving Waga  </w:t>
            </w:r>
          </w:p>
          <w:p w14:paraId="0768E602" w14:textId="3EFDE84B" w:rsidR="00D90CB7" w:rsidRDefault="00D90CB7" w:rsidP="00D90CB7"/>
        </w:tc>
      </w:tr>
      <w:tr w:rsidR="00EF1F9A" w14:paraId="52EE1CFE" w14:textId="77777777" w:rsidTr="00F802BD">
        <w:trPr>
          <w:trHeight w:val="4150"/>
        </w:trPr>
        <w:tc>
          <w:tcPr>
            <w:tcW w:w="3943" w:type="dxa"/>
          </w:tcPr>
          <w:p w14:paraId="1B4A0AC9" w14:textId="77777777" w:rsidR="00EF1F9A" w:rsidRPr="00F802BD" w:rsidRDefault="00D90CB7" w:rsidP="00D90CB7">
            <w:pPr>
              <w:jc w:val="center"/>
              <w:rPr>
                <w:b/>
                <w:bCs/>
                <w:color w:val="C00000"/>
                <w:u w:val="single"/>
              </w:rPr>
            </w:pPr>
            <w:r w:rsidRPr="00F802BD">
              <w:rPr>
                <w:b/>
                <w:bCs/>
                <w:color w:val="C00000"/>
                <w:u w:val="single"/>
              </w:rPr>
              <w:t>Opportunity</w:t>
            </w:r>
          </w:p>
          <w:p w14:paraId="63E47B36" w14:textId="3CEB01F6" w:rsidR="00861B90" w:rsidRPr="00F802BD" w:rsidRDefault="00861B90" w:rsidP="00861B90">
            <w:pPr>
              <w:rPr>
                <w:b/>
                <w:bCs/>
                <w:color w:val="C00000"/>
              </w:rPr>
            </w:pPr>
            <w:r w:rsidRPr="00F802BD">
              <w:rPr>
                <w:b/>
                <w:bCs/>
                <w:color w:val="C00000"/>
              </w:rPr>
              <w:t>Huge growth capacity, slowly spreading its cultural value.</w:t>
            </w:r>
          </w:p>
          <w:p w14:paraId="1EB720DF" w14:textId="77777777" w:rsidR="00C83209" w:rsidRPr="00F802BD" w:rsidRDefault="00C83209" w:rsidP="00861B90">
            <w:pPr>
              <w:rPr>
                <w:b/>
                <w:bCs/>
                <w:color w:val="C00000"/>
              </w:rPr>
            </w:pPr>
          </w:p>
          <w:p w14:paraId="5EAF8FC7" w14:textId="7274D111" w:rsidR="00861B90" w:rsidRPr="00F802BD" w:rsidRDefault="00861B90" w:rsidP="00861B90">
            <w:pPr>
              <w:rPr>
                <w:b/>
                <w:bCs/>
                <w:color w:val="C00000"/>
              </w:rPr>
            </w:pPr>
            <w:r w:rsidRPr="00F802BD">
              <w:rPr>
                <w:b/>
                <w:bCs/>
                <w:color w:val="C00000"/>
              </w:rPr>
              <w:t>Staff remark or opinion not bad even at times of leaving the company.</w:t>
            </w:r>
          </w:p>
          <w:p w14:paraId="06857303" w14:textId="77777777" w:rsidR="00C83209" w:rsidRPr="00F802BD" w:rsidRDefault="00C83209" w:rsidP="00861B90">
            <w:pPr>
              <w:rPr>
                <w:b/>
                <w:bCs/>
                <w:color w:val="C00000"/>
              </w:rPr>
            </w:pPr>
          </w:p>
          <w:p w14:paraId="07162EE9" w14:textId="4899FB0D" w:rsidR="00861B90" w:rsidRPr="00F802BD" w:rsidRDefault="00861B90" w:rsidP="00861B90">
            <w:pPr>
              <w:rPr>
                <w:b/>
                <w:bCs/>
                <w:color w:val="C00000"/>
              </w:rPr>
            </w:pPr>
            <w:r w:rsidRPr="00F802BD">
              <w:rPr>
                <w:b/>
                <w:bCs/>
                <w:color w:val="C00000"/>
              </w:rPr>
              <w:t xml:space="preserve">Creative and majority transparent culture does help to retain lot of staff </w:t>
            </w:r>
          </w:p>
          <w:p w14:paraId="56410E11" w14:textId="77777777" w:rsidR="00C83209" w:rsidRPr="00F802BD" w:rsidRDefault="00C83209" w:rsidP="00861B90">
            <w:pPr>
              <w:rPr>
                <w:b/>
                <w:bCs/>
                <w:color w:val="C00000"/>
              </w:rPr>
            </w:pPr>
          </w:p>
          <w:p w14:paraId="3C50F789" w14:textId="40A0DD63" w:rsidR="00861B90" w:rsidRDefault="00861B90" w:rsidP="00861B90">
            <w:r w:rsidRPr="00F802BD">
              <w:rPr>
                <w:b/>
                <w:bCs/>
                <w:color w:val="C00000"/>
              </w:rPr>
              <w:t>Internal balanced SOP and DNA helps the culture to stay enjoyable</w:t>
            </w:r>
            <w:r w:rsidRPr="00F802BD">
              <w:rPr>
                <w:color w:val="C00000"/>
              </w:rPr>
              <w:t xml:space="preserve"> </w:t>
            </w:r>
          </w:p>
        </w:tc>
        <w:tc>
          <w:tcPr>
            <w:tcW w:w="3854" w:type="dxa"/>
          </w:tcPr>
          <w:p w14:paraId="612EFAE4" w14:textId="77777777" w:rsidR="00EF1F9A" w:rsidRPr="00F802BD" w:rsidRDefault="00D90CB7" w:rsidP="00D90CB7">
            <w:pPr>
              <w:jc w:val="center"/>
              <w:rPr>
                <w:b/>
                <w:bCs/>
                <w:u w:val="single"/>
              </w:rPr>
            </w:pPr>
            <w:r w:rsidRPr="00F802BD">
              <w:rPr>
                <w:b/>
                <w:bCs/>
                <w:u w:val="single"/>
              </w:rPr>
              <w:t>Threats</w:t>
            </w:r>
          </w:p>
          <w:p w14:paraId="22B81C5B" w14:textId="77777777" w:rsidR="00FE3173" w:rsidRPr="00F802BD" w:rsidRDefault="00FE3173" w:rsidP="00FE3173">
            <w:pPr>
              <w:rPr>
                <w:b/>
                <w:bCs/>
              </w:rPr>
            </w:pPr>
            <w:r w:rsidRPr="00F802BD">
              <w:rPr>
                <w:b/>
                <w:bCs/>
              </w:rPr>
              <w:t xml:space="preserve">Managers thinking power to understand the staff mentality so that staff stays loyal </w:t>
            </w:r>
          </w:p>
          <w:p w14:paraId="3B6DA50C" w14:textId="77777777" w:rsidR="00FE3173" w:rsidRPr="00F802BD" w:rsidRDefault="00FE3173" w:rsidP="00FE3173">
            <w:pPr>
              <w:rPr>
                <w:b/>
                <w:bCs/>
              </w:rPr>
            </w:pPr>
          </w:p>
          <w:p w14:paraId="7683C994" w14:textId="77777777" w:rsidR="00C83209" w:rsidRPr="00F802BD" w:rsidRDefault="00C83209" w:rsidP="00FE3173">
            <w:pPr>
              <w:rPr>
                <w:b/>
                <w:bCs/>
              </w:rPr>
            </w:pPr>
            <w:r w:rsidRPr="00F802BD">
              <w:rPr>
                <w:b/>
                <w:bCs/>
              </w:rPr>
              <w:t xml:space="preserve">In this time of huge crisis risk of loosing skilled staff so cultural ethos could be in threat </w:t>
            </w:r>
          </w:p>
          <w:p w14:paraId="7F4028F1" w14:textId="77777777" w:rsidR="00C83209" w:rsidRPr="00F802BD" w:rsidRDefault="00C83209" w:rsidP="00FE3173">
            <w:pPr>
              <w:rPr>
                <w:b/>
                <w:bCs/>
              </w:rPr>
            </w:pPr>
          </w:p>
          <w:p w14:paraId="09350ADB" w14:textId="1257F3FD" w:rsidR="00C83209" w:rsidRDefault="00C83209" w:rsidP="00FE3173">
            <w:r w:rsidRPr="00F802BD">
              <w:rPr>
                <w:b/>
                <w:bCs/>
              </w:rPr>
              <w:t>Communication could be a great threat if not done properly in this crunch times</w:t>
            </w:r>
            <w:r>
              <w:t xml:space="preserve"> </w:t>
            </w:r>
          </w:p>
        </w:tc>
      </w:tr>
    </w:tbl>
    <w:p w14:paraId="0EC311ED" w14:textId="26735011" w:rsidR="001F24E2" w:rsidRPr="007D2750" w:rsidRDefault="001F24E2" w:rsidP="004B4B23">
      <w:pPr>
        <w:rPr>
          <w:sz w:val="28"/>
          <w:szCs w:val="28"/>
        </w:rPr>
      </w:pPr>
    </w:p>
    <w:p w14:paraId="03992BD7" w14:textId="77777777" w:rsidR="001F24E2" w:rsidRPr="004B4B23" w:rsidRDefault="001F24E2" w:rsidP="004B4B23"/>
    <w:p w14:paraId="7DFE9C6A" w14:textId="5D03E57E" w:rsidR="00BA767E" w:rsidRDefault="005205F9" w:rsidP="008D4F7F">
      <w:pPr>
        <w:pStyle w:val="Heading2"/>
      </w:pPr>
      <w:bookmarkStart w:id="8" w:name="_Toc26757125"/>
      <w:bookmarkStart w:id="9" w:name="_Toc36839072"/>
      <w:r>
        <w:rPr>
          <w:b/>
          <w:bCs/>
        </w:rPr>
        <w:t>2</w:t>
      </w:r>
      <w:r w:rsidR="002F76D9" w:rsidRPr="001B10B1">
        <w:rPr>
          <w:b/>
          <w:bCs/>
        </w:rPr>
        <w:t>.1.</w:t>
      </w:r>
      <w:r>
        <w:rPr>
          <w:b/>
          <w:bCs/>
        </w:rPr>
        <w:t>1</w:t>
      </w:r>
      <w:r w:rsidR="002F76D9" w:rsidRPr="001B10B1">
        <w:rPr>
          <w:b/>
          <w:bCs/>
        </w:rPr>
        <w:t xml:space="preserve"> </w:t>
      </w:r>
      <w:bookmarkEnd w:id="8"/>
      <w:r w:rsidR="007F3AD8" w:rsidRPr="001B10B1">
        <w:rPr>
          <w:b/>
          <w:bCs/>
        </w:rPr>
        <w:t xml:space="preserve">Organisation’s Ethical stance -employee or management behaviour </w:t>
      </w:r>
      <w:r w:rsidR="00596B6D" w:rsidRPr="001B10B1">
        <w:rPr>
          <w:b/>
          <w:bCs/>
        </w:rPr>
        <w:t>matches their rhetoric</w:t>
      </w:r>
      <w:r w:rsidR="00596B6D">
        <w:t>.</w:t>
      </w:r>
      <w:bookmarkEnd w:id="9"/>
    </w:p>
    <w:p w14:paraId="08F6A152" w14:textId="1DB05B6E" w:rsidR="00214BC5" w:rsidRPr="00214BC5" w:rsidRDefault="00214BC5" w:rsidP="00214BC5">
      <w:pPr>
        <w:pStyle w:val="NormalWeb"/>
        <w:spacing w:before="0" w:beforeAutospacing="0" w:after="0" w:afterAutospacing="0"/>
        <w:rPr>
          <w:color w:val="0E101A"/>
          <w:lang w:eastAsia="en-GB"/>
        </w:rPr>
      </w:pPr>
      <w:r w:rsidRPr="00214BC5">
        <w:rPr>
          <w:color w:val="0E101A"/>
          <w:lang w:eastAsia="en-GB"/>
        </w:rPr>
        <w:t>To understand the organisational culture and the ethical stance and to find out the employee or management behaviour the organisational structure has to be understand first. Charles Handy links organisation culture to the organisation structure. In his book “God of management” he came out with four cultural ethos, power, role, task, person culture. According to him (Handy,1999)</w:t>
      </w:r>
    </w:p>
    <w:p w14:paraId="78978666" w14:textId="77777777" w:rsidR="00214BC5" w:rsidRPr="00214BC5" w:rsidRDefault="00214BC5" w:rsidP="00214BC5">
      <w:pPr>
        <w:rPr>
          <w:color w:val="0E101A"/>
          <w:lang w:eastAsia="en-GB"/>
        </w:rPr>
      </w:pPr>
    </w:p>
    <w:p w14:paraId="680BFF6C" w14:textId="77777777" w:rsidR="00214BC5" w:rsidRPr="00214BC5" w:rsidRDefault="00214BC5" w:rsidP="00214BC5">
      <w:pPr>
        <w:rPr>
          <w:color w:val="0E101A"/>
          <w:lang w:eastAsia="en-GB"/>
        </w:rPr>
      </w:pPr>
      <w:r w:rsidRPr="00214BC5">
        <w:rPr>
          <w:b/>
          <w:bCs/>
          <w:color w:val="0E101A"/>
          <w:lang w:eastAsia="en-GB"/>
        </w:rPr>
        <w:t>Power </w:t>
      </w:r>
      <w:r w:rsidRPr="00214BC5">
        <w:rPr>
          <w:color w:val="0E101A"/>
          <w:lang w:eastAsia="en-GB"/>
        </w:rPr>
        <w:t>– This type of culture is only eminent or rather few designated people are authorised to use it, in the workplace, they are the only one who takes the decision, they are the game changer or the decision- maker, likewise in Wagamama the new CEO Emma Woods is the key decision maker, she wants to bring all the innovative changes as she describes herself as an innovative person (Meet Emma Woods, Wagamama CEO, 2019).</w:t>
      </w:r>
    </w:p>
    <w:p w14:paraId="2F52C28E" w14:textId="77777777" w:rsidR="00214BC5" w:rsidRPr="00214BC5" w:rsidRDefault="00214BC5" w:rsidP="00214BC5">
      <w:pPr>
        <w:rPr>
          <w:color w:val="0E101A"/>
          <w:lang w:eastAsia="en-GB"/>
        </w:rPr>
      </w:pPr>
    </w:p>
    <w:p w14:paraId="14FE7FC8" w14:textId="77777777" w:rsidR="00214BC5" w:rsidRPr="00214BC5" w:rsidRDefault="00214BC5" w:rsidP="00214BC5">
      <w:pPr>
        <w:rPr>
          <w:color w:val="0E101A"/>
          <w:lang w:eastAsia="en-GB"/>
        </w:rPr>
      </w:pPr>
      <w:r w:rsidRPr="00214BC5">
        <w:rPr>
          <w:b/>
          <w:bCs/>
          <w:color w:val="0E101A"/>
          <w:lang w:eastAsia="en-GB"/>
        </w:rPr>
        <w:t>Task</w:t>
      </w:r>
      <w:r w:rsidRPr="00214BC5">
        <w:rPr>
          <w:color w:val="0E101A"/>
          <w:lang w:eastAsia="en-GB"/>
        </w:rPr>
        <w:t> – This culture is related to the team -building culture or practice in the organisation and how it does solve the problem and able to reach the target with the team effort. In Wagamama the task culture is quite visible as we review from even kitchen assistance speak about the team bonding thigs as quoted, </w:t>
      </w:r>
      <w:hyperlink r:id="rId10" w:tgtFrame="_blank" w:history="1">
        <w:r w:rsidRPr="00214BC5">
          <w:rPr>
            <w:color w:val="4A6EE0"/>
            <w:u w:val="single"/>
            <w:lang w:eastAsia="en-GB"/>
          </w:rPr>
          <w:t>Kitchen Assistant</w:t>
        </w:r>
      </w:hyperlink>
      <w:r w:rsidRPr="00214BC5">
        <w:rPr>
          <w:color w:val="0E101A"/>
          <w:lang w:eastAsia="en-GB"/>
        </w:rPr>
        <w:t> (Former Employee) - </w:t>
      </w:r>
      <w:hyperlink r:id="rId11" w:tgtFrame="_blank" w:history="1">
        <w:r w:rsidRPr="00214BC5">
          <w:rPr>
            <w:color w:val="4A6EE0"/>
            <w:u w:val="single"/>
            <w:lang w:eastAsia="en-GB"/>
          </w:rPr>
          <w:t>Hinckley, Leicestershire</w:t>
        </w:r>
      </w:hyperlink>
      <w:r w:rsidRPr="00214BC5">
        <w:rPr>
          <w:color w:val="0E101A"/>
          <w:lang w:eastAsia="en-GB"/>
        </w:rPr>
        <w:t xml:space="preserve"> - 31 March 2020, he described that working in Wagamama is quite enjoying </w:t>
      </w:r>
      <w:r w:rsidRPr="00214BC5">
        <w:rPr>
          <w:color w:val="0E101A"/>
          <w:lang w:eastAsia="en-GB"/>
        </w:rPr>
        <w:lastRenderedPageBreak/>
        <w:t>and spectacular, as staff and the managers are all helpful and they share the benefit even to the lower category staff also. (Working at Wagamama: 56 Reviews about Culture | Indeed.co.uk, 2020)</w:t>
      </w:r>
    </w:p>
    <w:p w14:paraId="0278C5FF" w14:textId="77777777" w:rsidR="00214BC5" w:rsidRPr="00214BC5" w:rsidRDefault="00214BC5" w:rsidP="00214BC5">
      <w:pPr>
        <w:rPr>
          <w:color w:val="0E101A"/>
          <w:lang w:eastAsia="en-GB"/>
        </w:rPr>
      </w:pPr>
    </w:p>
    <w:p w14:paraId="6E506CCC" w14:textId="77777777" w:rsidR="00214BC5" w:rsidRPr="00214BC5" w:rsidRDefault="00214BC5" w:rsidP="00214BC5">
      <w:pPr>
        <w:rPr>
          <w:color w:val="0E101A"/>
          <w:lang w:eastAsia="en-GB"/>
        </w:rPr>
      </w:pPr>
      <w:r w:rsidRPr="00214BC5">
        <w:rPr>
          <w:b/>
          <w:bCs/>
          <w:color w:val="0E101A"/>
          <w:lang w:eastAsia="en-GB"/>
        </w:rPr>
        <w:t>Persona</w:t>
      </w:r>
      <w:r w:rsidRPr="00214BC5">
        <w:rPr>
          <w:color w:val="0E101A"/>
          <w:lang w:eastAsia="en-GB"/>
        </w:rPr>
        <w:t>l – Here employee gets more important than the organisation , thus this type of culture known as the personal culture. The individual needs or their self-demands become more important than the organisational needs, Wagamama culture is not at all represent this type of culture, organisation becomes first importance rather than the personal culture.  </w:t>
      </w:r>
    </w:p>
    <w:p w14:paraId="1E6AD1EA" w14:textId="77777777" w:rsidR="00214BC5" w:rsidRPr="00214BC5" w:rsidRDefault="00214BC5" w:rsidP="00214BC5">
      <w:pPr>
        <w:rPr>
          <w:color w:val="0E101A"/>
          <w:lang w:eastAsia="en-GB"/>
        </w:rPr>
      </w:pPr>
    </w:p>
    <w:p w14:paraId="0303B589" w14:textId="77777777" w:rsidR="00214BC5" w:rsidRPr="00214BC5" w:rsidRDefault="00214BC5" w:rsidP="00214BC5">
      <w:pPr>
        <w:rPr>
          <w:color w:val="0E101A"/>
          <w:lang w:eastAsia="en-GB"/>
        </w:rPr>
      </w:pPr>
      <w:r w:rsidRPr="00214BC5">
        <w:rPr>
          <w:b/>
          <w:bCs/>
          <w:color w:val="0E101A"/>
          <w:lang w:eastAsia="en-GB"/>
        </w:rPr>
        <w:t>Role</w:t>
      </w:r>
      <w:r w:rsidRPr="00214BC5">
        <w:rPr>
          <w:color w:val="0E101A"/>
          <w:lang w:eastAsia="en-GB"/>
        </w:rPr>
        <w:t>  – In this culture employees have specific jobs, duties , and responsibility to perform this is termed as the role culture. In this culture, while getting the challenges given to them individuals try to bring out there best while performing their duties. If Wagamama has to be brought as an example it could be noticed that the working as chef some remarks can be seen how the individual challenges is handled,   </w:t>
      </w:r>
      <w:hyperlink r:id="rId12" w:tgtFrame="_blank" w:history="1">
        <w:r w:rsidRPr="00214BC5">
          <w:rPr>
            <w:color w:val="4A6EE0"/>
            <w:u w:val="single"/>
            <w:lang w:eastAsia="en-GB"/>
          </w:rPr>
          <w:t>Chef</w:t>
        </w:r>
      </w:hyperlink>
      <w:r w:rsidRPr="00214BC5">
        <w:rPr>
          <w:color w:val="0E101A"/>
          <w:lang w:eastAsia="en-GB"/>
        </w:rPr>
        <w:t> (Former Employee) - </w:t>
      </w:r>
      <w:hyperlink r:id="rId13" w:tgtFrame="_blank" w:history="1">
        <w:r w:rsidRPr="00214BC5">
          <w:rPr>
            <w:color w:val="4A6EE0"/>
            <w:u w:val="single"/>
            <w:lang w:eastAsia="en-GB"/>
          </w:rPr>
          <w:t>Kingston upon the Thames</w:t>
        </w:r>
      </w:hyperlink>
      <w:r w:rsidRPr="00214BC5">
        <w:rPr>
          <w:color w:val="0E101A"/>
          <w:lang w:eastAsia="en-GB"/>
        </w:rPr>
        <w:t> - 13 September 2016, according to the review the chefs get new challenges all the time and most of the time get success with the help of the team, it also enriches them with new types of learning. (Working as a Chef at Wagamama: Employee Reviews | Indeed.co.uk, 2020)</w:t>
      </w:r>
    </w:p>
    <w:p w14:paraId="4057ECBC" w14:textId="77777777" w:rsidR="00214BC5" w:rsidRPr="00214BC5" w:rsidRDefault="00214BC5" w:rsidP="00214BC5">
      <w:pPr>
        <w:rPr>
          <w:color w:val="0E101A"/>
          <w:lang w:eastAsia="en-GB"/>
        </w:rPr>
      </w:pPr>
    </w:p>
    <w:p w14:paraId="0821C956" w14:textId="77777777" w:rsidR="00214BC5" w:rsidRPr="00214BC5" w:rsidRDefault="00214BC5" w:rsidP="00214BC5">
      <w:pPr>
        <w:rPr>
          <w:color w:val="0E101A"/>
          <w:lang w:eastAsia="en-GB"/>
        </w:rPr>
      </w:pPr>
      <w:r w:rsidRPr="00214BC5">
        <w:rPr>
          <w:color w:val="0E101A"/>
          <w:lang w:eastAsia="en-GB"/>
        </w:rPr>
        <w:t>To enhance the research about different types of cultural Deal and Kennedy’s cultural types need to be discussed as this theory collectively form a very important establishment of technical application around many structures (Sridhar,2013). According to Deal and Kennedy cited by Igo, T., &amp; Skitmore, M. (2006) the picture of an organisation itself present , the same way it observed by its outside atmosphere and its inside members is universally praised as organisational culture . (</w:t>
      </w:r>
      <w:r w:rsidRPr="00214BC5">
        <w:rPr>
          <w:i/>
          <w:iCs/>
          <w:color w:val="0E101A"/>
          <w:lang w:eastAsia="en-GB"/>
        </w:rPr>
        <w:t>Igo, T., &amp; Skitmore, M,2006).</w:t>
      </w:r>
    </w:p>
    <w:p w14:paraId="68A45BA0" w14:textId="133594FA" w:rsidR="00B00D92" w:rsidRPr="00BF2B99" w:rsidRDefault="00B00D92" w:rsidP="00214BC5"/>
    <w:p w14:paraId="04862418" w14:textId="143A1396" w:rsidR="00A32A5C" w:rsidRDefault="00BF2B99" w:rsidP="00A32A5C">
      <w:pPr>
        <w:jc w:val="center"/>
      </w:pPr>
      <w:r>
        <w:rPr>
          <w:noProof/>
        </w:rPr>
        <w:drawing>
          <wp:inline distT="0" distB="0" distL="0" distR="0" wp14:anchorId="71B46AA1" wp14:editId="23251E32">
            <wp:extent cx="3448050" cy="1962150"/>
            <wp:effectExtent l="0" t="0" r="0" b="0"/>
            <wp:docPr id="1" name="Picture 1" descr="Deal and Kennedy's Cultural Model - from MindTool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al and Kennedy's Cultural Model - from MindTools.co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86331" cy="1983934"/>
                    </a:xfrm>
                    <a:prstGeom prst="rect">
                      <a:avLst/>
                    </a:prstGeom>
                    <a:noFill/>
                    <a:ln>
                      <a:noFill/>
                    </a:ln>
                  </pic:spPr>
                </pic:pic>
              </a:graphicData>
            </a:graphic>
          </wp:inline>
        </w:drawing>
      </w:r>
    </w:p>
    <w:p w14:paraId="638FA1EE" w14:textId="3AE8C3F0" w:rsidR="008128F8" w:rsidRPr="008128F8" w:rsidRDefault="00A32A5C" w:rsidP="008128F8">
      <w:pPr>
        <w:pStyle w:val="NormalWeb"/>
        <w:spacing w:before="0" w:beforeAutospacing="0" w:after="0" w:afterAutospacing="0"/>
        <w:rPr>
          <w:color w:val="0E101A"/>
          <w:lang w:eastAsia="en-GB"/>
        </w:rPr>
      </w:pPr>
      <w:r w:rsidRPr="008128F8">
        <w:t>Deal</w:t>
      </w:r>
      <w:r w:rsidR="008128F8">
        <w:rPr>
          <w:color w:val="0E101A"/>
          <w:lang w:eastAsia="en-GB"/>
        </w:rPr>
        <w:t xml:space="preserve"> </w:t>
      </w:r>
      <w:r w:rsidR="008128F8" w:rsidRPr="008128F8">
        <w:rPr>
          <w:color w:val="0E101A"/>
          <w:lang w:eastAsia="en-GB"/>
        </w:rPr>
        <w:t>and Kennedy's cultural types do consist of four different types of culture.</w:t>
      </w:r>
    </w:p>
    <w:p w14:paraId="184401FA" w14:textId="77777777" w:rsidR="008128F8" w:rsidRPr="008128F8" w:rsidRDefault="008128F8" w:rsidP="008128F8">
      <w:pPr>
        <w:rPr>
          <w:color w:val="0E101A"/>
          <w:lang w:eastAsia="en-GB"/>
        </w:rPr>
      </w:pPr>
    </w:p>
    <w:p w14:paraId="040C977C" w14:textId="77777777" w:rsidR="008128F8" w:rsidRPr="008128F8" w:rsidRDefault="008128F8" w:rsidP="008128F8">
      <w:pPr>
        <w:rPr>
          <w:color w:val="0E101A"/>
          <w:lang w:eastAsia="en-GB"/>
        </w:rPr>
      </w:pPr>
      <w:r w:rsidRPr="008128F8">
        <w:rPr>
          <w:color w:val="0E101A"/>
          <w:lang w:eastAsia="en-GB"/>
        </w:rPr>
        <w:t>Tough Guy, Macho – This culture evolves around the individual who wants to work hard and get appreciated, except challenges and become the star among the other employee. They are termed as a successful individual in the organisation.</w:t>
      </w:r>
    </w:p>
    <w:p w14:paraId="721C2458" w14:textId="77777777" w:rsidR="008128F8" w:rsidRPr="008128F8" w:rsidRDefault="008128F8" w:rsidP="008128F8">
      <w:pPr>
        <w:rPr>
          <w:color w:val="0E101A"/>
          <w:lang w:eastAsia="en-GB"/>
        </w:rPr>
      </w:pPr>
    </w:p>
    <w:p w14:paraId="3CAB3BEE" w14:textId="77777777" w:rsidR="008128F8" w:rsidRPr="008128F8" w:rsidRDefault="008128F8" w:rsidP="008128F8">
      <w:pPr>
        <w:rPr>
          <w:color w:val="0E101A"/>
          <w:lang w:eastAsia="en-GB"/>
        </w:rPr>
      </w:pPr>
      <w:r w:rsidRPr="008128F8">
        <w:rPr>
          <w:color w:val="0E101A"/>
          <w:lang w:eastAsia="en-GB"/>
        </w:rPr>
        <w:t>Work Hard /Play Hard – In this level of culture it is all about how the employee remains upbeat, the level of energy is high in this sort of culture. In this culture normally the individual takes some risk and the reaction also comes instantly.</w:t>
      </w:r>
    </w:p>
    <w:p w14:paraId="1026EBF6" w14:textId="77777777" w:rsidR="008128F8" w:rsidRPr="008128F8" w:rsidRDefault="008128F8" w:rsidP="008128F8">
      <w:pPr>
        <w:rPr>
          <w:color w:val="0E101A"/>
          <w:lang w:eastAsia="en-GB"/>
        </w:rPr>
      </w:pPr>
    </w:p>
    <w:p w14:paraId="4036EF52" w14:textId="77777777" w:rsidR="008128F8" w:rsidRPr="008128F8" w:rsidRDefault="008128F8" w:rsidP="008128F8">
      <w:pPr>
        <w:rPr>
          <w:color w:val="0E101A"/>
          <w:lang w:eastAsia="en-GB"/>
        </w:rPr>
      </w:pPr>
      <w:r w:rsidRPr="008128F8">
        <w:rPr>
          <w:color w:val="0E101A"/>
          <w:lang w:eastAsia="en-GB"/>
        </w:rPr>
        <w:t>Bet your company – In this culture, the employee might be waiting for years to know that their hard-done work has paid any dividend or not.</w:t>
      </w:r>
    </w:p>
    <w:p w14:paraId="1687E40C" w14:textId="77777777" w:rsidR="008128F8" w:rsidRPr="008128F8" w:rsidRDefault="008128F8" w:rsidP="008128F8">
      <w:pPr>
        <w:rPr>
          <w:color w:val="0E101A"/>
          <w:lang w:eastAsia="en-GB"/>
        </w:rPr>
      </w:pPr>
    </w:p>
    <w:p w14:paraId="7644703B" w14:textId="77777777" w:rsidR="008128F8" w:rsidRPr="008128F8" w:rsidRDefault="008128F8" w:rsidP="008128F8">
      <w:pPr>
        <w:rPr>
          <w:color w:val="0E101A"/>
          <w:lang w:eastAsia="en-GB"/>
        </w:rPr>
      </w:pPr>
      <w:r w:rsidRPr="008128F8">
        <w:rPr>
          <w:color w:val="0E101A"/>
          <w:lang w:eastAsia="en-GB"/>
        </w:rPr>
        <w:lastRenderedPageBreak/>
        <w:t>Process – This type of cultural types or process is very slow, low in risk- taking. It normally takes years and years to find out the result of the work done. Individual smart work and strategy also cannot work in these types of cultures. (Belasen, A., 2008)</w:t>
      </w:r>
    </w:p>
    <w:p w14:paraId="3A927966" w14:textId="77777777" w:rsidR="008128F8" w:rsidRPr="008128F8" w:rsidRDefault="008128F8" w:rsidP="008128F8">
      <w:pPr>
        <w:rPr>
          <w:color w:val="0E101A"/>
          <w:lang w:eastAsia="en-GB"/>
        </w:rPr>
      </w:pPr>
    </w:p>
    <w:p w14:paraId="20482289" w14:textId="77777777" w:rsidR="008128F8" w:rsidRPr="008128F8" w:rsidRDefault="008128F8" w:rsidP="008128F8">
      <w:pPr>
        <w:rPr>
          <w:color w:val="0E101A"/>
          <w:lang w:eastAsia="en-GB"/>
        </w:rPr>
      </w:pPr>
      <w:r w:rsidRPr="008128F8">
        <w:rPr>
          <w:color w:val="0E101A"/>
          <w:lang w:eastAsia="en-GB"/>
        </w:rPr>
        <w:t>In regards to the example of Wagamama the culture of work hard plays hard culture fits the linking of the cultural type with the organisation .some of the reviews and the researcher's personal experience working as a head chef can prove this point all the time .likewise a front of house manager express his reviews about Wagamama as the best place to work, even though stressful at times but supportive peoples help make life easier at the end of the day. </w:t>
      </w:r>
      <w:hyperlink r:id="rId15" w:tgtFrame="_blank" w:history="1">
        <w:r w:rsidRPr="008128F8">
          <w:rPr>
            <w:color w:val="4A6EE0"/>
            <w:u w:val="single"/>
            <w:lang w:eastAsia="en-GB"/>
          </w:rPr>
          <w:t>Front of house manager</w:t>
        </w:r>
      </w:hyperlink>
      <w:r w:rsidRPr="008128F8">
        <w:rPr>
          <w:color w:val="0E101A"/>
          <w:lang w:eastAsia="en-GB"/>
        </w:rPr>
        <w:t> (Current Employee) - </w:t>
      </w:r>
      <w:hyperlink r:id="rId16" w:tgtFrame="_blank" w:history="1">
        <w:r w:rsidRPr="008128F8">
          <w:rPr>
            <w:color w:val="4A6EE0"/>
            <w:u w:val="single"/>
            <w:lang w:eastAsia="en-GB"/>
          </w:rPr>
          <w:t>London</w:t>
        </w:r>
      </w:hyperlink>
      <w:r w:rsidRPr="008128F8">
        <w:rPr>
          <w:color w:val="0E101A"/>
          <w:lang w:eastAsia="en-GB"/>
        </w:rPr>
        <w:t> - 19 March 2020. (Working at Wagamama: 293 Reviews | Indeed.co.uk, 2020)</w:t>
      </w:r>
    </w:p>
    <w:p w14:paraId="0A61AB81" w14:textId="77777777" w:rsidR="008128F8" w:rsidRPr="008128F8" w:rsidRDefault="008128F8" w:rsidP="008128F8">
      <w:pPr>
        <w:rPr>
          <w:color w:val="0E101A"/>
          <w:lang w:eastAsia="en-GB"/>
        </w:rPr>
      </w:pPr>
      <w:r w:rsidRPr="008128F8">
        <w:rPr>
          <w:color w:val="0E101A"/>
          <w:lang w:eastAsia="en-GB"/>
        </w:rPr>
        <w:t>As the personal experience, working in as a head chef at times is in immense pressure but after the shift is always something learnings to take hope and also financially rewards system is so nicely balanced that the pressure sometimes seems to be worth taking .(personal experience working as a Head Chef)</w:t>
      </w:r>
    </w:p>
    <w:p w14:paraId="5FFD1D26" w14:textId="77777777" w:rsidR="008128F8" w:rsidRPr="008128F8" w:rsidRDefault="008128F8" w:rsidP="008128F8">
      <w:pPr>
        <w:rPr>
          <w:color w:val="0E101A"/>
          <w:lang w:eastAsia="en-GB"/>
        </w:rPr>
      </w:pPr>
    </w:p>
    <w:p w14:paraId="0C5417DE" w14:textId="77777777" w:rsidR="008128F8" w:rsidRPr="008128F8" w:rsidRDefault="008128F8" w:rsidP="008128F8">
      <w:pPr>
        <w:rPr>
          <w:color w:val="0E101A"/>
          <w:lang w:eastAsia="en-GB"/>
        </w:rPr>
      </w:pPr>
      <w:r w:rsidRPr="008128F8">
        <w:rPr>
          <w:color w:val="0E101A"/>
          <w:lang w:eastAsia="en-GB"/>
        </w:rPr>
        <w:t>In terms of managing the company in a different country is a huge task as Wagamama is now placed in 22 countries across Europe and in the middle east. The procedure of managing each restaurant in all the different countries is almost the same, through the same training and with the best help from the leadership and top management process structure to get out the best of the result. (Wagamama international franchise information, 2020)</w:t>
      </w:r>
    </w:p>
    <w:p w14:paraId="11246A0E" w14:textId="77777777" w:rsidR="008128F8" w:rsidRPr="008128F8" w:rsidRDefault="008128F8" w:rsidP="008128F8">
      <w:pPr>
        <w:rPr>
          <w:color w:val="0E101A"/>
          <w:lang w:eastAsia="en-GB"/>
        </w:rPr>
      </w:pPr>
      <w:r w:rsidRPr="008128F8">
        <w:rPr>
          <w:color w:val="0E101A"/>
          <w:lang w:eastAsia="en-GB"/>
        </w:rPr>
        <w:t>In this concern the CIPD factsheet has to be discussed then it will stand as </w:t>
      </w:r>
    </w:p>
    <w:p w14:paraId="3D055CB9" w14:textId="77777777" w:rsidR="008128F8" w:rsidRPr="008128F8" w:rsidRDefault="008128F8" w:rsidP="008128F8">
      <w:pPr>
        <w:rPr>
          <w:color w:val="0E101A"/>
          <w:lang w:eastAsia="en-GB"/>
        </w:rPr>
      </w:pPr>
      <w:r w:rsidRPr="008128F8">
        <w:rPr>
          <w:color w:val="0E101A"/>
          <w:lang w:eastAsia="en-GB"/>
        </w:rPr>
        <w:t>Example in Wagamama uk </w:t>
      </w:r>
    </w:p>
    <w:p w14:paraId="11C3038B" w14:textId="77777777" w:rsidR="008128F8" w:rsidRPr="008128F8" w:rsidRDefault="008128F8" w:rsidP="008128F8">
      <w:pPr>
        <w:rPr>
          <w:color w:val="0E101A"/>
          <w:lang w:eastAsia="en-GB"/>
        </w:rPr>
      </w:pPr>
    </w:p>
    <w:p w14:paraId="016BB947" w14:textId="77777777" w:rsidR="008128F8" w:rsidRPr="008128F8" w:rsidRDefault="008128F8" w:rsidP="008128F8">
      <w:pPr>
        <w:rPr>
          <w:color w:val="0E101A"/>
          <w:lang w:eastAsia="en-GB"/>
        </w:rPr>
      </w:pPr>
      <w:r w:rsidRPr="008128F8">
        <w:rPr>
          <w:color w:val="0E101A"/>
          <w:lang w:eastAsia="en-GB"/>
        </w:rPr>
        <w:t>Rewarding the employee - Current Senior Sous Chef in Royal Tunbridge Wells, England</w:t>
      </w:r>
    </w:p>
    <w:p w14:paraId="1CAF7ABD" w14:textId="77777777" w:rsidR="008128F8" w:rsidRPr="008128F8" w:rsidRDefault="008128F8" w:rsidP="008128F8">
      <w:pPr>
        <w:rPr>
          <w:color w:val="0E101A"/>
          <w:lang w:eastAsia="en-GB"/>
        </w:rPr>
      </w:pPr>
      <w:r w:rsidRPr="008128F8">
        <w:rPr>
          <w:color w:val="0E101A"/>
          <w:lang w:eastAsia="en-GB"/>
        </w:rPr>
        <w:t>Expressed as, good pay structure, good working hours, career progress is good. (Glassdoor.co.uk. 2020)</w:t>
      </w:r>
    </w:p>
    <w:p w14:paraId="13046301" w14:textId="77777777" w:rsidR="008128F8" w:rsidRPr="008128F8" w:rsidRDefault="008128F8" w:rsidP="008128F8">
      <w:pPr>
        <w:rPr>
          <w:color w:val="0E101A"/>
          <w:lang w:eastAsia="en-GB"/>
        </w:rPr>
      </w:pPr>
    </w:p>
    <w:p w14:paraId="2A56E123" w14:textId="77777777" w:rsidR="008128F8" w:rsidRPr="008128F8" w:rsidRDefault="008128F8" w:rsidP="008128F8">
      <w:pPr>
        <w:rPr>
          <w:color w:val="0E101A"/>
          <w:lang w:eastAsia="en-GB"/>
        </w:rPr>
      </w:pPr>
      <w:r w:rsidRPr="008128F8">
        <w:rPr>
          <w:color w:val="0E101A"/>
          <w:lang w:eastAsia="en-GB"/>
        </w:rPr>
        <w:t>Managing the performance – high skills of training is provided to fulfil the high expectation of the customers, appraisal, performance review is done in each and every step according to PDP. (personal experience)</w:t>
      </w:r>
    </w:p>
    <w:p w14:paraId="6207CDA6" w14:textId="77777777" w:rsidR="008128F8" w:rsidRPr="008128F8" w:rsidRDefault="008128F8" w:rsidP="008128F8">
      <w:pPr>
        <w:rPr>
          <w:color w:val="0E101A"/>
          <w:lang w:eastAsia="en-GB"/>
        </w:rPr>
      </w:pPr>
    </w:p>
    <w:p w14:paraId="606937E6" w14:textId="77777777" w:rsidR="008128F8" w:rsidRPr="008128F8" w:rsidRDefault="008128F8" w:rsidP="008128F8">
      <w:pPr>
        <w:rPr>
          <w:color w:val="0E101A"/>
          <w:lang w:eastAsia="en-GB"/>
        </w:rPr>
      </w:pPr>
      <w:r w:rsidRPr="008128F8">
        <w:rPr>
          <w:color w:val="0E101A"/>
          <w:lang w:eastAsia="en-GB"/>
        </w:rPr>
        <w:t>Disciplining the employee – The burning example of Disciplinary is when the manager is sacked for taking the wrong steps to discipline a staff member. Wagamama publicly apologies for the staff where threaten with disciplinary action if they call in sick (Independent, 2017).</w:t>
      </w:r>
    </w:p>
    <w:p w14:paraId="3F926BF0" w14:textId="77777777" w:rsidR="008128F8" w:rsidRPr="008128F8" w:rsidRDefault="008128F8" w:rsidP="008128F8">
      <w:pPr>
        <w:outlineLvl w:val="0"/>
        <w:rPr>
          <w:color w:val="0E101A"/>
          <w:kern w:val="36"/>
          <w:lang w:eastAsia="en-GB"/>
        </w:rPr>
      </w:pPr>
      <w:r w:rsidRPr="008128F8">
        <w:rPr>
          <w:color w:val="0E101A"/>
          <w:kern w:val="36"/>
          <w:lang w:eastAsia="en-GB"/>
        </w:rPr>
        <w:t>This few examples from CIPD factsheets helps us to understand how Wagamama manage the employee in both Uk and abroad.</w:t>
      </w:r>
    </w:p>
    <w:p w14:paraId="2F1F8ACD" w14:textId="6F43B9EA" w:rsidR="00556976" w:rsidRPr="00AC4494" w:rsidRDefault="00556976" w:rsidP="008128F8"/>
    <w:p w14:paraId="7A5A70F9" w14:textId="77777777" w:rsidR="00097DAB" w:rsidRDefault="00A32A5C" w:rsidP="00097DAB">
      <w:r>
        <w:t xml:space="preserve"> </w:t>
      </w:r>
      <w:bookmarkStart w:id="10" w:name="_Hlk26582707"/>
    </w:p>
    <w:p w14:paraId="62B40DC3" w14:textId="77777777" w:rsidR="002D237F" w:rsidRDefault="005205F9" w:rsidP="002D237F">
      <w:bookmarkStart w:id="11" w:name="_Toc36839073"/>
      <w:r w:rsidRPr="00097DAB">
        <w:rPr>
          <w:rStyle w:val="Heading2Char"/>
        </w:rPr>
        <w:t>2</w:t>
      </w:r>
      <w:r w:rsidR="002F76D9" w:rsidRPr="00097DAB">
        <w:rPr>
          <w:rStyle w:val="Heading2Char"/>
        </w:rPr>
        <w:t>.1.</w:t>
      </w:r>
      <w:r w:rsidRPr="00097DAB">
        <w:rPr>
          <w:rStyle w:val="Heading2Char"/>
        </w:rPr>
        <w:t>2</w:t>
      </w:r>
      <w:r w:rsidR="00596B6D" w:rsidRPr="00097DAB">
        <w:rPr>
          <w:rStyle w:val="Heading2Char"/>
        </w:rPr>
        <w:t>Analysis of skills, knowledge, behaviour of employee -likely to perform well in reference to the organisation</w:t>
      </w:r>
      <w:bookmarkEnd w:id="11"/>
      <w:r w:rsidR="00596B6D" w:rsidRPr="001B10B1">
        <w:t xml:space="preserve">. </w:t>
      </w:r>
      <w:bookmarkEnd w:id="10"/>
    </w:p>
    <w:p w14:paraId="602C0BEE" w14:textId="77777777" w:rsidR="008128F8" w:rsidRPr="008128F8" w:rsidRDefault="00097DAB" w:rsidP="008128F8">
      <w:pPr>
        <w:pStyle w:val="NormalWeb"/>
        <w:spacing w:before="0" w:beforeAutospacing="0" w:after="0" w:afterAutospacing="0"/>
        <w:rPr>
          <w:color w:val="0E101A"/>
          <w:lang w:eastAsia="en-GB"/>
        </w:rPr>
      </w:pPr>
      <w:r w:rsidRPr="008128F8">
        <w:t xml:space="preserve">In </w:t>
      </w:r>
      <w:r w:rsidR="008128F8" w:rsidRPr="008128F8">
        <w:rPr>
          <w:color w:val="0E101A"/>
          <w:lang w:eastAsia="en-GB"/>
        </w:rPr>
        <w:t>order to understand how the employee likely to perform well in context to the organisation can well be scrutinized by skills, knowledge and the behaviour of the employee. To discuss the matter corporate responsibility is a vital factor over here.</w:t>
      </w:r>
    </w:p>
    <w:p w14:paraId="14D296C9" w14:textId="77777777" w:rsidR="008128F8" w:rsidRPr="008128F8" w:rsidRDefault="008128F8" w:rsidP="008128F8">
      <w:pPr>
        <w:rPr>
          <w:color w:val="0E101A"/>
          <w:lang w:eastAsia="en-GB"/>
        </w:rPr>
      </w:pPr>
      <w:r w:rsidRPr="008128F8">
        <w:rPr>
          <w:color w:val="0E101A"/>
          <w:lang w:eastAsia="en-GB"/>
        </w:rPr>
        <w:t>Corporate responsibilities fall under four main areas.</w:t>
      </w:r>
    </w:p>
    <w:p w14:paraId="6DEF5104" w14:textId="77777777" w:rsidR="008128F8" w:rsidRPr="008128F8" w:rsidRDefault="008128F8" w:rsidP="008128F8">
      <w:pPr>
        <w:rPr>
          <w:color w:val="0E101A"/>
          <w:lang w:eastAsia="en-GB"/>
        </w:rPr>
      </w:pPr>
    </w:p>
    <w:p w14:paraId="110408E8" w14:textId="77777777" w:rsidR="008128F8" w:rsidRPr="008128F8" w:rsidRDefault="008128F8" w:rsidP="008128F8">
      <w:pPr>
        <w:rPr>
          <w:color w:val="0E101A"/>
          <w:lang w:eastAsia="en-GB"/>
        </w:rPr>
      </w:pPr>
      <w:r w:rsidRPr="008128F8">
        <w:rPr>
          <w:color w:val="0E101A"/>
          <w:lang w:eastAsia="en-GB"/>
        </w:rPr>
        <w:t>Workplace – this is all about the rights and good concern of the individual employees or staff and other concerns of the chain.</w:t>
      </w:r>
    </w:p>
    <w:p w14:paraId="62D668E5" w14:textId="77777777" w:rsidR="008128F8" w:rsidRPr="008128F8" w:rsidRDefault="008128F8" w:rsidP="008128F8">
      <w:pPr>
        <w:rPr>
          <w:color w:val="0E101A"/>
          <w:lang w:eastAsia="en-GB"/>
        </w:rPr>
      </w:pPr>
      <w:r w:rsidRPr="008128F8">
        <w:rPr>
          <w:color w:val="0E101A"/>
          <w:lang w:eastAsia="en-GB"/>
        </w:rPr>
        <w:t>Market place – It is in the supply chain issue,</w:t>
      </w:r>
      <w:bookmarkStart w:id="12" w:name="_GoBack"/>
      <w:bookmarkEnd w:id="12"/>
      <w:r w:rsidRPr="008128F8">
        <w:rPr>
          <w:color w:val="0E101A"/>
          <w:lang w:eastAsia="en-GB"/>
        </w:rPr>
        <w:t xml:space="preserve"> fair trading, anti-bribery and corporate taxes.</w:t>
      </w:r>
    </w:p>
    <w:p w14:paraId="5683175F" w14:textId="77777777" w:rsidR="008128F8" w:rsidRPr="008128F8" w:rsidRDefault="008128F8" w:rsidP="008128F8">
      <w:pPr>
        <w:rPr>
          <w:color w:val="0E101A"/>
          <w:lang w:eastAsia="en-GB"/>
        </w:rPr>
      </w:pPr>
      <w:r w:rsidRPr="008128F8">
        <w:rPr>
          <w:color w:val="0E101A"/>
          <w:lang w:eastAsia="en-GB"/>
        </w:rPr>
        <w:lastRenderedPageBreak/>
        <w:t>Community – This is the communal effect and how the steps taking by the organisation will effects the community on where the community is in operation.</w:t>
      </w:r>
    </w:p>
    <w:p w14:paraId="7E246CDA" w14:textId="77777777" w:rsidR="008128F8" w:rsidRPr="008128F8" w:rsidRDefault="008128F8" w:rsidP="008128F8">
      <w:pPr>
        <w:rPr>
          <w:color w:val="0E101A"/>
          <w:lang w:eastAsia="en-GB"/>
        </w:rPr>
      </w:pPr>
      <w:r w:rsidRPr="008128F8">
        <w:rPr>
          <w:color w:val="0E101A"/>
          <w:lang w:eastAsia="en-GB"/>
        </w:rPr>
        <w:t>Environment – This is the effect of the organisation activities on the environment as a whole.</w:t>
      </w:r>
    </w:p>
    <w:p w14:paraId="5670E320" w14:textId="77777777" w:rsidR="008128F8" w:rsidRPr="008128F8" w:rsidRDefault="008128F8" w:rsidP="008128F8">
      <w:pPr>
        <w:rPr>
          <w:color w:val="0E101A"/>
          <w:lang w:eastAsia="en-GB"/>
        </w:rPr>
      </w:pPr>
    </w:p>
    <w:p w14:paraId="43C62D40" w14:textId="77777777" w:rsidR="008128F8" w:rsidRPr="008128F8" w:rsidRDefault="008128F8" w:rsidP="008128F8">
      <w:pPr>
        <w:rPr>
          <w:color w:val="0E101A"/>
          <w:lang w:eastAsia="en-GB"/>
        </w:rPr>
      </w:pPr>
      <w:r w:rsidRPr="008128F8">
        <w:rPr>
          <w:color w:val="0E101A"/>
          <w:lang w:eastAsia="en-GB"/>
        </w:rPr>
        <w:t>In order to understand why this corporate responsibility is discussed it should be remembered that a lot of factors are related to the employee benefits which are like the health and safety issue, employment law, protection of the consumer’s is directly related to the corporate responsibilities.</w:t>
      </w:r>
    </w:p>
    <w:p w14:paraId="24C2B5EF" w14:textId="77777777" w:rsidR="008128F8" w:rsidRPr="008128F8" w:rsidRDefault="008128F8" w:rsidP="008128F8">
      <w:pPr>
        <w:rPr>
          <w:color w:val="0E101A"/>
          <w:lang w:eastAsia="en-GB"/>
        </w:rPr>
      </w:pPr>
      <w:r w:rsidRPr="008128F8">
        <w:rPr>
          <w:color w:val="0E101A"/>
          <w:lang w:eastAsia="en-GB"/>
        </w:rPr>
        <w:t>While discussing the CIPD the eight ethical lenses could be mentioned briefly</w:t>
      </w:r>
    </w:p>
    <w:p w14:paraId="5CCA68D1" w14:textId="77777777" w:rsidR="008128F8" w:rsidRPr="008128F8" w:rsidRDefault="008128F8" w:rsidP="008128F8">
      <w:pPr>
        <w:rPr>
          <w:color w:val="0E101A"/>
          <w:lang w:eastAsia="en-GB"/>
        </w:rPr>
      </w:pPr>
    </w:p>
    <w:p w14:paraId="5C23EF58" w14:textId="77777777" w:rsidR="008128F8" w:rsidRPr="008128F8" w:rsidRDefault="008128F8" w:rsidP="008128F8">
      <w:pPr>
        <w:rPr>
          <w:color w:val="0E101A"/>
          <w:lang w:eastAsia="en-GB"/>
        </w:rPr>
      </w:pPr>
      <w:r w:rsidRPr="008128F8">
        <w:rPr>
          <w:color w:val="0E101A"/>
          <w:lang w:eastAsia="en-GB"/>
        </w:rPr>
        <w:t>Fairness – when each and everybody agrees </w:t>
      </w:r>
    </w:p>
    <w:p w14:paraId="69A1DF81" w14:textId="77777777" w:rsidR="008128F8" w:rsidRPr="008128F8" w:rsidRDefault="008128F8" w:rsidP="008128F8">
      <w:pPr>
        <w:rPr>
          <w:color w:val="0E101A"/>
          <w:lang w:eastAsia="en-GB"/>
        </w:rPr>
      </w:pPr>
      <w:r w:rsidRPr="008128F8">
        <w:rPr>
          <w:color w:val="0E101A"/>
          <w:lang w:eastAsia="en-GB"/>
        </w:rPr>
        <w:t>Merit – reward should be based on hard work and talent </w:t>
      </w:r>
    </w:p>
    <w:p w14:paraId="02083E38" w14:textId="77777777" w:rsidR="008128F8" w:rsidRPr="008128F8" w:rsidRDefault="008128F8" w:rsidP="008128F8">
      <w:pPr>
        <w:rPr>
          <w:color w:val="0E101A"/>
          <w:lang w:eastAsia="en-GB"/>
        </w:rPr>
      </w:pPr>
      <w:r w:rsidRPr="008128F8">
        <w:rPr>
          <w:color w:val="0E101A"/>
          <w:lang w:eastAsia="en-GB"/>
        </w:rPr>
        <w:t>Markets – rewards should be followed by the market strategy </w:t>
      </w:r>
    </w:p>
    <w:p w14:paraId="1147A278" w14:textId="77777777" w:rsidR="008128F8" w:rsidRPr="008128F8" w:rsidRDefault="008128F8" w:rsidP="008128F8">
      <w:pPr>
        <w:rPr>
          <w:color w:val="0E101A"/>
          <w:lang w:eastAsia="en-GB"/>
        </w:rPr>
      </w:pPr>
      <w:r w:rsidRPr="008128F8">
        <w:rPr>
          <w:color w:val="0E101A"/>
          <w:lang w:eastAsia="en-GB"/>
        </w:rPr>
        <w:t>Democracy – everyone should have their personal right to say </w:t>
      </w:r>
    </w:p>
    <w:p w14:paraId="04308AF3" w14:textId="77777777" w:rsidR="008128F8" w:rsidRPr="008128F8" w:rsidRDefault="008128F8" w:rsidP="008128F8">
      <w:pPr>
        <w:rPr>
          <w:color w:val="0E101A"/>
          <w:lang w:eastAsia="en-GB"/>
        </w:rPr>
      </w:pPr>
      <w:r w:rsidRPr="008128F8">
        <w:rPr>
          <w:color w:val="0E101A"/>
          <w:lang w:eastAsia="en-GB"/>
        </w:rPr>
        <w:t>Well-being – everyone well being should be looked after  </w:t>
      </w:r>
    </w:p>
    <w:p w14:paraId="554F3CFB" w14:textId="77777777" w:rsidR="008128F8" w:rsidRPr="008128F8" w:rsidRDefault="008128F8" w:rsidP="008128F8">
      <w:pPr>
        <w:rPr>
          <w:color w:val="0E101A"/>
          <w:lang w:eastAsia="en-GB"/>
        </w:rPr>
      </w:pPr>
      <w:r w:rsidRPr="008128F8">
        <w:rPr>
          <w:color w:val="0E101A"/>
          <w:lang w:eastAsia="en-GB"/>
        </w:rPr>
        <w:t>Rights and Duties – no one should violet other peoples right and freedom to their own rights </w:t>
      </w:r>
    </w:p>
    <w:p w14:paraId="5BE34592" w14:textId="77777777" w:rsidR="008128F8" w:rsidRPr="008128F8" w:rsidRDefault="008128F8" w:rsidP="008128F8">
      <w:pPr>
        <w:rPr>
          <w:color w:val="0E101A"/>
          <w:lang w:eastAsia="en-GB"/>
        </w:rPr>
      </w:pPr>
      <w:r w:rsidRPr="008128F8">
        <w:rPr>
          <w:color w:val="0E101A"/>
          <w:lang w:eastAsia="en-GB"/>
        </w:rPr>
        <w:t>Character – should develop individual ethical character </w:t>
      </w:r>
    </w:p>
    <w:p w14:paraId="38F0CA75" w14:textId="77777777" w:rsidR="008128F8" w:rsidRPr="008128F8" w:rsidRDefault="008128F8" w:rsidP="008128F8">
      <w:pPr>
        <w:rPr>
          <w:color w:val="0E101A"/>
          <w:lang w:eastAsia="en-GB"/>
        </w:rPr>
      </w:pPr>
      <w:r w:rsidRPr="008128F8">
        <w:rPr>
          <w:color w:val="0E101A"/>
          <w:lang w:eastAsia="en-GB"/>
        </w:rPr>
        <w:t>Handing down –good moral-ethical lesson should be handed down or hand over (The Four Types of Corporate Social Responsibility - Don't Panic London, 2020)</w:t>
      </w:r>
    </w:p>
    <w:p w14:paraId="0893AADF" w14:textId="77777777" w:rsidR="008128F8" w:rsidRPr="008128F8" w:rsidRDefault="008128F8" w:rsidP="008128F8">
      <w:pPr>
        <w:rPr>
          <w:color w:val="0E101A"/>
          <w:lang w:eastAsia="en-GB"/>
        </w:rPr>
      </w:pPr>
      <w:r w:rsidRPr="008128F8">
        <w:rPr>
          <w:color w:val="0E101A"/>
          <w:lang w:eastAsia="en-GB"/>
        </w:rPr>
        <w:t> </w:t>
      </w:r>
    </w:p>
    <w:p w14:paraId="240EE19D" w14:textId="77777777" w:rsidR="008128F8" w:rsidRPr="008128F8" w:rsidRDefault="008128F8" w:rsidP="008128F8">
      <w:pPr>
        <w:rPr>
          <w:color w:val="0E101A"/>
          <w:lang w:eastAsia="en-GB"/>
        </w:rPr>
      </w:pPr>
      <w:r w:rsidRPr="008128F8">
        <w:rPr>
          <w:color w:val="0E101A"/>
          <w:lang w:eastAsia="en-GB"/>
        </w:rPr>
        <w:t>Now if Wagamama as an organisation can be seen highly involved in their social activities also </w:t>
      </w:r>
    </w:p>
    <w:p w14:paraId="69F20B24" w14:textId="77777777" w:rsidR="008128F8" w:rsidRPr="008128F8" w:rsidRDefault="008128F8" w:rsidP="008128F8">
      <w:pPr>
        <w:rPr>
          <w:color w:val="0E101A"/>
          <w:lang w:eastAsia="en-GB"/>
        </w:rPr>
      </w:pPr>
      <w:r w:rsidRPr="008128F8">
        <w:rPr>
          <w:color w:val="0E101A"/>
          <w:lang w:eastAsia="en-GB"/>
        </w:rPr>
        <w:t>The growth of the organisation is significant as it had grown from where it had started to almost 22 counties now. Taking about their commitment towards society, it is saying that nourishing society is the goal of the company, which apparently starts by nourishing themselves first.Wagamama stood by the fact that it recruits people from all social backgrounds with all ethical races. Today Wagamama employee over 6800 employees from 111 different nationalities, there is no gender differentiation in the organisation . All human beings irrespective of men or women are seen as the same, treated equally in Wagamama .its mean gender pay gap is -3.1% and median pay gap remain as -9.9%. It is a really appreciating fact that Wagamama continues to established women in the senior management post which is quite high compared to other hospitality industries. </w:t>
      </w:r>
      <w:r w:rsidRPr="008128F8">
        <w:rPr>
          <w:b/>
          <w:bCs/>
          <w:color w:val="0E101A"/>
          <w:lang w:eastAsia="en-GB"/>
        </w:rPr>
        <w:t>(</w:t>
      </w:r>
      <w:r w:rsidRPr="008128F8">
        <w:rPr>
          <w:color w:val="0E101A"/>
          <w:lang w:eastAsia="en-GB"/>
        </w:rPr>
        <w:t>our teams and gender pay report | Wagamama, 2020)</w:t>
      </w:r>
    </w:p>
    <w:p w14:paraId="05A24C62" w14:textId="77777777" w:rsidR="008128F8" w:rsidRPr="008128F8" w:rsidRDefault="008128F8" w:rsidP="008128F8">
      <w:pPr>
        <w:rPr>
          <w:color w:val="0E101A"/>
          <w:lang w:eastAsia="en-GB"/>
        </w:rPr>
      </w:pPr>
      <w:r w:rsidRPr="008128F8">
        <w:rPr>
          <w:color w:val="0E101A"/>
          <w:lang w:eastAsia="en-GB"/>
        </w:rPr>
        <w:t> </w:t>
      </w:r>
    </w:p>
    <w:p w14:paraId="3E58F915" w14:textId="77777777" w:rsidR="008128F8" w:rsidRPr="008128F8" w:rsidRDefault="008128F8" w:rsidP="008128F8">
      <w:pPr>
        <w:outlineLvl w:val="0"/>
        <w:rPr>
          <w:color w:val="0E101A"/>
          <w:kern w:val="36"/>
          <w:lang w:eastAsia="en-GB"/>
        </w:rPr>
      </w:pPr>
      <w:r w:rsidRPr="008128F8">
        <w:rPr>
          <w:color w:val="0E101A"/>
          <w:kern w:val="36"/>
          <w:lang w:eastAsia="en-GB"/>
        </w:rPr>
        <w:t>The above-mentioned fact quite rightly proves that Wagamama by its own rights has grown up to a company where individual skill, knowledge and experience can grow immensely which in return can help the growth of the company.</w:t>
      </w:r>
    </w:p>
    <w:p w14:paraId="092D1635" w14:textId="76587E48" w:rsidR="00EB3AAE" w:rsidRPr="00362D09" w:rsidRDefault="00EB3AAE" w:rsidP="008128F8"/>
    <w:p w14:paraId="1A1D4D3A" w14:textId="77777777" w:rsidR="003E1CE1" w:rsidRDefault="005205F9" w:rsidP="000300A5">
      <w:pPr>
        <w:pStyle w:val="Heading1"/>
        <w:rPr>
          <w:b/>
          <w:bCs/>
        </w:rPr>
      </w:pPr>
      <w:bookmarkStart w:id="13" w:name="_Toc36839074"/>
      <w:r>
        <w:rPr>
          <w:b/>
          <w:bCs/>
        </w:rPr>
        <w:t>3</w:t>
      </w:r>
      <w:r w:rsidR="000300A5" w:rsidRPr="001B10B1">
        <w:rPr>
          <w:b/>
          <w:bCs/>
        </w:rPr>
        <w:t xml:space="preserve">. </w:t>
      </w:r>
      <w:bookmarkStart w:id="14" w:name="_Toc3395450"/>
      <w:r w:rsidR="00B25A78" w:rsidRPr="001B10B1">
        <w:rPr>
          <w:b/>
          <w:bCs/>
        </w:rPr>
        <w:t xml:space="preserve">0. </w:t>
      </w:r>
      <w:r w:rsidR="000300A5" w:rsidRPr="001B10B1">
        <w:rPr>
          <w:b/>
          <w:bCs/>
        </w:rPr>
        <w:t>Conclusion</w:t>
      </w:r>
      <w:bookmarkEnd w:id="13"/>
      <w:bookmarkEnd w:id="14"/>
    </w:p>
    <w:p w14:paraId="380D8477" w14:textId="55A21D4E" w:rsidR="00F732F5" w:rsidRPr="00F732F5" w:rsidRDefault="000300A5" w:rsidP="00F732F5">
      <w:pPr>
        <w:pStyle w:val="Heading1"/>
        <w:spacing w:before="0"/>
        <w:rPr>
          <w:rFonts w:ascii="Times New Roman" w:eastAsia="Times New Roman" w:hAnsi="Times New Roman" w:cs="Times New Roman"/>
          <w:color w:val="0E101A"/>
          <w:kern w:val="36"/>
          <w:sz w:val="24"/>
          <w:szCs w:val="24"/>
          <w:lang w:eastAsia="en-GB"/>
        </w:rPr>
      </w:pPr>
      <w:r w:rsidRPr="003E1CE1">
        <w:rPr>
          <w:rFonts w:ascii="Times New Roman" w:hAnsi="Times New Roman" w:cs="Times New Roman"/>
          <w:color w:val="auto"/>
          <w:sz w:val="24"/>
          <w:szCs w:val="24"/>
        </w:rPr>
        <w:t xml:space="preserve"> </w:t>
      </w:r>
      <w:r w:rsidR="00F732F5" w:rsidRPr="00F732F5">
        <w:rPr>
          <w:rFonts w:ascii="Times New Roman" w:eastAsia="Times New Roman" w:hAnsi="Times New Roman" w:cs="Times New Roman"/>
          <w:color w:val="0E101A"/>
          <w:kern w:val="36"/>
          <w:sz w:val="24"/>
          <w:szCs w:val="24"/>
          <w:lang w:eastAsia="en-GB"/>
        </w:rPr>
        <w:t>To conclude the report a true fact can be established that Wagamama has come up from where it has started to a multinational company due to the fact that it possesses a positive vibrant culture. It has a culture where the staff is happy to work even though at times it turned out to be a demanding job.</w:t>
      </w:r>
    </w:p>
    <w:p w14:paraId="799FADC8" w14:textId="77777777" w:rsidR="00F732F5" w:rsidRPr="00F732F5" w:rsidRDefault="00F732F5" w:rsidP="00F732F5">
      <w:pPr>
        <w:rPr>
          <w:color w:val="0E101A"/>
          <w:lang w:eastAsia="en-GB"/>
        </w:rPr>
      </w:pPr>
      <w:r w:rsidRPr="00F732F5">
        <w:rPr>
          <w:color w:val="0E101A"/>
          <w:lang w:eastAsia="en-GB"/>
        </w:rPr>
        <w:t>Wagamama has turned itself into a hospitality look about restaurant chain where lots of people from various nationality wants to be employed.</w:t>
      </w:r>
    </w:p>
    <w:p w14:paraId="7DDAC8B7" w14:textId="77777777" w:rsidR="00F732F5" w:rsidRPr="00F732F5" w:rsidRDefault="00F732F5" w:rsidP="00F732F5">
      <w:pPr>
        <w:rPr>
          <w:color w:val="0E101A"/>
          <w:lang w:eastAsia="en-GB"/>
        </w:rPr>
      </w:pPr>
      <w:r w:rsidRPr="00F732F5">
        <w:rPr>
          <w:color w:val="0E101A"/>
          <w:lang w:eastAsia="en-GB"/>
        </w:rPr>
        <w:t>Wagamama’s pay structure, bonus scheme and the most important the growth structure within the company are significant which all the time, even an employee who leaves the job for various reasons mention in their job leaving review.</w:t>
      </w:r>
    </w:p>
    <w:p w14:paraId="4D530672" w14:textId="77777777" w:rsidR="00F732F5" w:rsidRPr="00F732F5" w:rsidRDefault="00F732F5" w:rsidP="00F732F5">
      <w:pPr>
        <w:rPr>
          <w:color w:val="0E101A"/>
          <w:lang w:eastAsia="en-GB"/>
        </w:rPr>
      </w:pPr>
      <w:r w:rsidRPr="00F732F5">
        <w:rPr>
          <w:color w:val="0E101A"/>
          <w:lang w:eastAsia="en-GB"/>
        </w:rPr>
        <w:lastRenderedPageBreak/>
        <w:t>In times making the report the researcher has been able to use personal experience, gained while working in the institution as a head chef for 3 years which is all internal and day to day learning which will help in the coming years.</w:t>
      </w:r>
    </w:p>
    <w:p w14:paraId="052B27E6" w14:textId="77777777" w:rsidR="00F732F5" w:rsidRPr="00F732F5" w:rsidRDefault="00F732F5" w:rsidP="00F732F5">
      <w:pPr>
        <w:rPr>
          <w:color w:val="0E101A"/>
          <w:lang w:eastAsia="en-GB"/>
        </w:rPr>
      </w:pPr>
      <w:r w:rsidRPr="00F732F5">
        <w:rPr>
          <w:color w:val="0E101A"/>
          <w:lang w:eastAsia="en-GB"/>
        </w:rPr>
        <w:t>This research can be safely concluded by the fact that the workplace culture of Wagamama and its efficiency as an organisation is worth mentioning.</w:t>
      </w:r>
    </w:p>
    <w:p w14:paraId="5B909974" w14:textId="63A645EB" w:rsidR="008B1550" w:rsidRDefault="008B1550" w:rsidP="00F732F5">
      <w:pPr>
        <w:pStyle w:val="Heading1"/>
      </w:pPr>
    </w:p>
    <w:p w14:paraId="394E9EB2" w14:textId="77777777" w:rsidR="008B1550" w:rsidRPr="008B1550" w:rsidRDefault="008B1550" w:rsidP="008B1550"/>
    <w:p w14:paraId="2014A9FF" w14:textId="4587ACA8" w:rsidR="00596B6D" w:rsidRPr="001B10B1" w:rsidRDefault="005205F9" w:rsidP="00596B6D">
      <w:pPr>
        <w:pStyle w:val="Heading2"/>
        <w:rPr>
          <w:b/>
          <w:bCs/>
        </w:rPr>
      </w:pPr>
      <w:bookmarkStart w:id="15" w:name="_Toc36839076"/>
      <w:r>
        <w:rPr>
          <w:b/>
          <w:bCs/>
        </w:rPr>
        <w:t>3</w:t>
      </w:r>
      <w:r w:rsidR="00596B6D" w:rsidRPr="001B10B1">
        <w:rPr>
          <w:b/>
          <w:bCs/>
        </w:rPr>
        <w:t>.1. Recommendation</w:t>
      </w:r>
      <w:bookmarkEnd w:id="15"/>
      <w:r w:rsidR="00596B6D" w:rsidRPr="001B10B1">
        <w:rPr>
          <w:b/>
          <w:bCs/>
        </w:rPr>
        <w:t xml:space="preserve"> </w:t>
      </w:r>
    </w:p>
    <w:p w14:paraId="3A38D862" w14:textId="2226B895" w:rsidR="00F732F5" w:rsidRPr="00F732F5" w:rsidRDefault="00263F57" w:rsidP="00F732F5">
      <w:pPr>
        <w:pStyle w:val="Heading1"/>
        <w:spacing w:before="0"/>
        <w:rPr>
          <w:rFonts w:ascii="Times New Roman" w:eastAsia="Times New Roman" w:hAnsi="Times New Roman" w:cs="Times New Roman"/>
          <w:color w:val="0E101A"/>
          <w:kern w:val="36"/>
          <w:sz w:val="24"/>
          <w:szCs w:val="24"/>
          <w:lang w:eastAsia="en-GB"/>
        </w:rPr>
      </w:pPr>
      <w:bookmarkStart w:id="16" w:name="_Toc3395453"/>
      <w:bookmarkStart w:id="17" w:name="_Toc36839077"/>
      <w:r w:rsidRPr="00BE4F4D">
        <w:rPr>
          <w:rFonts w:ascii="Times New Roman" w:hAnsi="Times New Roman" w:cs="Times New Roman"/>
          <w:color w:val="auto"/>
          <w:sz w:val="24"/>
          <w:szCs w:val="24"/>
        </w:rPr>
        <w:t xml:space="preserve">At </w:t>
      </w:r>
      <w:bookmarkEnd w:id="17"/>
      <w:r w:rsidR="00F732F5" w:rsidRPr="00F732F5">
        <w:rPr>
          <w:rFonts w:ascii="Times New Roman" w:eastAsia="Times New Roman" w:hAnsi="Times New Roman" w:cs="Times New Roman"/>
          <w:color w:val="0E101A"/>
          <w:kern w:val="36"/>
          <w:sz w:val="24"/>
          <w:szCs w:val="24"/>
          <w:lang w:eastAsia="en-GB"/>
        </w:rPr>
        <w:t xml:space="preserve">recent time Tesco has shown wide potential growth due to its strategy through its variable culture, environmental policy and learning from the past mistake which they have done in the “horsemeat scandal” since then it had tried to change the organisational sustainability ethically, as a chef with practical experience, the researcher would recommend that although Wagamama is </w:t>
      </w:r>
      <w:r w:rsidR="00F732F5">
        <w:rPr>
          <w:rFonts w:ascii="Times New Roman" w:eastAsia="Times New Roman" w:hAnsi="Times New Roman" w:cs="Times New Roman"/>
          <w:color w:val="0E101A"/>
          <w:kern w:val="36"/>
          <w:sz w:val="24"/>
          <w:szCs w:val="24"/>
          <w:lang w:eastAsia="en-GB"/>
        </w:rPr>
        <w:t xml:space="preserve">all </w:t>
      </w:r>
      <w:r w:rsidR="00F732F5" w:rsidRPr="00F732F5">
        <w:rPr>
          <w:rFonts w:ascii="Times New Roman" w:eastAsia="Times New Roman" w:hAnsi="Times New Roman" w:cs="Times New Roman"/>
          <w:color w:val="0E101A"/>
          <w:kern w:val="36"/>
          <w:sz w:val="24"/>
          <w:szCs w:val="24"/>
          <w:lang w:eastAsia="en-GB"/>
        </w:rPr>
        <w:t xml:space="preserve">about fresh </w:t>
      </w:r>
      <w:r w:rsidR="00F732F5" w:rsidRPr="00F732F5">
        <w:rPr>
          <w:rFonts w:ascii="Times New Roman" w:eastAsia="Times New Roman" w:hAnsi="Times New Roman" w:cs="Times New Roman"/>
          <w:color w:val="0E101A"/>
          <w:kern w:val="36"/>
          <w:sz w:val="24"/>
          <w:szCs w:val="24"/>
          <w:lang w:eastAsia="en-GB"/>
        </w:rPr>
        <w:t>ingredient</w:t>
      </w:r>
      <w:r w:rsidR="00F732F5" w:rsidRPr="00F732F5">
        <w:rPr>
          <w:rFonts w:ascii="Times New Roman" w:eastAsia="Times New Roman" w:hAnsi="Times New Roman" w:cs="Times New Roman"/>
          <w:color w:val="0E101A"/>
          <w:kern w:val="36"/>
          <w:sz w:val="24"/>
          <w:szCs w:val="24"/>
          <w:lang w:eastAsia="en-GB"/>
        </w:rPr>
        <w:t xml:space="preserve"> at times they use of the frozen product, as for example cooked slice pork bally then frozen, frozen prawn for prawn kushiyaki can be done in a different way of the defrosting method. Hence the ethical cultural issue being truth the customers can be maintained. (The strategic and cultural change at Tesco, 2017)</w:t>
      </w:r>
    </w:p>
    <w:p w14:paraId="31D20B8F" w14:textId="77777777" w:rsidR="00F732F5" w:rsidRPr="00F732F5" w:rsidRDefault="00F732F5" w:rsidP="00F732F5">
      <w:pPr>
        <w:rPr>
          <w:color w:val="0E101A"/>
          <w:lang w:eastAsia="en-GB"/>
        </w:rPr>
      </w:pPr>
    </w:p>
    <w:p w14:paraId="7052B09A" w14:textId="4283E2AD" w:rsidR="008426A5" w:rsidRPr="00F732F5" w:rsidRDefault="00F732F5" w:rsidP="00F732F5">
      <w:pPr>
        <w:rPr>
          <w:color w:val="0E101A"/>
          <w:lang w:eastAsia="en-GB"/>
        </w:rPr>
      </w:pPr>
      <w:r w:rsidRPr="00F732F5">
        <w:rPr>
          <w:color w:val="0E101A"/>
          <w:lang w:eastAsia="en-GB"/>
        </w:rPr>
        <w:t>The researcher has the distinct honour to work as the Area chef for las iguanas also for a couple of years, hence it is easy to bring out the comparison between 2 industries' biggest high street food chain in uk. Las iguanas a more celebrative kind of atmosphere rather than Wagamama, the former think that the key investment is the staff and it takes care of the employee with outmost priority (Iguanas, 2020). Recommended -Wagamama in terms of employee handling is still little behind, in terms of the social gathering of staff, annual parties, which motivate then to work harder, and also financial rewards area should be looked in Wagamama. This observation only comes with experience gathered while working for this organisation   </w:t>
      </w:r>
    </w:p>
    <w:p w14:paraId="3F77327D" w14:textId="0171B259" w:rsidR="002E2380" w:rsidRDefault="005205F9" w:rsidP="001C21C6">
      <w:pPr>
        <w:pStyle w:val="Heading1"/>
      </w:pPr>
      <w:bookmarkStart w:id="18" w:name="_Toc36839078"/>
      <w:r>
        <w:rPr>
          <w:b/>
          <w:bCs/>
        </w:rPr>
        <w:t>4</w:t>
      </w:r>
      <w:r w:rsidR="000300A5" w:rsidRPr="001B10B1">
        <w:rPr>
          <w:b/>
          <w:bCs/>
        </w:rPr>
        <w:t>.</w:t>
      </w:r>
      <w:r w:rsidR="00B25A78" w:rsidRPr="001B10B1">
        <w:rPr>
          <w:b/>
          <w:bCs/>
        </w:rPr>
        <w:t xml:space="preserve">0. </w:t>
      </w:r>
      <w:r w:rsidR="000300A5" w:rsidRPr="001B10B1">
        <w:rPr>
          <w:b/>
          <w:bCs/>
        </w:rPr>
        <w:t>Reference /Bibliography</w:t>
      </w:r>
      <w:bookmarkEnd w:id="16"/>
      <w:bookmarkEnd w:id="18"/>
      <w:r w:rsidR="000300A5">
        <w:t xml:space="preserve"> </w:t>
      </w:r>
    </w:p>
    <w:p w14:paraId="01D3A4D4" w14:textId="2F66F7BD" w:rsidR="009C6B44" w:rsidRDefault="009C6B44" w:rsidP="009C6B44"/>
    <w:p w14:paraId="1C3ADEC5" w14:textId="3804450C" w:rsidR="009C6B44" w:rsidRPr="00C91BC9" w:rsidRDefault="009C6B44" w:rsidP="009C6B44">
      <w:pPr>
        <w:rPr>
          <w:sz w:val="22"/>
          <w:szCs w:val="22"/>
        </w:rPr>
      </w:pPr>
      <w:r w:rsidRPr="00C91BC9">
        <w:rPr>
          <w:color w:val="000000"/>
          <w:sz w:val="22"/>
          <w:szCs w:val="22"/>
          <w:shd w:val="clear" w:color="auto" w:fill="FFFFFF"/>
        </w:rPr>
        <w:t>Alvesson, M., 2013. Understanding Organizational Culture. 2nd ed. London: sage, p.1</w:t>
      </w:r>
    </w:p>
    <w:p w14:paraId="0B4C2FC1" w14:textId="04D0B72A" w:rsidR="004B1437" w:rsidRPr="00C91BC9" w:rsidRDefault="004B1437" w:rsidP="004B1437">
      <w:pPr>
        <w:rPr>
          <w:sz w:val="22"/>
          <w:szCs w:val="22"/>
        </w:rPr>
      </w:pPr>
    </w:p>
    <w:p w14:paraId="560F8024" w14:textId="3EA8811E" w:rsidR="004B1437" w:rsidRPr="00C91BC9" w:rsidRDefault="004B1437" w:rsidP="004B1437">
      <w:pPr>
        <w:rPr>
          <w:sz w:val="22"/>
          <w:szCs w:val="22"/>
        </w:rPr>
      </w:pPr>
      <w:bookmarkStart w:id="19" w:name="_Hlk36824015"/>
      <w:r w:rsidRPr="00C91BC9">
        <w:rPr>
          <w:color w:val="000000"/>
          <w:sz w:val="22"/>
          <w:szCs w:val="22"/>
          <w:shd w:val="clear" w:color="auto" w:fill="FFFFFF"/>
        </w:rPr>
        <w:t>Belasen, A., 2008</w:t>
      </w:r>
      <w:bookmarkEnd w:id="19"/>
      <w:r w:rsidRPr="00C91BC9">
        <w:rPr>
          <w:color w:val="000000"/>
          <w:sz w:val="22"/>
          <w:szCs w:val="22"/>
          <w:shd w:val="clear" w:color="auto" w:fill="FFFFFF"/>
        </w:rPr>
        <w:t xml:space="preserve">. The Theory </w:t>
      </w:r>
      <w:r w:rsidR="009C6B44" w:rsidRPr="00C91BC9">
        <w:rPr>
          <w:color w:val="000000"/>
          <w:sz w:val="22"/>
          <w:szCs w:val="22"/>
          <w:shd w:val="clear" w:color="auto" w:fill="FFFFFF"/>
        </w:rPr>
        <w:t>and</w:t>
      </w:r>
      <w:r w:rsidRPr="00C91BC9">
        <w:rPr>
          <w:color w:val="000000"/>
          <w:sz w:val="22"/>
          <w:szCs w:val="22"/>
          <w:shd w:val="clear" w:color="auto" w:fill="FFFFFF"/>
        </w:rPr>
        <w:t xml:space="preserve"> Practice </w:t>
      </w:r>
      <w:r w:rsidR="00C91BC9" w:rsidRPr="00C91BC9">
        <w:rPr>
          <w:color w:val="000000"/>
          <w:sz w:val="22"/>
          <w:szCs w:val="22"/>
          <w:shd w:val="clear" w:color="auto" w:fill="FFFFFF"/>
        </w:rPr>
        <w:t>of</w:t>
      </w:r>
      <w:r w:rsidRPr="00C91BC9">
        <w:rPr>
          <w:color w:val="000000"/>
          <w:sz w:val="22"/>
          <w:szCs w:val="22"/>
          <w:shd w:val="clear" w:color="auto" w:fill="FFFFFF"/>
        </w:rPr>
        <w:t xml:space="preserve"> Corporate Communication. Los Angeles, Calif.: Sage Publications, p.106.</w:t>
      </w:r>
    </w:p>
    <w:p w14:paraId="2007021F" w14:textId="77777777" w:rsidR="007B4010" w:rsidRPr="00C91BC9" w:rsidRDefault="007B4010" w:rsidP="007B4010">
      <w:pPr>
        <w:rPr>
          <w:sz w:val="22"/>
          <w:szCs w:val="22"/>
        </w:rPr>
      </w:pPr>
    </w:p>
    <w:p w14:paraId="461F0426" w14:textId="4A48157D" w:rsidR="0049772D" w:rsidRPr="00C91BC9" w:rsidRDefault="001F24E2" w:rsidP="008D5BA2">
      <w:pPr>
        <w:rPr>
          <w:color w:val="000000"/>
          <w:sz w:val="22"/>
          <w:szCs w:val="22"/>
          <w:shd w:val="clear" w:color="auto" w:fill="FFFFFF"/>
        </w:rPr>
      </w:pPr>
      <w:r w:rsidRPr="00C91BC9">
        <w:rPr>
          <w:color w:val="000000"/>
          <w:sz w:val="22"/>
          <w:szCs w:val="22"/>
          <w:shd w:val="clear" w:color="auto" w:fill="FFFFFF"/>
        </w:rPr>
        <w:t>Cunliffe, A., 2008. Organization Theory. 1st ed. London: SAGE, p.5.</w:t>
      </w:r>
    </w:p>
    <w:p w14:paraId="4A6D3E31" w14:textId="5BF7B936" w:rsidR="009C6B44" w:rsidRPr="00C91BC9" w:rsidRDefault="009C6B44" w:rsidP="008D5BA2">
      <w:pPr>
        <w:rPr>
          <w:color w:val="000000"/>
          <w:sz w:val="22"/>
          <w:szCs w:val="22"/>
          <w:shd w:val="clear" w:color="auto" w:fill="FFFFFF"/>
        </w:rPr>
      </w:pPr>
    </w:p>
    <w:p w14:paraId="3FF400DF" w14:textId="77777777" w:rsidR="009C6B44" w:rsidRPr="00C91BC9" w:rsidRDefault="009C6B44" w:rsidP="009C6B44">
      <w:pPr>
        <w:rPr>
          <w:rStyle w:val="selectable"/>
          <w:color w:val="000000"/>
          <w:sz w:val="22"/>
          <w:szCs w:val="22"/>
          <w:shd w:val="clear" w:color="auto" w:fill="FFFFFF"/>
        </w:rPr>
      </w:pPr>
      <w:r w:rsidRPr="00C91BC9">
        <w:rPr>
          <w:rStyle w:val="selectable"/>
          <w:color w:val="000000"/>
          <w:sz w:val="22"/>
          <w:szCs w:val="22"/>
          <w:shd w:val="clear" w:color="auto" w:fill="FFFFFF"/>
        </w:rPr>
        <w:t>Don't Panic London. 2020. The Four Types of Corporate Social Responsibility - Don't Panic London. (online) Available at: &lt;https://www.dontpaniclondon.com/the-four-types-of-corporate-social-responsibility-2/&gt; (Accessed 3 April 2020).</w:t>
      </w:r>
    </w:p>
    <w:p w14:paraId="49893D89" w14:textId="310A8058" w:rsidR="009C6B44" w:rsidRPr="00C91BC9" w:rsidRDefault="009C6B44" w:rsidP="008D5BA2">
      <w:pPr>
        <w:rPr>
          <w:color w:val="000000"/>
          <w:sz w:val="22"/>
          <w:szCs w:val="22"/>
          <w:shd w:val="clear" w:color="auto" w:fill="FFFFFF"/>
        </w:rPr>
      </w:pPr>
    </w:p>
    <w:p w14:paraId="15457CA8" w14:textId="0CBCA484" w:rsidR="00FD5F34" w:rsidRPr="00C91BC9" w:rsidRDefault="009C6B44" w:rsidP="008D5BA2">
      <w:pPr>
        <w:rPr>
          <w:color w:val="000000"/>
          <w:sz w:val="22"/>
          <w:szCs w:val="22"/>
          <w:shd w:val="clear" w:color="auto" w:fill="FFFFFF"/>
        </w:rPr>
      </w:pPr>
      <w:r w:rsidRPr="00C91BC9">
        <w:rPr>
          <w:color w:val="000000"/>
          <w:sz w:val="22"/>
          <w:szCs w:val="22"/>
          <w:shd w:val="clear" w:color="auto" w:fill="FFFFFF"/>
        </w:rPr>
        <w:t>Doole, I. and lowe, R., 2008. International Marketing Strategy: Analysis, Development and Implementation. 5th ed. united states: Jennifer Pegg, p.7</w:t>
      </w:r>
    </w:p>
    <w:p w14:paraId="1D8D2E42" w14:textId="6B93D96B" w:rsidR="00FD5F34" w:rsidRPr="00C91BC9" w:rsidRDefault="00FD5F34" w:rsidP="008D5BA2">
      <w:pPr>
        <w:rPr>
          <w:rStyle w:val="selectable"/>
          <w:color w:val="000000"/>
          <w:sz w:val="22"/>
          <w:szCs w:val="22"/>
          <w:shd w:val="clear" w:color="auto" w:fill="FFFFFF"/>
        </w:rPr>
      </w:pPr>
      <w:r w:rsidRPr="00C91BC9">
        <w:rPr>
          <w:rStyle w:val="selectable"/>
          <w:color w:val="000000"/>
          <w:sz w:val="22"/>
          <w:szCs w:val="22"/>
          <w:shd w:val="clear" w:color="auto" w:fill="FFFFFF"/>
        </w:rPr>
        <w:t>Folly, S., 2012. (Blog) organisational culture, Available at: &lt;http://sfolly-culture.blogspot.com/2012/05/mullins-2005-described-organisational.html&gt; (Accessed 29 March 2020).</w:t>
      </w:r>
    </w:p>
    <w:p w14:paraId="2B745F69" w14:textId="6B1F5E20" w:rsidR="00AB5A16" w:rsidRDefault="00AB5A16" w:rsidP="00AB5A16">
      <w:pPr>
        <w:rPr>
          <w:color w:val="000000"/>
          <w:sz w:val="22"/>
          <w:szCs w:val="22"/>
          <w:shd w:val="clear" w:color="auto" w:fill="FFFFFF"/>
        </w:rPr>
      </w:pPr>
    </w:p>
    <w:p w14:paraId="2D6AE158" w14:textId="77777777" w:rsidR="009721C6" w:rsidRDefault="009721C6" w:rsidP="00AB5A16">
      <w:pPr>
        <w:rPr>
          <w:color w:val="000000"/>
          <w:sz w:val="22"/>
          <w:szCs w:val="22"/>
          <w:shd w:val="clear" w:color="auto" w:fill="FFFFFF"/>
        </w:rPr>
      </w:pPr>
    </w:p>
    <w:p w14:paraId="3EB3F3E6" w14:textId="13EDB5D3" w:rsidR="0011386F" w:rsidRPr="00C91BC9" w:rsidRDefault="009C6B44" w:rsidP="008D5BA2">
      <w:pPr>
        <w:rPr>
          <w:color w:val="000000"/>
          <w:sz w:val="22"/>
          <w:szCs w:val="22"/>
          <w:shd w:val="clear" w:color="auto" w:fill="FFFFFF"/>
        </w:rPr>
      </w:pPr>
      <w:r w:rsidRPr="00C91BC9">
        <w:rPr>
          <w:color w:val="000000"/>
          <w:sz w:val="22"/>
          <w:szCs w:val="22"/>
          <w:shd w:val="clear" w:color="auto" w:fill="FFFFFF"/>
        </w:rPr>
        <w:t>Glassdoor.co.uk</w:t>
      </w:r>
      <w:r w:rsidR="0011386F" w:rsidRPr="00C91BC9">
        <w:rPr>
          <w:color w:val="000000"/>
          <w:sz w:val="22"/>
          <w:szCs w:val="22"/>
          <w:shd w:val="clear" w:color="auto" w:fill="FFFFFF"/>
        </w:rPr>
        <w:t xml:space="preserve">. 2020. [online] Available at </w:t>
      </w:r>
    </w:p>
    <w:p w14:paraId="416034ED" w14:textId="5D87DB84" w:rsidR="0011386F" w:rsidRPr="00C91BC9" w:rsidRDefault="0011386F" w:rsidP="008D5BA2">
      <w:pPr>
        <w:rPr>
          <w:color w:val="000000"/>
          <w:sz w:val="22"/>
          <w:szCs w:val="22"/>
          <w:shd w:val="clear" w:color="auto" w:fill="FFFFFF"/>
        </w:rPr>
      </w:pPr>
      <w:r w:rsidRPr="00C91BC9">
        <w:rPr>
          <w:color w:val="000000"/>
          <w:sz w:val="22"/>
          <w:szCs w:val="22"/>
          <w:shd w:val="clear" w:color="auto" w:fill="FFFFFF"/>
        </w:rPr>
        <w:t>&lt;https://www.glassdoor.co.uk/Benefits/wagamama-UK-Benefits-EI_IE3</w:t>
      </w:r>
      <w:bookmarkStart w:id="20" w:name="_Hlk36830734"/>
      <w:r w:rsidRPr="00C91BC9">
        <w:rPr>
          <w:color w:val="000000"/>
          <w:sz w:val="22"/>
          <w:szCs w:val="22"/>
          <w:shd w:val="clear" w:color="auto" w:fill="FFFFFF"/>
        </w:rPr>
        <w:t>5692.0,8_IL.9,11_IN</w:t>
      </w:r>
      <w:bookmarkEnd w:id="20"/>
      <w:r w:rsidRPr="00C91BC9">
        <w:rPr>
          <w:color w:val="000000"/>
          <w:sz w:val="22"/>
          <w:szCs w:val="22"/>
          <w:shd w:val="clear" w:color="auto" w:fill="FFFFFF"/>
        </w:rPr>
        <w:t>2.htm&gt; (Accessed 2 April 2020).</w:t>
      </w:r>
    </w:p>
    <w:p w14:paraId="3FFD519D" w14:textId="7430CBC6" w:rsidR="009C6B44" w:rsidRPr="00C91BC9" w:rsidRDefault="009C6B44" w:rsidP="008D5BA2">
      <w:pPr>
        <w:rPr>
          <w:color w:val="000000"/>
          <w:sz w:val="22"/>
          <w:szCs w:val="22"/>
          <w:shd w:val="clear" w:color="auto" w:fill="FFFFFF"/>
        </w:rPr>
      </w:pPr>
    </w:p>
    <w:p w14:paraId="67820A65"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Handy, C., 1999. Understanding Organizations. 4th ed. London: Penguin, p.67.</w:t>
      </w:r>
    </w:p>
    <w:p w14:paraId="02D5C233" w14:textId="2FB61AEA" w:rsidR="009C6B44" w:rsidRPr="00C91BC9" w:rsidRDefault="009C6B44" w:rsidP="009C6B44">
      <w:pPr>
        <w:rPr>
          <w:color w:val="000000"/>
          <w:sz w:val="22"/>
          <w:szCs w:val="22"/>
          <w:shd w:val="clear" w:color="auto" w:fill="FFFFFF"/>
        </w:rPr>
      </w:pPr>
    </w:p>
    <w:p w14:paraId="63D455A4"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Indeed.co.uk. 2020. Dress Code at Wagamama | Indeed.Co.Uk. (online) Available at: &lt;https://www.indeed.co.uk/cmp/Wagamama/faq/dress-code&gt; (Accessed 1 April 2020)</w:t>
      </w:r>
    </w:p>
    <w:p w14:paraId="63E67095" w14:textId="77777777" w:rsidR="009C6B44" w:rsidRPr="00C91BC9" w:rsidRDefault="009C6B44" w:rsidP="009C6B44">
      <w:pPr>
        <w:rPr>
          <w:b/>
          <w:bCs/>
          <w:sz w:val="22"/>
          <w:szCs w:val="22"/>
        </w:rPr>
      </w:pPr>
    </w:p>
    <w:p w14:paraId="055A0B18" w14:textId="77777777" w:rsidR="009C6B44" w:rsidRPr="00C91BC9" w:rsidRDefault="009C6B44" w:rsidP="009C6B44">
      <w:pPr>
        <w:rPr>
          <w:color w:val="000000"/>
          <w:sz w:val="22"/>
          <w:szCs w:val="22"/>
          <w:shd w:val="clear" w:color="auto" w:fill="FFFFFF"/>
        </w:rPr>
      </w:pPr>
      <w:r w:rsidRPr="00C91BC9">
        <w:rPr>
          <w:sz w:val="22"/>
          <w:szCs w:val="22"/>
          <w:shd w:val="clear" w:color="auto" w:fill="FFFFFF"/>
        </w:rPr>
        <w:t>Igo, T., &amp; Skitmore, M. (2006). Diagnosing the organizational culture of an Australian engineering consultancy using the competing values framework. Construction Innovation, 6(2), 121-139</w:t>
      </w:r>
      <w:r w:rsidRPr="00C91BC9">
        <w:rPr>
          <w:color w:val="3A3A3A"/>
          <w:sz w:val="22"/>
          <w:szCs w:val="22"/>
          <w:shd w:val="clear" w:color="auto" w:fill="FFFFFF"/>
        </w:rPr>
        <w:t>.</w:t>
      </w:r>
    </w:p>
    <w:p w14:paraId="198B0561" w14:textId="77777777" w:rsidR="009C6B44" w:rsidRPr="00C91BC9" w:rsidRDefault="009C6B44" w:rsidP="008D5BA2">
      <w:pPr>
        <w:rPr>
          <w:color w:val="000000"/>
          <w:sz w:val="22"/>
          <w:szCs w:val="22"/>
          <w:shd w:val="clear" w:color="auto" w:fill="FFFFFF"/>
        </w:rPr>
      </w:pPr>
    </w:p>
    <w:p w14:paraId="3E3D88EF"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Indeed.co.uk. 2020. Working At Wagamama: 293 Reviews | Indeed.Co.Uk. [online] Available at: &lt;https://www.indeed.co.uk/cmp/Wagamama/reviews&gt; (Accessed 2 April 2020).</w:t>
      </w:r>
    </w:p>
    <w:p w14:paraId="3F370EBF" w14:textId="77777777" w:rsidR="009C6B44" w:rsidRPr="00C91BC9" w:rsidRDefault="009C6B44" w:rsidP="008D5BA2">
      <w:pPr>
        <w:rPr>
          <w:color w:val="000000"/>
          <w:sz w:val="22"/>
          <w:szCs w:val="22"/>
          <w:shd w:val="clear" w:color="auto" w:fill="FFFFFF"/>
        </w:rPr>
      </w:pPr>
    </w:p>
    <w:p w14:paraId="7DF922E1" w14:textId="5733E5B2" w:rsidR="00556976" w:rsidRPr="00C91BC9" w:rsidRDefault="00556976" w:rsidP="008D5BA2">
      <w:pPr>
        <w:rPr>
          <w:rStyle w:val="selectable"/>
          <w:color w:val="000000"/>
          <w:sz w:val="22"/>
          <w:szCs w:val="22"/>
          <w:shd w:val="clear" w:color="auto" w:fill="FFFFFF"/>
        </w:rPr>
      </w:pPr>
      <w:r w:rsidRPr="00C91BC9">
        <w:rPr>
          <w:rStyle w:val="selectable"/>
          <w:color w:val="000000"/>
          <w:sz w:val="22"/>
          <w:szCs w:val="22"/>
          <w:shd w:val="clear" w:color="auto" w:fill="FFFFFF"/>
        </w:rPr>
        <w:t>Independent, 2017. Wagamama apologises after staff threatened with disciplinary action if they call in sick. (online) Available at: &lt;https://www.independent.co.uk/news/uk/home-news/wagamama-apologises-staff-disciplinary-call-in-sick-christmas-a8127656.html&gt; (Accessed 2 April 2020)</w:t>
      </w:r>
    </w:p>
    <w:p w14:paraId="7CFFC9B5" w14:textId="7BEA221B" w:rsidR="009C6B44" w:rsidRPr="00C91BC9" w:rsidRDefault="009C6B44" w:rsidP="008D5BA2">
      <w:pPr>
        <w:rPr>
          <w:rStyle w:val="selectable"/>
          <w:color w:val="000000"/>
          <w:sz w:val="22"/>
          <w:szCs w:val="22"/>
          <w:shd w:val="clear" w:color="auto" w:fill="FFFFFF"/>
        </w:rPr>
      </w:pPr>
    </w:p>
    <w:p w14:paraId="062DCFCB" w14:textId="21651FB8" w:rsidR="009C6B44" w:rsidRPr="00C91BC9" w:rsidRDefault="009C6B44" w:rsidP="009C6B44">
      <w:pPr>
        <w:rPr>
          <w:rStyle w:val="selectable"/>
          <w:color w:val="000000"/>
          <w:sz w:val="22"/>
          <w:szCs w:val="22"/>
          <w:shd w:val="clear" w:color="auto" w:fill="FFFFFF"/>
        </w:rPr>
      </w:pPr>
      <w:r w:rsidRPr="00C91BC9">
        <w:rPr>
          <w:rStyle w:val="selectable"/>
          <w:color w:val="000000"/>
          <w:sz w:val="22"/>
          <w:szCs w:val="22"/>
          <w:shd w:val="clear" w:color="auto" w:fill="FFFFFF"/>
        </w:rPr>
        <w:t>Indeed.co.uk. 2020. Working at Wagamama: 56 Reviews About Culture | Indeed.Co.Uk. (online) Available at: &lt;https://www.indeed.co.uk/cmp/Wagamama/reviews?ftopic=culture&gt; (Accessed 2 April 2020)</w:t>
      </w:r>
    </w:p>
    <w:p w14:paraId="268950F3" w14:textId="77777777" w:rsidR="009C6B44" w:rsidRPr="00C91BC9" w:rsidRDefault="009C6B44" w:rsidP="009C6B44">
      <w:pPr>
        <w:rPr>
          <w:rStyle w:val="selectable"/>
          <w:color w:val="000000"/>
          <w:sz w:val="22"/>
          <w:szCs w:val="22"/>
          <w:shd w:val="clear" w:color="auto" w:fill="FFFFFF"/>
        </w:rPr>
      </w:pPr>
    </w:p>
    <w:p w14:paraId="7CF34893" w14:textId="45DB72D6"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Indeed.co.uk. 2020. Working as A Chef at Wagamama: Employee Reviews | Indeed.Co.Uk. (online) Available at: &lt;https://www.indeed.co.uk/cmp/Wagamama/reviews?fjobtitle=Chef&gt; (Accessed 3 April 2020)</w:t>
      </w:r>
    </w:p>
    <w:p w14:paraId="5F0AE3D6" w14:textId="08AC4A88" w:rsidR="009C6B44" w:rsidRDefault="009C6B44" w:rsidP="009C6B44">
      <w:pPr>
        <w:rPr>
          <w:sz w:val="22"/>
          <w:szCs w:val="22"/>
          <w:shd w:val="clear" w:color="auto" w:fill="FFFFFF"/>
        </w:rPr>
      </w:pPr>
    </w:p>
    <w:p w14:paraId="54B3F143" w14:textId="107AC374" w:rsidR="00A11F26" w:rsidRDefault="00E83618" w:rsidP="009C6B44">
      <w:pPr>
        <w:rPr>
          <w:sz w:val="22"/>
          <w:szCs w:val="22"/>
          <w:shd w:val="clear" w:color="auto" w:fill="FFFFFF"/>
        </w:rPr>
      </w:pPr>
      <w:r>
        <w:rPr>
          <w:rFonts w:ascii="Arial" w:hAnsi="Arial" w:cs="Arial"/>
          <w:color w:val="000000"/>
          <w:sz w:val="20"/>
          <w:szCs w:val="20"/>
          <w:shd w:val="clear" w:color="auto" w:fill="FFFFFF"/>
        </w:rPr>
        <w:t>L</w:t>
      </w:r>
      <w:r w:rsidR="00A11F26">
        <w:rPr>
          <w:rFonts w:ascii="Arial" w:hAnsi="Arial" w:cs="Arial"/>
          <w:color w:val="000000"/>
          <w:sz w:val="20"/>
          <w:szCs w:val="20"/>
          <w:shd w:val="clear" w:color="auto" w:fill="FFFFFF"/>
        </w:rPr>
        <w:t>guanas, L., 2020. </w:t>
      </w:r>
      <w:r w:rsidR="00A11F26">
        <w:rPr>
          <w:rFonts w:ascii="Arial" w:hAnsi="Arial" w:cs="Arial"/>
          <w:i/>
          <w:iCs/>
          <w:color w:val="000000"/>
          <w:sz w:val="20"/>
          <w:szCs w:val="20"/>
          <w:shd w:val="clear" w:color="auto" w:fill="FFFFFF"/>
        </w:rPr>
        <w:t>Las Iguanas Mission, Benefits, And Work Culture</w:t>
      </w:r>
      <w:r w:rsidR="00A11F26">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sidR="00A11F26">
        <w:rPr>
          <w:rFonts w:ascii="Arial" w:hAnsi="Arial" w:cs="Arial"/>
          <w:color w:val="000000"/>
          <w:sz w:val="20"/>
          <w:szCs w:val="20"/>
          <w:shd w:val="clear" w:color="auto" w:fill="FFFFFF"/>
        </w:rPr>
        <w:t>online</w:t>
      </w:r>
      <w:r>
        <w:rPr>
          <w:rFonts w:ascii="Arial" w:hAnsi="Arial" w:cs="Arial"/>
          <w:color w:val="000000"/>
          <w:sz w:val="20"/>
          <w:szCs w:val="20"/>
          <w:shd w:val="clear" w:color="auto" w:fill="FFFFFF"/>
        </w:rPr>
        <w:t>)</w:t>
      </w:r>
      <w:r w:rsidR="00A11F26">
        <w:rPr>
          <w:rFonts w:ascii="Arial" w:hAnsi="Arial" w:cs="Arial"/>
          <w:color w:val="000000"/>
          <w:sz w:val="20"/>
          <w:szCs w:val="20"/>
          <w:shd w:val="clear" w:color="auto" w:fill="FFFFFF"/>
        </w:rPr>
        <w:t xml:space="preserve"> Indeed.com. Available at: &lt;https://www.indeed.co.uk/cmp/Las-Iguanas/about&gt; </w:t>
      </w:r>
      <w:r>
        <w:rPr>
          <w:rFonts w:ascii="Arial" w:hAnsi="Arial" w:cs="Arial"/>
          <w:color w:val="000000"/>
          <w:sz w:val="20"/>
          <w:szCs w:val="20"/>
          <w:shd w:val="clear" w:color="auto" w:fill="FFFFFF"/>
        </w:rPr>
        <w:t>(</w:t>
      </w:r>
      <w:r w:rsidR="00A11F26">
        <w:rPr>
          <w:rFonts w:ascii="Arial" w:hAnsi="Arial" w:cs="Arial"/>
          <w:color w:val="000000"/>
          <w:sz w:val="20"/>
          <w:szCs w:val="20"/>
          <w:shd w:val="clear" w:color="auto" w:fill="FFFFFF"/>
        </w:rPr>
        <w:t>Accessed 3 April 2020</w:t>
      </w:r>
      <w:r>
        <w:rPr>
          <w:rFonts w:ascii="Arial" w:hAnsi="Arial" w:cs="Arial"/>
          <w:color w:val="000000"/>
          <w:sz w:val="20"/>
          <w:szCs w:val="20"/>
          <w:shd w:val="clear" w:color="auto" w:fill="FFFFFF"/>
        </w:rPr>
        <w:t>)</w:t>
      </w:r>
      <w:r w:rsidR="00A11F26">
        <w:rPr>
          <w:rFonts w:ascii="Arial" w:hAnsi="Arial" w:cs="Arial"/>
          <w:color w:val="000000"/>
          <w:sz w:val="20"/>
          <w:szCs w:val="20"/>
          <w:shd w:val="clear" w:color="auto" w:fill="FFFFFF"/>
        </w:rPr>
        <w:t>.</w:t>
      </w:r>
    </w:p>
    <w:p w14:paraId="69247212" w14:textId="3638FE06" w:rsidR="00A11F26" w:rsidRDefault="00A11F26" w:rsidP="009C6B44">
      <w:pPr>
        <w:rPr>
          <w:sz w:val="22"/>
          <w:szCs w:val="22"/>
          <w:shd w:val="clear" w:color="auto" w:fill="FFFFFF"/>
        </w:rPr>
      </w:pPr>
    </w:p>
    <w:p w14:paraId="12DAE045" w14:textId="3AAB7742" w:rsidR="009C6B44" w:rsidRPr="00C91BC9" w:rsidRDefault="009C6B44" w:rsidP="009C6B44">
      <w:pPr>
        <w:rPr>
          <w:sz w:val="22"/>
          <w:szCs w:val="22"/>
          <w:shd w:val="clear" w:color="auto" w:fill="FFFFFF"/>
        </w:rPr>
      </w:pPr>
      <w:r w:rsidRPr="00C91BC9">
        <w:rPr>
          <w:sz w:val="22"/>
          <w:szCs w:val="22"/>
          <w:shd w:val="clear" w:color="auto" w:fill="FFFFFF"/>
        </w:rPr>
        <w:t>McDonald, S., &amp; Foster, R. (2013). The Use of Johnson's Cultural Web to Improve Understanding of Organisational Culture: A Critical Review. International Journal of Management, 30(4), 340-354.</w:t>
      </w:r>
    </w:p>
    <w:p w14:paraId="71DA6C7D" w14:textId="77777777" w:rsidR="009C6B44" w:rsidRPr="00C91BC9" w:rsidRDefault="009C6B44" w:rsidP="009C6B44">
      <w:pPr>
        <w:rPr>
          <w:sz w:val="22"/>
          <w:szCs w:val="22"/>
          <w:shd w:val="clear" w:color="auto" w:fill="FFFFFF"/>
        </w:rPr>
      </w:pPr>
    </w:p>
    <w:p w14:paraId="6380E4CE" w14:textId="77777777" w:rsidR="009C6B44" w:rsidRPr="00C91BC9" w:rsidRDefault="009C6B44" w:rsidP="009C6B44">
      <w:pPr>
        <w:rPr>
          <w:sz w:val="22"/>
          <w:szCs w:val="22"/>
          <w:shd w:val="clear" w:color="auto" w:fill="FFFFFF"/>
        </w:rPr>
      </w:pPr>
      <w:r w:rsidRPr="00C91BC9">
        <w:rPr>
          <w:sz w:val="22"/>
          <w:szCs w:val="22"/>
          <w:shd w:val="clear" w:color="auto" w:fill="FFFFFF"/>
        </w:rPr>
        <w:t>Morris, J. (2020). Is this the culture of academies? Utilising the cultural web to investigate the organisational culture of an academy case study. Educational Management Administration &amp; Leadership, 48(1), 164-185.</w:t>
      </w:r>
    </w:p>
    <w:p w14:paraId="62D6942A" w14:textId="77777777" w:rsidR="009C6B44" w:rsidRPr="00C91BC9" w:rsidRDefault="009C6B44" w:rsidP="009C6B44">
      <w:pPr>
        <w:rPr>
          <w:sz w:val="22"/>
          <w:szCs w:val="22"/>
          <w:shd w:val="clear" w:color="auto" w:fill="FFFFFF"/>
        </w:rPr>
      </w:pPr>
    </w:p>
    <w:p w14:paraId="3FB916C6"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Management, O., Innovation, S. and Cultural Web - Johnson and Scholes, 1., 2020. The Cultural Web Model – Businessballs.Com. (online) Businessballs.com. Available at: &lt;https://www.businessballs.com/strategy-innovation/cultural-web-johnson-scholes/&gt; (Accessed 1 April 2020).</w:t>
      </w:r>
    </w:p>
    <w:p w14:paraId="0ED15C2E" w14:textId="10C9FB6C" w:rsidR="009C6B44" w:rsidRPr="00C91BC9" w:rsidRDefault="009C6B44" w:rsidP="009C6B44">
      <w:pPr>
        <w:rPr>
          <w:color w:val="000000"/>
          <w:sz w:val="22"/>
          <w:szCs w:val="22"/>
          <w:shd w:val="clear" w:color="auto" w:fill="FFFFFF"/>
        </w:rPr>
      </w:pPr>
    </w:p>
    <w:p w14:paraId="25136E12" w14:textId="3FD35FCF"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Meet Emma Woods, Wagamama CEO. (online) Available at: &lt;https://www.pointfranchise.co.uk/articles/ceo-of-wagamama-meet-the-boss-6076/&gt; (Accessed 2 April 2020)</w:t>
      </w:r>
    </w:p>
    <w:p w14:paraId="75727EC7" w14:textId="77777777" w:rsidR="009C6B44" w:rsidRPr="00C91BC9" w:rsidRDefault="009C6B44" w:rsidP="009C6B44">
      <w:pPr>
        <w:rPr>
          <w:color w:val="000000"/>
          <w:sz w:val="22"/>
          <w:szCs w:val="22"/>
          <w:shd w:val="clear" w:color="auto" w:fill="FFFFFF"/>
        </w:rPr>
      </w:pPr>
    </w:p>
    <w:p w14:paraId="2C42C01E"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Parsons, R., 2019. Planning, innovation and ‘giving a damn about people’: One marketer’s recipe for promotion to the C-suite. Marketing Week, (online) Available at: &lt;https://www.marketingweek.com/wagamama-ceo-transition-from-cmo/&gt; (Accessed 31 March 2020).</w:t>
      </w:r>
    </w:p>
    <w:p w14:paraId="17D1038A" w14:textId="77777777" w:rsidR="009C6B44" w:rsidRPr="00C91BC9" w:rsidRDefault="009C6B44" w:rsidP="009C6B44">
      <w:pPr>
        <w:rPr>
          <w:color w:val="000000"/>
          <w:sz w:val="22"/>
          <w:szCs w:val="22"/>
          <w:shd w:val="clear" w:color="auto" w:fill="FFFFFF"/>
        </w:rPr>
      </w:pPr>
    </w:p>
    <w:p w14:paraId="7AEF4580" w14:textId="1E6E9918" w:rsidR="009C6B44" w:rsidRDefault="009C6B44" w:rsidP="009C6B44">
      <w:pPr>
        <w:rPr>
          <w:color w:val="000000"/>
          <w:sz w:val="22"/>
          <w:szCs w:val="22"/>
          <w:shd w:val="clear" w:color="auto" w:fill="FFFFFF"/>
        </w:rPr>
      </w:pPr>
      <w:r w:rsidRPr="00C91BC9">
        <w:rPr>
          <w:color w:val="000000"/>
          <w:sz w:val="22"/>
          <w:szCs w:val="22"/>
          <w:shd w:val="clear" w:color="auto" w:fill="FFFFFF"/>
        </w:rPr>
        <w:t xml:space="preserve">Sridhar, D., 2013. Impact of Healthcare Informatics </w:t>
      </w:r>
      <w:r w:rsidR="00263F57" w:rsidRPr="00C91BC9">
        <w:rPr>
          <w:color w:val="000000"/>
          <w:sz w:val="22"/>
          <w:szCs w:val="22"/>
          <w:shd w:val="clear" w:color="auto" w:fill="FFFFFF"/>
        </w:rPr>
        <w:t>on</w:t>
      </w:r>
      <w:r w:rsidRPr="00C91BC9">
        <w:rPr>
          <w:color w:val="000000"/>
          <w:sz w:val="22"/>
          <w:szCs w:val="22"/>
          <w:shd w:val="clear" w:color="auto" w:fill="FFFFFF"/>
        </w:rPr>
        <w:t xml:space="preserve"> Quality </w:t>
      </w:r>
      <w:r w:rsidR="00263F57" w:rsidRPr="00C91BC9">
        <w:rPr>
          <w:color w:val="000000"/>
          <w:sz w:val="22"/>
          <w:szCs w:val="22"/>
          <w:shd w:val="clear" w:color="auto" w:fill="FFFFFF"/>
        </w:rPr>
        <w:t>of</w:t>
      </w:r>
      <w:r w:rsidRPr="00C91BC9">
        <w:rPr>
          <w:color w:val="000000"/>
          <w:sz w:val="22"/>
          <w:szCs w:val="22"/>
          <w:shd w:val="clear" w:color="auto" w:fill="FFFFFF"/>
        </w:rPr>
        <w:t xml:space="preserve"> Patient Care </w:t>
      </w:r>
      <w:r w:rsidR="00263F57" w:rsidRPr="00C91BC9">
        <w:rPr>
          <w:color w:val="000000"/>
          <w:sz w:val="22"/>
          <w:szCs w:val="22"/>
          <w:shd w:val="clear" w:color="auto" w:fill="FFFFFF"/>
        </w:rPr>
        <w:t>and</w:t>
      </w:r>
      <w:r w:rsidRPr="00C91BC9">
        <w:rPr>
          <w:color w:val="000000"/>
          <w:sz w:val="22"/>
          <w:szCs w:val="22"/>
          <w:shd w:val="clear" w:color="auto" w:fill="FFFFFF"/>
        </w:rPr>
        <w:t xml:space="preserve"> Health Services. New York: CRC PRESS, p.17.</w:t>
      </w:r>
    </w:p>
    <w:p w14:paraId="13F3F79A" w14:textId="77777777" w:rsidR="00A50774" w:rsidRDefault="00A50774" w:rsidP="009C6B44">
      <w:pPr>
        <w:rPr>
          <w:color w:val="000000"/>
          <w:sz w:val="22"/>
          <w:szCs w:val="22"/>
          <w:shd w:val="clear" w:color="auto" w:fill="FFFFFF"/>
        </w:rPr>
      </w:pPr>
    </w:p>
    <w:p w14:paraId="3203E815" w14:textId="5BE74640" w:rsidR="00A50774" w:rsidRPr="00A50774" w:rsidRDefault="00A50774" w:rsidP="009C6B44">
      <w:pPr>
        <w:rPr>
          <w:color w:val="000000"/>
          <w:shd w:val="clear" w:color="auto" w:fill="FFFFFF"/>
        </w:rPr>
      </w:pPr>
      <w:r w:rsidRPr="00A50774">
        <w:rPr>
          <w:color w:val="000000"/>
          <w:shd w:val="clear" w:color="auto" w:fill="FFFFFF"/>
        </w:rPr>
        <w:t xml:space="preserve">UKEssays.com. 2017. The Strategic and Cultural Change at Tesco. </w:t>
      </w:r>
      <w:r>
        <w:rPr>
          <w:color w:val="000000"/>
          <w:shd w:val="clear" w:color="auto" w:fill="FFFFFF"/>
        </w:rPr>
        <w:t>(</w:t>
      </w:r>
      <w:r w:rsidRPr="00A50774">
        <w:rPr>
          <w:color w:val="000000"/>
          <w:shd w:val="clear" w:color="auto" w:fill="FFFFFF"/>
        </w:rPr>
        <w:t>online</w:t>
      </w:r>
      <w:r>
        <w:rPr>
          <w:color w:val="000000"/>
          <w:shd w:val="clear" w:color="auto" w:fill="FFFFFF"/>
        </w:rPr>
        <w:t>)</w:t>
      </w:r>
      <w:r w:rsidRPr="00A50774">
        <w:rPr>
          <w:color w:val="000000"/>
          <w:shd w:val="clear" w:color="auto" w:fill="FFFFFF"/>
        </w:rPr>
        <w:t xml:space="preserve"> Available at: &lt;https://www.ukessays.com/essays/business/study-to-analyze-the-improving-work-standards-at-tesco-business-essay.php&gt; </w:t>
      </w:r>
      <w:r>
        <w:rPr>
          <w:color w:val="000000"/>
          <w:shd w:val="clear" w:color="auto" w:fill="FFFFFF"/>
        </w:rPr>
        <w:t>(</w:t>
      </w:r>
      <w:r w:rsidRPr="00A50774">
        <w:rPr>
          <w:color w:val="000000"/>
          <w:shd w:val="clear" w:color="auto" w:fill="FFFFFF"/>
        </w:rPr>
        <w:t>Accessed 3 April 2020</w:t>
      </w:r>
      <w:r>
        <w:rPr>
          <w:color w:val="000000"/>
          <w:shd w:val="clear" w:color="auto" w:fill="FFFFFF"/>
        </w:rPr>
        <w:t>)</w:t>
      </w:r>
      <w:r w:rsidRPr="00A50774">
        <w:rPr>
          <w:color w:val="000000"/>
          <w:shd w:val="clear" w:color="auto" w:fill="FFFFFF"/>
        </w:rPr>
        <w:t>.</w:t>
      </w:r>
    </w:p>
    <w:p w14:paraId="0F32D77E" w14:textId="77777777" w:rsidR="00A50774" w:rsidRPr="00C91BC9" w:rsidRDefault="00A50774" w:rsidP="009C6B44">
      <w:pPr>
        <w:rPr>
          <w:color w:val="000000"/>
          <w:sz w:val="22"/>
          <w:szCs w:val="22"/>
          <w:shd w:val="clear" w:color="auto" w:fill="FFFFFF"/>
        </w:rPr>
      </w:pPr>
    </w:p>
    <w:p w14:paraId="487FA5F7" w14:textId="77777777" w:rsidR="009C6B44" w:rsidRPr="00C91BC9" w:rsidRDefault="009C6B44" w:rsidP="009C6B44">
      <w:pPr>
        <w:rPr>
          <w:rStyle w:val="selectable"/>
          <w:color w:val="000000"/>
          <w:sz w:val="22"/>
          <w:szCs w:val="22"/>
          <w:shd w:val="clear" w:color="auto" w:fill="FFFFFF"/>
        </w:rPr>
      </w:pPr>
      <w:r w:rsidRPr="00C91BC9">
        <w:rPr>
          <w:rStyle w:val="Strong"/>
          <w:rFonts w:eastAsiaTheme="majorEastAsia"/>
          <w:color w:val="666666"/>
          <w:sz w:val="22"/>
          <w:szCs w:val="22"/>
          <w:shd w:val="clear" w:color="auto" w:fill="FFFFFF"/>
        </w:rPr>
        <w:lastRenderedPageBreak/>
        <w:t> </w:t>
      </w:r>
      <w:r w:rsidRPr="00C91BC9">
        <w:rPr>
          <w:rStyle w:val="selectable"/>
          <w:color w:val="000000"/>
          <w:sz w:val="22"/>
          <w:szCs w:val="22"/>
          <w:shd w:val="clear" w:color="auto" w:fill="FFFFFF"/>
        </w:rPr>
        <w:t>Wagamama.com. 2019. Quarterly + Annual Reports | Wagamama. (online) Available at: &lt;https://www.wagamama.com/investors/quarterly-reports&gt; (Accessed 29 March 2020).</w:t>
      </w:r>
    </w:p>
    <w:p w14:paraId="640EC4AD" w14:textId="77777777" w:rsidR="009C6B44" w:rsidRPr="00C91BC9" w:rsidRDefault="009C6B44" w:rsidP="009C6B44">
      <w:pPr>
        <w:rPr>
          <w:rStyle w:val="selectable"/>
          <w:color w:val="000000"/>
          <w:sz w:val="22"/>
          <w:szCs w:val="22"/>
          <w:shd w:val="clear" w:color="auto" w:fill="FFFFFF"/>
        </w:rPr>
      </w:pPr>
    </w:p>
    <w:p w14:paraId="259C19C9" w14:textId="77777777" w:rsidR="009C6B44" w:rsidRPr="00C91BC9" w:rsidRDefault="009C6B44" w:rsidP="009C6B44">
      <w:pPr>
        <w:rPr>
          <w:rStyle w:val="selectable"/>
          <w:color w:val="000000"/>
          <w:sz w:val="22"/>
          <w:szCs w:val="22"/>
          <w:shd w:val="clear" w:color="auto" w:fill="FFFFFF"/>
        </w:rPr>
      </w:pPr>
    </w:p>
    <w:p w14:paraId="652B0E79" w14:textId="7095EDF0"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Wiencek, M. and Fischer, S., 2016. Healthy at Work: Interdisciplinary Perspectives. Germany: Springer, p.14</w:t>
      </w:r>
    </w:p>
    <w:p w14:paraId="39B88670" w14:textId="770A394C" w:rsidR="009C6B44" w:rsidRPr="00C91BC9" w:rsidRDefault="009C6B44" w:rsidP="009C6B44">
      <w:pPr>
        <w:rPr>
          <w:color w:val="000000"/>
          <w:sz w:val="22"/>
          <w:szCs w:val="22"/>
          <w:shd w:val="clear" w:color="auto" w:fill="FFFFFF"/>
        </w:rPr>
      </w:pPr>
    </w:p>
    <w:p w14:paraId="5E4504CE" w14:textId="18D637C4" w:rsidR="009C6B44" w:rsidRPr="00C91BC9" w:rsidRDefault="009C6B44" w:rsidP="009C6B44">
      <w:pPr>
        <w:rPr>
          <w:color w:val="000000"/>
          <w:sz w:val="22"/>
          <w:szCs w:val="22"/>
          <w:shd w:val="clear" w:color="auto" w:fill="FFFFFF"/>
        </w:rPr>
      </w:pPr>
    </w:p>
    <w:p w14:paraId="420933C2" w14:textId="77777777" w:rsidR="009C6B44" w:rsidRPr="00C91BC9" w:rsidRDefault="009C6B44" w:rsidP="009C6B44">
      <w:pPr>
        <w:rPr>
          <w:rStyle w:val="selectable"/>
          <w:color w:val="000000"/>
          <w:sz w:val="22"/>
          <w:szCs w:val="22"/>
          <w:shd w:val="clear" w:color="auto" w:fill="FFFFFF"/>
        </w:rPr>
      </w:pPr>
      <w:r w:rsidRPr="00C91BC9">
        <w:rPr>
          <w:rStyle w:val="Strong"/>
          <w:rFonts w:eastAsiaTheme="majorEastAsia"/>
          <w:color w:val="666666"/>
          <w:sz w:val="22"/>
          <w:szCs w:val="22"/>
          <w:shd w:val="clear" w:color="auto" w:fill="FFFFFF"/>
        </w:rPr>
        <w:t> </w:t>
      </w:r>
      <w:r w:rsidRPr="00C91BC9">
        <w:rPr>
          <w:rStyle w:val="selectable"/>
          <w:color w:val="000000"/>
          <w:sz w:val="22"/>
          <w:szCs w:val="22"/>
          <w:shd w:val="clear" w:color="auto" w:fill="FFFFFF"/>
        </w:rPr>
        <w:t>Wagamama.com. 2019. Quarterly + Annual Reports | Wagamama. (online) Available at: &lt;https://www.wagamama.com/investors/quarterly-reports&gt; (Accessed 29 March 2020).</w:t>
      </w:r>
    </w:p>
    <w:p w14:paraId="76137111" w14:textId="77777777" w:rsidR="009C6B44" w:rsidRPr="00C91BC9" w:rsidRDefault="009C6B44" w:rsidP="009C6B44">
      <w:pPr>
        <w:rPr>
          <w:rStyle w:val="selectable"/>
          <w:color w:val="000000"/>
          <w:sz w:val="22"/>
          <w:szCs w:val="22"/>
          <w:shd w:val="clear" w:color="auto" w:fill="FFFFFF"/>
        </w:rPr>
      </w:pPr>
    </w:p>
    <w:p w14:paraId="62E57FFA" w14:textId="77777777" w:rsidR="009C6B44" w:rsidRPr="00C91BC9" w:rsidRDefault="009C6B44" w:rsidP="009C6B44">
      <w:pPr>
        <w:rPr>
          <w:rStyle w:val="selectable"/>
          <w:color w:val="000000"/>
          <w:sz w:val="22"/>
          <w:szCs w:val="22"/>
          <w:shd w:val="clear" w:color="auto" w:fill="FFFFFF"/>
        </w:rPr>
      </w:pPr>
      <w:r w:rsidRPr="00C91BC9">
        <w:rPr>
          <w:rStyle w:val="Strong"/>
          <w:rFonts w:eastAsiaTheme="majorEastAsia"/>
          <w:color w:val="666666"/>
          <w:sz w:val="22"/>
          <w:szCs w:val="22"/>
          <w:shd w:val="clear" w:color="auto" w:fill="FFFFFF"/>
        </w:rPr>
        <w:t> </w:t>
      </w:r>
      <w:r w:rsidRPr="00C91BC9">
        <w:rPr>
          <w:rStyle w:val="selectable"/>
          <w:color w:val="000000"/>
          <w:sz w:val="22"/>
          <w:szCs w:val="22"/>
          <w:shd w:val="clear" w:color="auto" w:fill="FFFFFF"/>
        </w:rPr>
        <w:t>Williams, R., 2003. ECEL2003-Proceedings of the 2Nd European Conference on E learning - 2003 .... p.169.</w:t>
      </w:r>
    </w:p>
    <w:p w14:paraId="196B7BC1" w14:textId="77777777" w:rsidR="009C6B44" w:rsidRPr="00C91BC9" w:rsidRDefault="009C6B44" w:rsidP="009C6B44">
      <w:pPr>
        <w:rPr>
          <w:rStyle w:val="selectable"/>
          <w:color w:val="000000"/>
          <w:sz w:val="22"/>
          <w:szCs w:val="22"/>
          <w:shd w:val="clear" w:color="auto" w:fill="FFFFFF"/>
        </w:rPr>
      </w:pPr>
    </w:p>
    <w:p w14:paraId="24DB944E"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Wagamama careers. 2020. Corporate Social Responsibility - Wagamama Careers. (online) Available at: &lt;https://jobs.wagamama.uk/corporate-social-responsibility/&gt; (Accessed 28 March 2020)</w:t>
      </w:r>
    </w:p>
    <w:p w14:paraId="16D52EDC" w14:textId="77777777" w:rsidR="009C6B44" w:rsidRPr="00C91BC9" w:rsidRDefault="009C6B44" w:rsidP="009C6B44">
      <w:pPr>
        <w:rPr>
          <w:color w:val="000000"/>
          <w:sz w:val="22"/>
          <w:szCs w:val="22"/>
          <w:shd w:val="clear" w:color="auto" w:fill="FFFFFF"/>
        </w:rPr>
      </w:pPr>
    </w:p>
    <w:p w14:paraId="0B735C15"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Wagamama careers. 2020. Learning + Development - Wagamama Careers. (online) Available at: &lt;https://jobs.wagamama.uk/learning-development/&gt; (Accessed 28 March 2020).</w:t>
      </w:r>
    </w:p>
    <w:p w14:paraId="63A040E8" w14:textId="77777777" w:rsidR="009C6B44" w:rsidRPr="00C91BC9" w:rsidRDefault="009C6B44" w:rsidP="009C6B44">
      <w:pPr>
        <w:rPr>
          <w:color w:val="000000"/>
          <w:sz w:val="22"/>
          <w:szCs w:val="22"/>
          <w:shd w:val="clear" w:color="auto" w:fill="FFFFFF"/>
        </w:rPr>
      </w:pPr>
    </w:p>
    <w:p w14:paraId="1183BE72" w14:textId="77777777" w:rsidR="009C6B44" w:rsidRPr="00C91BC9" w:rsidRDefault="009C6B44" w:rsidP="008D5BA2">
      <w:pPr>
        <w:rPr>
          <w:rStyle w:val="selectable"/>
          <w:color w:val="000000"/>
          <w:sz w:val="22"/>
          <w:szCs w:val="22"/>
          <w:shd w:val="clear" w:color="auto" w:fill="FFFFFF"/>
        </w:rPr>
      </w:pPr>
    </w:p>
    <w:p w14:paraId="690A4F66"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Wagamama.com. 2020. Sustainability + Environment | Wagamama. (online) Available at: &lt;https://www.wagamama.com/sourcing-sustainability-environment&gt; (Accessed 1 April 2020).</w:t>
      </w:r>
    </w:p>
    <w:p w14:paraId="4B94E720" w14:textId="77777777" w:rsidR="009C6B44" w:rsidRPr="00C91BC9" w:rsidRDefault="009C6B44" w:rsidP="009C6B44">
      <w:pPr>
        <w:rPr>
          <w:color w:val="000000"/>
          <w:sz w:val="22"/>
          <w:szCs w:val="22"/>
          <w:shd w:val="clear" w:color="auto" w:fill="FFFFFF"/>
        </w:rPr>
      </w:pPr>
    </w:p>
    <w:p w14:paraId="2A73A61F"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Wagamama careers. 2020. Noodleversity - Wagamama Careers. (online) Available at: &lt;https://jobs.wagamama.uk/noodleversity/&gt; (Accessed 1 April 2020).</w:t>
      </w:r>
    </w:p>
    <w:p w14:paraId="31B8B187" w14:textId="77777777" w:rsidR="009C6B44" w:rsidRPr="00C91BC9" w:rsidRDefault="009C6B44" w:rsidP="009C6B44">
      <w:pPr>
        <w:rPr>
          <w:color w:val="000000"/>
          <w:sz w:val="22"/>
          <w:szCs w:val="22"/>
          <w:shd w:val="clear" w:color="auto" w:fill="FFFFFF"/>
        </w:rPr>
      </w:pPr>
    </w:p>
    <w:p w14:paraId="77DE5136" w14:textId="109DB69D" w:rsidR="003E1CE1" w:rsidRPr="00C91BC9" w:rsidRDefault="003E1CE1" w:rsidP="008D5BA2">
      <w:pPr>
        <w:rPr>
          <w:rStyle w:val="selectable"/>
          <w:color w:val="000000"/>
          <w:sz w:val="22"/>
          <w:szCs w:val="22"/>
          <w:shd w:val="clear" w:color="auto" w:fill="FFFFFF"/>
        </w:rPr>
      </w:pPr>
    </w:p>
    <w:p w14:paraId="41CB32D7" w14:textId="5A92AD7C" w:rsidR="003E1CE1" w:rsidRPr="00C91BC9" w:rsidRDefault="003E1CE1" w:rsidP="008D5BA2">
      <w:pPr>
        <w:rPr>
          <w:rStyle w:val="selectable"/>
          <w:color w:val="000000"/>
          <w:sz w:val="22"/>
          <w:szCs w:val="22"/>
          <w:shd w:val="clear" w:color="auto" w:fill="FFFFFF"/>
        </w:rPr>
      </w:pPr>
      <w:r w:rsidRPr="00C91BC9">
        <w:rPr>
          <w:rStyle w:val="Strong"/>
          <w:rFonts w:eastAsiaTheme="majorEastAsia"/>
          <w:color w:val="666666"/>
          <w:sz w:val="22"/>
          <w:szCs w:val="22"/>
          <w:shd w:val="clear" w:color="auto" w:fill="FFFFFF"/>
        </w:rPr>
        <w:t> </w:t>
      </w:r>
      <w:r w:rsidRPr="00C91BC9">
        <w:rPr>
          <w:rStyle w:val="selectable"/>
          <w:color w:val="000000"/>
          <w:sz w:val="22"/>
          <w:szCs w:val="22"/>
          <w:shd w:val="clear" w:color="auto" w:fill="FFFFFF"/>
        </w:rPr>
        <w:t>Wagamama.com. 2020. Our Teams and Gender Pay Report | Wagamama. (online) Available at: &lt;https://www.wagamama.com/gender-pay-report&gt; (Accessed 2 April 2020).</w:t>
      </w:r>
    </w:p>
    <w:p w14:paraId="48165AEB" w14:textId="1CAAC04A" w:rsidR="009C6B44" w:rsidRPr="00C91BC9" w:rsidRDefault="009C6B44" w:rsidP="008D5BA2">
      <w:pPr>
        <w:rPr>
          <w:rStyle w:val="selectable"/>
          <w:color w:val="000000"/>
          <w:sz w:val="22"/>
          <w:szCs w:val="22"/>
          <w:shd w:val="clear" w:color="auto" w:fill="FFFFFF"/>
        </w:rPr>
      </w:pPr>
    </w:p>
    <w:p w14:paraId="4B879864" w14:textId="77777777" w:rsidR="009C6B44" w:rsidRPr="00C91BC9" w:rsidRDefault="009C6B44" w:rsidP="009C6B44">
      <w:pPr>
        <w:rPr>
          <w:color w:val="000000"/>
          <w:sz w:val="22"/>
          <w:szCs w:val="22"/>
          <w:shd w:val="clear" w:color="auto" w:fill="FFFFFF"/>
        </w:rPr>
      </w:pPr>
      <w:r w:rsidRPr="00C91BC9">
        <w:rPr>
          <w:color w:val="000000"/>
          <w:sz w:val="22"/>
          <w:szCs w:val="22"/>
          <w:shd w:val="clear" w:color="auto" w:fill="FFFFFF"/>
        </w:rPr>
        <w:t>Wagamama.com. 2020. Wagamama International Franchise Information. (online) Available at: &lt;https://www.wagamama.com/franchise&gt; (Accessed 3 April 2020).</w:t>
      </w:r>
    </w:p>
    <w:p w14:paraId="2BEE24A6" w14:textId="77777777" w:rsidR="009C6B44" w:rsidRPr="00C91BC9" w:rsidRDefault="009C6B44" w:rsidP="009C6B44">
      <w:pPr>
        <w:rPr>
          <w:color w:val="000000"/>
          <w:sz w:val="22"/>
          <w:szCs w:val="22"/>
          <w:shd w:val="clear" w:color="auto" w:fill="FFFFFF"/>
        </w:rPr>
      </w:pPr>
    </w:p>
    <w:p w14:paraId="5D9FA555" w14:textId="77777777" w:rsidR="009C6B44" w:rsidRPr="00C91BC9" w:rsidRDefault="009C6B44" w:rsidP="008D5BA2">
      <w:pPr>
        <w:rPr>
          <w:b/>
          <w:bCs/>
          <w:sz w:val="22"/>
          <w:szCs w:val="22"/>
        </w:rPr>
      </w:pPr>
    </w:p>
    <w:sectPr w:rsidR="009C6B44" w:rsidRPr="00C91BC9" w:rsidSect="00963710">
      <w:footerReference w:type="even" r:id="rId17"/>
      <w:footerReference w:type="default" r:id="rId18"/>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2EE992" w14:textId="77777777" w:rsidR="00086264" w:rsidRDefault="00086264" w:rsidP="000300A5">
      <w:r>
        <w:separator/>
      </w:r>
    </w:p>
  </w:endnote>
  <w:endnote w:type="continuationSeparator" w:id="0">
    <w:p w14:paraId="3139EF54" w14:textId="77777777" w:rsidR="00086264" w:rsidRDefault="00086264" w:rsidP="0003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61164200"/>
      <w:docPartObj>
        <w:docPartGallery w:val="Page Numbers (Bottom of Page)"/>
        <w:docPartUnique/>
      </w:docPartObj>
    </w:sdtPr>
    <w:sdtContent>
      <w:p w14:paraId="37EBAC71" w14:textId="77777777" w:rsidR="00A11F26" w:rsidRDefault="00A11F26" w:rsidP="00CC7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433E25" w14:textId="77777777" w:rsidR="00A11F26" w:rsidRDefault="00A11F26" w:rsidP="000300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65884359"/>
      <w:docPartObj>
        <w:docPartGallery w:val="Page Numbers (Bottom of Page)"/>
        <w:docPartUnique/>
      </w:docPartObj>
    </w:sdtPr>
    <w:sdtContent>
      <w:p w14:paraId="28DCBDBB" w14:textId="77777777" w:rsidR="00A11F26" w:rsidRDefault="00A11F26" w:rsidP="00CC7D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6781CE" w14:textId="77777777" w:rsidR="00A11F26" w:rsidRDefault="00A11F26" w:rsidP="000300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CA26B4" w14:textId="77777777" w:rsidR="00086264" w:rsidRDefault="00086264" w:rsidP="000300A5">
      <w:r>
        <w:separator/>
      </w:r>
    </w:p>
  </w:footnote>
  <w:footnote w:type="continuationSeparator" w:id="0">
    <w:p w14:paraId="1D855C05" w14:textId="77777777" w:rsidR="00086264" w:rsidRDefault="00086264" w:rsidP="00030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36A46"/>
    <w:multiLevelType w:val="hybridMultilevel"/>
    <w:tmpl w:val="79900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46BDB"/>
    <w:multiLevelType w:val="hybridMultilevel"/>
    <w:tmpl w:val="E7F64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9C5B32"/>
    <w:multiLevelType w:val="hybridMultilevel"/>
    <w:tmpl w:val="8C865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C30E2C"/>
    <w:multiLevelType w:val="multilevel"/>
    <w:tmpl w:val="CF6A95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24254"/>
    <w:multiLevelType w:val="multilevel"/>
    <w:tmpl w:val="B28C14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B05E92"/>
    <w:multiLevelType w:val="hybridMultilevel"/>
    <w:tmpl w:val="4E022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1A52F7"/>
    <w:multiLevelType w:val="hybridMultilevel"/>
    <w:tmpl w:val="17A0C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5A6263"/>
    <w:multiLevelType w:val="hybridMultilevel"/>
    <w:tmpl w:val="63D66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3D4D8C"/>
    <w:multiLevelType w:val="multilevel"/>
    <w:tmpl w:val="5FC2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C100DB"/>
    <w:multiLevelType w:val="hybridMultilevel"/>
    <w:tmpl w:val="14F0B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D20D1C"/>
    <w:multiLevelType w:val="hybridMultilevel"/>
    <w:tmpl w:val="16C8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F6576D"/>
    <w:multiLevelType w:val="multilevel"/>
    <w:tmpl w:val="584A5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CF6DBC"/>
    <w:multiLevelType w:val="hybridMultilevel"/>
    <w:tmpl w:val="2D40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DA0830"/>
    <w:multiLevelType w:val="multilevel"/>
    <w:tmpl w:val="B3C06C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B77C45"/>
    <w:multiLevelType w:val="hybridMultilevel"/>
    <w:tmpl w:val="907C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4940BF"/>
    <w:multiLevelType w:val="hybridMultilevel"/>
    <w:tmpl w:val="6672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697A9D"/>
    <w:multiLevelType w:val="hybridMultilevel"/>
    <w:tmpl w:val="709A5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882B75"/>
    <w:multiLevelType w:val="hybridMultilevel"/>
    <w:tmpl w:val="CE10E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0"/>
  </w:num>
  <w:num w:numId="4">
    <w:abstractNumId w:val="13"/>
  </w:num>
  <w:num w:numId="5">
    <w:abstractNumId w:val="3"/>
  </w:num>
  <w:num w:numId="6">
    <w:abstractNumId w:val="4"/>
  </w:num>
  <w:num w:numId="7">
    <w:abstractNumId w:val="11"/>
  </w:num>
  <w:num w:numId="8">
    <w:abstractNumId w:val="12"/>
  </w:num>
  <w:num w:numId="9">
    <w:abstractNumId w:val="17"/>
  </w:num>
  <w:num w:numId="10">
    <w:abstractNumId w:val="6"/>
  </w:num>
  <w:num w:numId="11">
    <w:abstractNumId w:val="14"/>
  </w:num>
  <w:num w:numId="12">
    <w:abstractNumId w:val="16"/>
  </w:num>
  <w:num w:numId="13">
    <w:abstractNumId w:val="0"/>
  </w:num>
  <w:num w:numId="14">
    <w:abstractNumId w:val="1"/>
  </w:num>
  <w:num w:numId="15">
    <w:abstractNumId w:val="9"/>
  </w:num>
  <w:num w:numId="16">
    <w:abstractNumId w:val="8"/>
  </w:num>
  <w:num w:numId="17">
    <w:abstractNumId w:val="1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FF4"/>
    <w:rsid w:val="00002825"/>
    <w:rsid w:val="00011813"/>
    <w:rsid w:val="000126CE"/>
    <w:rsid w:val="000136DF"/>
    <w:rsid w:val="00014EEC"/>
    <w:rsid w:val="00015934"/>
    <w:rsid w:val="00020375"/>
    <w:rsid w:val="0002605C"/>
    <w:rsid w:val="00027E76"/>
    <w:rsid w:val="000300A5"/>
    <w:rsid w:val="000452A1"/>
    <w:rsid w:val="000465E3"/>
    <w:rsid w:val="00047220"/>
    <w:rsid w:val="00047B74"/>
    <w:rsid w:val="0006127D"/>
    <w:rsid w:val="00063D3D"/>
    <w:rsid w:val="000662F9"/>
    <w:rsid w:val="0007173B"/>
    <w:rsid w:val="000769CA"/>
    <w:rsid w:val="00086264"/>
    <w:rsid w:val="00097DAB"/>
    <w:rsid w:val="000A0DA7"/>
    <w:rsid w:val="000B061C"/>
    <w:rsid w:val="000B17E6"/>
    <w:rsid w:val="000B25AC"/>
    <w:rsid w:val="000C0EA7"/>
    <w:rsid w:val="000C5B89"/>
    <w:rsid w:val="000C7BDD"/>
    <w:rsid w:val="000E1902"/>
    <w:rsid w:val="000E3BDE"/>
    <w:rsid w:val="00104151"/>
    <w:rsid w:val="00104A60"/>
    <w:rsid w:val="0011386F"/>
    <w:rsid w:val="001165CB"/>
    <w:rsid w:val="001436DF"/>
    <w:rsid w:val="00147A97"/>
    <w:rsid w:val="00147C8C"/>
    <w:rsid w:val="00151516"/>
    <w:rsid w:val="001516E8"/>
    <w:rsid w:val="00152036"/>
    <w:rsid w:val="001529D1"/>
    <w:rsid w:val="00164D34"/>
    <w:rsid w:val="001653AA"/>
    <w:rsid w:val="001753E8"/>
    <w:rsid w:val="00185896"/>
    <w:rsid w:val="00187E96"/>
    <w:rsid w:val="00191CBC"/>
    <w:rsid w:val="001924F6"/>
    <w:rsid w:val="001A2004"/>
    <w:rsid w:val="001A32D1"/>
    <w:rsid w:val="001B10B1"/>
    <w:rsid w:val="001B7A5E"/>
    <w:rsid w:val="001B7B38"/>
    <w:rsid w:val="001C21C6"/>
    <w:rsid w:val="001C4AA5"/>
    <w:rsid w:val="001C4D1A"/>
    <w:rsid w:val="001C5550"/>
    <w:rsid w:val="001C6B6B"/>
    <w:rsid w:val="001D3B70"/>
    <w:rsid w:val="001D5731"/>
    <w:rsid w:val="001E485C"/>
    <w:rsid w:val="001E5A94"/>
    <w:rsid w:val="001F24E2"/>
    <w:rsid w:val="00204415"/>
    <w:rsid w:val="00205876"/>
    <w:rsid w:val="00207090"/>
    <w:rsid w:val="002133CA"/>
    <w:rsid w:val="00214BC5"/>
    <w:rsid w:val="0022108A"/>
    <w:rsid w:val="00222E51"/>
    <w:rsid w:val="00222EFE"/>
    <w:rsid w:val="00224CDB"/>
    <w:rsid w:val="00225E93"/>
    <w:rsid w:val="00240BCD"/>
    <w:rsid w:val="002446ED"/>
    <w:rsid w:val="00257014"/>
    <w:rsid w:val="002577C2"/>
    <w:rsid w:val="002625E7"/>
    <w:rsid w:val="00263F57"/>
    <w:rsid w:val="00271035"/>
    <w:rsid w:val="00271525"/>
    <w:rsid w:val="002718B7"/>
    <w:rsid w:val="00271D0B"/>
    <w:rsid w:val="00272369"/>
    <w:rsid w:val="0027357B"/>
    <w:rsid w:val="00276517"/>
    <w:rsid w:val="0028012A"/>
    <w:rsid w:val="002813AA"/>
    <w:rsid w:val="00283877"/>
    <w:rsid w:val="002857FF"/>
    <w:rsid w:val="00292F10"/>
    <w:rsid w:val="002931DE"/>
    <w:rsid w:val="002948E0"/>
    <w:rsid w:val="002976F0"/>
    <w:rsid w:val="002A4BD4"/>
    <w:rsid w:val="002A7E6A"/>
    <w:rsid w:val="002B2F74"/>
    <w:rsid w:val="002B7C55"/>
    <w:rsid w:val="002D237F"/>
    <w:rsid w:val="002E2380"/>
    <w:rsid w:val="002E4F80"/>
    <w:rsid w:val="002F76D9"/>
    <w:rsid w:val="00303218"/>
    <w:rsid w:val="00320A0B"/>
    <w:rsid w:val="00326C26"/>
    <w:rsid w:val="00331796"/>
    <w:rsid w:val="00336107"/>
    <w:rsid w:val="00353FB1"/>
    <w:rsid w:val="00356871"/>
    <w:rsid w:val="00360D27"/>
    <w:rsid w:val="00362D09"/>
    <w:rsid w:val="003708BA"/>
    <w:rsid w:val="00375163"/>
    <w:rsid w:val="00380AEE"/>
    <w:rsid w:val="00384464"/>
    <w:rsid w:val="003852B7"/>
    <w:rsid w:val="00385C24"/>
    <w:rsid w:val="003861C2"/>
    <w:rsid w:val="00386FFD"/>
    <w:rsid w:val="003A0791"/>
    <w:rsid w:val="003A0DED"/>
    <w:rsid w:val="003B3682"/>
    <w:rsid w:val="003B546E"/>
    <w:rsid w:val="003C281D"/>
    <w:rsid w:val="003E02C7"/>
    <w:rsid w:val="003E1CE1"/>
    <w:rsid w:val="003E6CA1"/>
    <w:rsid w:val="003E786D"/>
    <w:rsid w:val="003F1806"/>
    <w:rsid w:val="003F227A"/>
    <w:rsid w:val="004079B4"/>
    <w:rsid w:val="004137C5"/>
    <w:rsid w:val="00413DF0"/>
    <w:rsid w:val="00417706"/>
    <w:rsid w:val="004210A9"/>
    <w:rsid w:val="00423812"/>
    <w:rsid w:val="004264EA"/>
    <w:rsid w:val="004326E6"/>
    <w:rsid w:val="00444AE8"/>
    <w:rsid w:val="004469BC"/>
    <w:rsid w:val="00452F64"/>
    <w:rsid w:val="004679A9"/>
    <w:rsid w:val="00467E76"/>
    <w:rsid w:val="004708E9"/>
    <w:rsid w:val="00477B80"/>
    <w:rsid w:val="00482C4A"/>
    <w:rsid w:val="0049772D"/>
    <w:rsid w:val="004A5B7F"/>
    <w:rsid w:val="004A70E2"/>
    <w:rsid w:val="004A76EC"/>
    <w:rsid w:val="004B1437"/>
    <w:rsid w:val="004B4B23"/>
    <w:rsid w:val="004C3237"/>
    <w:rsid w:val="004C39E6"/>
    <w:rsid w:val="004C7C85"/>
    <w:rsid w:val="004D6961"/>
    <w:rsid w:val="004E1191"/>
    <w:rsid w:val="004E11AA"/>
    <w:rsid w:val="004E556F"/>
    <w:rsid w:val="004F7894"/>
    <w:rsid w:val="005009AF"/>
    <w:rsid w:val="005158D3"/>
    <w:rsid w:val="005205F9"/>
    <w:rsid w:val="00524780"/>
    <w:rsid w:val="00524B18"/>
    <w:rsid w:val="00526791"/>
    <w:rsid w:val="00530248"/>
    <w:rsid w:val="00534DAC"/>
    <w:rsid w:val="005547B7"/>
    <w:rsid w:val="00556976"/>
    <w:rsid w:val="00562991"/>
    <w:rsid w:val="0056627E"/>
    <w:rsid w:val="00570572"/>
    <w:rsid w:val="00571428"/>
    <w:rsid w:val="00584D3D"/>
    <w:rsid w:val="00592632"/>
    <w:rsid w:val="00592DE9"/>
    <w:rsid w:val="0059481E"/>
    <w:rsid w:val="00596AD5"/>
    <w:rsid w:val="00596B6D"/>
    <w:rsid w:val="005A09A5"/>
    <w:rsid w:val="005A3521"/>
    <w:rsid w:val="005B7A9A"/>
    <w:rsid w:val="005C361C"/>
    <w:rsid w:val="005C4080"/>
    <w:rsid w:val="005D3C7D"/>
    <w:rsid w:val="005E1E3D"/>
    <w:rsid w:val="005F3790"/>
    <w:rsid w:val="005F732C"/>
    <w:rsid w:val="006065D0"/>
    <w:rsid w:val="00616A89"/>
    <w:rsid w:val="006219DB"/>
    <w:rsid w:val="00621F2E"/>
    <w:rsid w:val="006230E9"/>
    <w:rsid w:val="00631E4A"/>
    <w:rsid w:val="00634009"/>
    <w:rsid w:val="00637BCB"/>
    <w:rsid w:val="00647191"/>
    <w:rsid w:val="006524E9"/>
    <w:rsid w:val="00654CF8"/>
    <w:rsid w:val="006805FF"/>
    <w:rsid w:val="006811B6"/>
    <w:rsid w:val="006835D7"/>
    <w:rsid w:val="0068372C"/>
    <w:rsid w:val="00685015"/>
    <w:rsid w:val="00693C60"/>
    <w:rsid w:val="006962C0"/>
    <w:rsid w:val="006A0797"/>
    <w:rsid w:val="006A2019"/>
    <w:rsid w:val="006A31CA"/>
    <w:rsid w:val="006A38AD"/>
    <w:rsid w:val="006A44A4"/>
    <w:rsid w:val="006B2E9D"/>
    <w:rsid w:val="006C0247"/>
    <w:rsid w:val="006C2ACE"/>
    <w:rsid w:val="006D7186"/>
    <w:rsid w:val="006E07EC"/>
    <w:rsid w:val="006E58D9"/>
    <w:rsid w:val="006E6836"/>
    <w:rsid w:val="006F5152"/>
    <w:rsid w:val="006F749C"/>
    <w:rsid w:val="007100C8"/>
    <w:rsid w:val="00712AB4"/>
    <w:rsid w:val="007130F8"/>
    <w:rsid w:val="00723905"/>
    <w:rsid w:val="00726D0E"/>
    <w:rsid w:val="00741735"/>
    <w:rsid w:val="00742617"/>
    <w:rsid w:val="007510A6"/>
    <w:rsid w:val="00760A51"/>
    <w:rsid w:val="00762054"/>
    <w:rsid w:val="007732D7"/>
    <w:rsid w:val="007756B9"/>
    <w:rsid w:val="00792809"/>
    <w:rsid w:val="00793FBB"/>
    <w:rsid w:val="007A78EA"/>
    <w:rsid w:val="007B4010"/>
    <w:rsid w:val="007B5772"/>
    <w:rsid w:val="007B710B"/>
    <w:rsid w:val="007D2750"/>
    <w:rsid w:val="007E0491"/>
    <w:rsid w:val="007E7615"/>
    <w:rsid w:val="007E7DA8"/>
    <w:rsid w:val="007F3AD8"/>
    <w:rsid w:val="008128F8"/>
    <w:rsid w:val="008210CF"/>
    <w:rsid w:val="00827A96"/>
    <w:rsid w:val="00836DA7"/>
    <w:rsid w:val="008426A5"/>
    <w:rsid w:val="008454EC"/>
    <w:rsid w:val="008507B9"/>
    <w:rsid w:val="0085287A"/>
    <w:rsid w:val="00860A8D"/>
    <w:rsid w:val="00861B90"/>
    <w:rsid w:val="008623AF"/>
    <w:rsid w:val="008643FD"/>
    <w:rsid w:val="00867B33"/>
    <w:rsid w:val="0088137F"/>
    <w:rsid w:val="00884F43"/>
    <w:rsid w:val="00890B2F"/>
    <w:rsid w:val="008937D4"/>
    <w:rsid w:val="00893D5B"/>
    <w:rsid w:val="008A0ADD"/>
    <w:rsid w:val="008A6B21"/>
    <w:rsid w:val="008B0625"/>
    <w:rsid w:val="008B1550"/>
    <w:rsid w:val="008B17E0"/>
    <w:rsid w:val="008C24CD"/>
    <w:rsid w:val="008C3A2F"/>
    <w:rsid w:val="008D0728"/>
    <w:rsid w:val="008D2140"/>
    <w:rsid w:val="008D408C"/>
    <w:rsid w:val="008D4F7F"/>
    <w:rsid w:val="008D5BA2"/>
    <w:rsid w:val="008E5648"/>
    <w:rsid w:val="008E5FB0"/>
    <w:rsid w:val="008F056D"/>
    <w:rsid w:val="008F25BB"/>
    <w:rsid w:val="00916A0E"/>
    <w:rsid w:val="00916B9D"/>
    <w:rsid w:val="00923589"/>
    <w:rsid w:val="0092478E"/>
    <w:rsid w:val="009322A3"/>
    <w:rsid w:val="00945E95"/>
    <w:rsid w:val="00950C93"/>
    <w:rsid w:val="00952F0A"/>
    <w:rsid w:val="009546A6"/>
    <w:rsid w:val="00963710"/>
    <w:rsid w:val="00966A2B"/>
    <w:rsid w:val="009721C6"/>
    <w:rsid w:val="00976632"/>
    <w:rsid w:val="0097665F"/>
    <w:rsid w:val="00977E8E"/>
    <w:rsid w:val="00980F15"/>
    <w:rsid w:val="00985C6A"/>
    <w:rsid w:val="00985D6B"/>
    <w:rsid w:val="00985EBD"/>
    <w:rsid w:val="009875B6"/>
    <w:rsid w:val="00991F29"/>
    <w:rsid w:val="0099314A"/>
    <w:rsid w:val="00993B1E"/>
    <w:rsid w:val="00994B44"/>
    <w:rsid w:val="009957ED"/>
    <w:rsid w:val="00995D3E"/>
    <w:rsid w:val="009A5501"/>
    <w:rsid w:val="009A78CE"/>
    <w:rsid w:val="009B1E3F"/>
    <w:rsid w:val="009B26E6"/>
    <w:rsid w:val="009C0A4A"/>
    <w:rsid w:val="009C2FF4"/>
    <w:rsid w:val="009C36C3"/>
    <w:rsid w:val="009C634C"/>
    <w:rsid w:val="009C6B44"/>
    <w:rsid w:val="009D2582"/>
    <w:rsid w:val="009D679F"/>
    <w:rsid w:val="009E4B9C"/>
    <w:rsid w:val="009F0987"/>
    <w:rsid w:val="00A10C6E"/>
    <w:rsid w:val="00A11F26"/>
    <w:rsid w:val="00A12A1E"/>
    <w:rsid w:val="00A1332F"/>
    <w:rsid w:val="00A155E8"/>
    <w:rsid w:val="00A158C7"/>
    <w:rsid w:val="00A167C6"/>
    <w:rsid w:val="00A1691A"/>
    <w:rsid w:val="00A175A2"/>
    <w:rsid w:val="00A26FE2"/>
    <w:rsid w:val="00A32461"/>
    <w:rsid w:val="00A32A5C"/>
    <w:rsid w:val="00A46573"/>
    <w:rsid w:val="00A50774"/>
    <w:rsid w:val="00A541A1"/>
    <w:rsid w:val="00A601EF"/>
    <w:rsid w:val="00A611AF"/>
    <w:rsid w:val="00A6594B"/>
    <w:rsid w:val="00A707D3"/>
    <w:rsid w:val="00A7153D"/>
    <w:rsid w:val="00A72882"/>
    <w:rsid w:val="00A82FA5"/>
    <w:rsid w:val="00A9086E"/>
    <w:rsid w:val="00A9251B"/>
    <w:rsid w:val="00AA13E1"/>
    <w:rsid w:val="00AA4A0E"/>
    <w:rsid w:val="00AA6166"/>
    <w:rsid w:val="00AB37DC"/>
    <w:rsid w:val="00AB5A16"/>
    <w:rsid w:val="00AC4494"/>
    <w:rsid w:val="00AC7F5F"/>
    <w:rsid w:val="00AD5E85"/>
    <w:rsid w:val="00AE14BC"/>
    <w:rsid w:val="00AE1A9D"/>
    <w:rsid w:val="00AF73BC"/>
    <w:rsid w:val="00B00D92"/>
    <w:rsid w:val="00B03E88"/>
    <w:rsid w:val="00B045B6"/>
    <w:rsid w:val="00B1051F"/>
    <w:rsid w:val="00B113CB"/>
    <w:rsid w:val="00B210D3"/>
    <w:rsid w:val="00B233B0"/>
    <w:rsid w:val="00B242FC"/>
    <w:rsid w:val="00B24F99"/>
    <w:rsid w:val="00B252CD"/>
    <w:rsid w:val="00B25A78"/>
    <w:rsid w:val="00B375B6"/>
    <w:rsid w:val="00B43619"/>
    <w:rsid w:val="00B50340"/>
    <w:rsid w:val="00B546FD"/>
    <w:rsid w:val="00B5597A"/>
    <w:rsid w:val="00B5794A"/>
    <w:rsid w:val="00B61146"/>
    <w:rsid w:val="00B61C93"/>
    <w:rsid w:val="00B73BF2"/>
    <w:rsid w:val="00B801DA"/>
    <w:rsid w:val="00B87652"/>
    <w:rsid w:val="00BA251B"/>
    <w:rsid w:val="00BA767E"/>
    <w:rsid w:val="00BB6283"/>
    <w:rsid w:val="00BD16F9"/>
    <w:rsid w:val="00BD4421"/>
    <w:rsid w:val="00BD4856"/>
    <w:rsid w:val="00BE4F4D"/>
    <w:rsid w:val="00BE55C1"/>
    <w:rsid w:val="00BF2B99"/>
    <w:rsid w:val="00C0724F"/>
    <w:rsid w:val="00C104CB"/>
    <w:rsid w:val="00C11CA3"/>
    <w:rsid w:val="00C14931"/>
    <w:rsid w:val="00C163FF"/>
    <w:rsid w:val="00C21361"/>
    <w:rsid w:val="00C228A4"/>
    <w:rsid w:val="00C2514B"/>
    <w:rsid w:val="00C3701D"/>
    <w:rsid w:val="00C37811"/>
    <w:rsid w:val="00C460D9"/>
    <w:rsid w:val="00C51969"/>
    <w:rsid w:val="00C5451D"/>
    <w:rsid w:val="00C703A9"/>
    <w:rsid w:val="00C72A2C"/>
    <w:rsid w:val="00C77AF8"/>
    <w:rsid w:val="00C83209"/>
    <w:rsid w:val="00C8465D"/>
    <w:rsid w:val="00C875F8"/>
    <w:rsid w:val="00C91BC9"/>
    <w:rsid w:val="00C926A2"/>
    <w:rsid w:val="00C92DB8"/>
    <w:rsid w:val="00CA169F"/>
    <w:rsid w:val="00CA2581"/>
    <w:rsid w:val="00CA3922"/>
    <w:rsid w:val="00CA7708"/>
    <w:rsid w:val="00CB732E"/>
    <w:rsid w:val="00CC1CF9"/>
    <w:rsid w:val="00CC4037"/>
    <w:rsid w:val="00CC6E40"/>
    <w:rsid w:val="00CC7D2C"/>
    <w:rsid w:val="00CD0F56"/>
    <w:rsid w:val="00CD2D04"/>
    <w:rsid w:val="00CE2063"/>
    <w:rsid w:val="00CE6057"/>
    <w:rsid w:val="00CE79E0"/>
    <w:rsid w:val="00CF5CE7"/>
    <w:rsid w:val="00CF6AE4"/>
    <w:rsid w:val="00D11A58"/>
    <w:rsid w:val="00D14DC8"/>
    <w:rsid w:val="00D20276"/>
    <w:rsid w:val="00D236D9"/>
    <w:rsid w:val="00D3319E"/>
    <w:rsid w:val="00D3580B"/>
    <w:rsid w:val="00D37F31"/>
    <w:rsid w:val="00D41CCC"/>
    <w:rsid w:val="00D62F51"/>
    <w:rsid w:val="00D62FFA"/>
    <w:rsid w:val="00D77F9B"/>
    <w:rsid w:val="00D80AFA"/>
    <w:rsid w:val="00D845E5"/>
    <w:rsid w:val="00D876F1"/>
    <w:rsid w:val="00D90CB7"/>
    <w:rsid w:val="00D95424"/>
    <w:rsid w:val="00D96CD4"/>
    <w:rsid w:val="00DB11B7"/>
    <w:rsid w:val="00DC09D5"/>
    <w:rsid w:val="00DC631B"/>
    <w:rsid w:val="00DE0A17"/>
    <w:rsid w:val="00DE3318"/>
    <w:rsid w:val="00DF2D16"/>
    <w:rsid w:val="00DF6E46"/>
    <w:rsid w:val="00DF7A0C"/>
    <w:rsid w:val="00E03791"/>
    <w:rsid w:val="00E03850"/>
    <w:rsid w:val="00E11A28"/>
    <w:rsid w:val="00E21DC5"/>
    <w:rsid w:val="00E31614"/>
    <w:rsid w:val="00E32BB9"/>
    <w:rsid w:val="00E359D2"/>
    <w:rsid w:val="00E42E0F"/>
    <w:rsid w:val="00E478D0"/>
    <w:rsid w:val="00E64C8D"/>
    <w:rsid w:val="00E67776"/>
    <w:rsid w:val="00E7440D"/>
    <w:rsid w:val="00E74649"/>
    <w:rsid w:val="00E7471F"/>
    <w:rsid w:val="00E7491F"/>
    <w:rsid w:val="00E77D85"/>
    <w:rsid w:val="00E80690"/>
    <w:rsid w:val="00E83618"/>
    <w:rsid w:val="00E87C3E"/>
    <w:rsid w:val="00E92BC9"/>
    <w:rsid w:val="00E93AC0"/>
    <w:rsid w:val="00EA2131"/>
    <w:rsid w:val="00EB0743"/>
    <w:rsid w:val="00EB3AAE"/>
    <w:rsid w:val="00EB54B5"/>
    <w:rsid w:val="00EC072B"/>
    <w:rsid w:val="00ED32BA"/>
    <w:rsid w:val="00ED6F6A"/>
    <w:rsid w:val="00EE36A4"/>
    <w:rsid w:val="00EE67D5"/>
    <w:rsid w:val="00EF1F9A"/>
    <w:rsid w:val="00EF7943"/>
    <w:rsid w:val="00F0146D"/>
    <w:rsid w:val="00F11ABF"/>
    <w:rsid w:val="00F2087D"/>
    <w:rsid w:val="00F23A55"/>
    <w:rsid w:val="00F244C3"/>
    <w:rsid w:val="00F426B1"/>
    <w:rsid w:val="00F42EA7"/>
    <w:rsid w:val="00F471C6"/>
    <w:rsid w:val="00F62682"/>
    <w:rsid w:val="00F70858"/>
    <w:rsid w:val="00F732F5"/>
    <w:rsid w:val="00F802BD"/>
    <w:rsid w:val="00F81B0B"/>
    <w:rsid w:val="00F95199"/>
    <w:rsid w:val="00F965D3"/>
    <w:rsid w:val="00F9738F"/>
    <w:rsid w:val="00FA1502"/>
    <w:rsid w:val="00FA2347"/>
    <w:rsid w:val="00FA3882"/>
    <w:rsid w:val="00FA7617"/>
    <w:rsid w:val="00FB4F84"/>
    <w:rsid w:val="00FB5473"/>
    <w:rsid w:val="00FB6175"/>
    <w:rsid w:val="00FB7503"/>
    <w:rsid w:val="00FC1FDA"/>
    <w:rsid w:val="00FC25CE"/>
    <w:rsid w:val="00FC2E00"/>
    <w:rsid w:val="00FC3E49"/>
    <w:rsid w:val="00FC40AD"/>
    <w:rsid w:val="00FC4A93"/>
    <w:rsid w:val="00FD36A9"/>
    <w:rsid w:val="00FD3EBD"/>
    <w:rsid w:val="00FD5F34"/>
    <w:rsid w:val="00FD5FEF"/>
    <w:rsid w:val="00FD6CC0"/>
    <w:rsid w:val="00FE2F47"/>
    <w:rsid w:val="00FE3173"/>
    <w:rsid w:val="00FE4366"/>
    <w:rsid w:val="00FE5687"/>
    <w:rsid w:val="00FE62BC"/>
    <w:rsid w:val="00FF088F"/>
    <w:rsid w:val="00FF70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1F75"/>
  <w15:chartTrackingRefBased/>
  <w15:docId w15:val="{6AB67CC6-AC1D-4FAC-B318-EC3E7BCAA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65D"/>
    <w:rPr>
      <w:rFonts w:ascii="Times New Roman" w:eastAsia="Times New Roman" w:hAnsi="Times New Roman" w:cs="Times New Roman"/>
    </w:rPr>
  </w:style>
  <w:style w:type="paragraph" w:styleId="Heading1">
    <w:name w:val="heading 1"/>
    <w:basedOn w:val="Normal"/>
    <w:next w:val="Normal"/>
    <w:link w:val="Heading1Char"/>
    <w:uiPriority w:val="9"/>
    <w:qFormat/>
    <w:rsid w:val="009C2FF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C2FF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0441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F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C2FF4"/>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07173B"/>
  </w:style>
  <w:style w:type="paragraph" w:styleId="Footer">
    <w:name w:val="footer"/>
    <w:basedOn w:val="Normal"/>
    <w:link w:val="FooterChar"/>
    <w:uiPriority w:val="99"/>
    <w:unhideWhenUsed/>
    <w:rsid w:val="000300A5"/>
    <w:pPr>
      <w:tabs>
        <w:tab w:val="center" w:pos="4680"/>
        <w:tab w:val="right" w:pos="936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0300A5"/>
  </w:style>
  <w:style w:type="character" w:styleId="PageNumber">
    <w:name w:val="page number"/>
    <w:basedOn w:val="DefaultParagraphFont"/>
    <w:uiPriority w:val="99"/>
    <w:semiHidden/>
    <w:unhideWhenUsed/>
    <w:rsid w:val="000300A5"/>
  </w:style>
  <w:style w:type="paragraph" w:styleId="TOCHeading">
    <w:name w:val="TOC Heading"/>
    <w:basedOn w:val="Heading1"/>
    <w:next w:val="Normal"/>
    <w:uiPriority w:val="39"/>
    <w:unhideWhenUsed/>
    <w:qFormat/>
    <w:rsid w:val="000300A5"/>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300A5"/>
    <w:pPr>
      <w:spacing w:before="120"/>
    </w:pPr>
    <w:rPr>
      <w:rFonts w:asciiTheme="minorHAnsi" w:eastAsiaTheme="minorEastAsia" w:hAnsiTheme="minorHAnsi" w:cstheme="minorHAnsi"/>
      <w:b/>
      <w:bCs/>
      <w:i/>
      <w:iCs/>
      <w:szCs w:val="28"/>
    </w:rPr>
  </w:style>
  <w:style w:type="paragraph" w:styleId="TOC2">
    <w:name w:val="toc 2"/>
    <w:basedOn w:val="Normal"/>
    <w:next w:val="Normal"/>
    <w:autoRedefine/>
    <w:uiPriority w:val="39"/>
    <w:unhideWhenUsed/>
    <w:rsid w:val="000300A5"/>
    <w:pPr>
      <w:spacing w:before="120"/>
      <w:ind w:left="240"/>
    </w:pPr>
    <w:rPr>
      <w:rFonts w:asciiTheme="minorHAnsi" w:eastAsiaTheme="minorEastAsia" w:hAnsiTheme="minorHAnsi" w:cstheme="minorHAnsi"/>
      <w:b/>
      <w:bCs/>
      <w:sz w:val="22"/>
      <w:szCs w:val="26"/>
    </w:rPr>
  </w:style>
  <w:style w:type="character" w:styleId="Hyperlink">
    <w:name w:val="Hyperlink"/>
    <w:basedOn w:val="DefaultParagraphFont"/>
    <w:uiPriority w:val="99"/>
    <w:unhideWhenUsed/>
    <w:rsid w:val="000300A5"/>
    <w:rPr>
      <w:color w:val="0563C1" w:themeColor="hyperlink"/>
      <w:u w:val="single"/>
    </w:rPr>
  </w:style>
  <w:style w:type="paragraph" w:styleId="TOC3">
    <w:name w:val="toc 3"/>
    <w:basedOn w:val="Normal"/>
    <w:next w:val="Normal"/>
    <w:autoRedefine/>
    <w:uiPriority w:val="39"/>
    <w:unhideWhenUsed/>
    <w:rsid w:val="000300A5"/>
    <w:pPr>
      <w:ind w:left="480"/>
    </w:pPr>
    <w:rPr>
      <w:rFonts w:asciiTheme="minorHAnsi" w:eastAsiaTheme="minorEastAsia" w:hAnsiTheme="minorHAnsi" w:cstheme="minorHAnsi"/>
      <w:sz w:val="20"/>
    </w:rPr>
  </w:style>
  <w:style w:type="paragraph" w:styleId="TOC4">
    <w:name w:val="toc 4"/>
    <w:basedOn w:val="Normal"/>
    <w:next w:val="Normal"/>
    <w:autoRedefine/>
    <w:uiPriority w:val="39"/>
    <w:semiHidden/>
    <w:unhideWhenUsed/>
    <w:rsid w:val="000300A5"/>
    <w:pPr>
      <w:ind w:left="720"/>
    </w:pPr>
    <w:rPr>
      <w:rFonts w:asciiTheme="minorHAnsi" w:eastAsiaTheme="minorEastAsia" w:hAnsiTheme="minorHAnsi" w:cstheme="minorHAnsi"/>
      <w:sz w:val="20"/>
    </w:rPr>
  </w:style>
  <w:style w:type="paragraph" w:styleId="TOC5">
    <w:name w:val="toc 5"/>
    <w:basedOn w:val="Normal"/>
    <w:next w:val="Normal"/>
    <w:autoRedefine/>
    <w:uiPriority w:val="39"/>
    <w:semiHidden/>
    <w:unhideWhenUsed/>
    <w:rsid w:val="000300A5"/>
    <w:pPr>
      <w:ind w:left="960"/>
    </w:pPr>
    <w:rPr>
      <w:rFonts w:asciiTheme="minorHAnsi" w:eastAsiaTheme="minorEastAsia" w:hAnsiTheme="minorHAnsi" w:cstheme="minorHAnsi"/>
      <w:sz w:val="20"/>
    </w:rPr>
  </w:style>
  <w:style w:type="paragraph" w:styleId="TOC6">
    <w:name w:val="toc 6"/>
    <w:basedOn w:val="Normal"/>
    <w:next w:val="Normal"/>
    <w:autoRedefine/>
    <w:uiPriority w:val="39"/>
    <w:semiHidden/>
    <w:unhideWhenUsed/>
    <w:rsid w:val="000300A5"/>
    <w:pPr>
      <w:ind w:left="1200"/>
    </w:pPr>
    <w:rPr>
      <w:rFonts w:asciiTheme="minorHAnsi" w:eastAsiaTheme="minorEastAsia" w:hAnsiTheme="minorHAnsi" w:cstheme="minorHAnsi"/>
      <w:sz w:val="20"/>
    </w:rPr>
  </w:style>
  <w:style w:type="paragraph" w:styleId="TOC7">
    <w:name w:val="toc 7"/>
    <w:basedOn w:val="Normal"/>
    <w:next w:val="Normal"/>
    <w:autoRedefine/>
    <w:uiPriority w:val="39"/>
    <w:semiHidden/>
    <w:unhideWhenUsed/>
    <w:rsid w:val="000300A5"/>
    <w:pPr>
      <w:ind w:left="1440"/>
    </w:pPr>
    <w:rPr>
      <w:rFonts w:asciiTheme="minorHAnsi" w:eastAsiaTheme="minorEastAsia" w:hAnsiTheme="minorHAnsi" w:cstheme="minorHAnsi"/>
      <w:sz w:val="20"/>
    </w:rPr>
  </w:style>
  <w:style w:type="paragraph" w:styleId="TOC8">
    <w:name w:val="toc 8"/>
    <w:basedOn w:val="Normal"/>
    <w:next w:val="Normal"/>
    <w:autoRedefine/>
    <w:uiPriority w:val="39"/>
    <w:semiHidden/>
    <w:unhideWhenUsed/>
    <w:rsid w:val="000300A5"/>
    <w:pPr>
      <w:ind w:left="1680"/>
    </w:pPr>
    <w:rPr>
      <w:rFonts w:asciiTheme="minorHAnsi" w:eastAsiaTheme="minorEastAsia" w:hAnsiTheme="minorHAnsi" w:cstheme="minorHAnsi"/>
      <w:sz w:val="20"/>
    </w:rPr>
  </w:style>
  <w:style w:type="paragraph" w:styleId="TOC9">
    <w:name w:val="toc 9"/>
    <w:basedOn w:val="Normal"/>
    <w:next w:val="Normal"/>
    <w:autoRedefine/>
    <w:uiPriority w:val="39"/>
    <w:semiHidden/>
    <w:unhideWhenUsed/>
    <w:rsid w:val="000300A5"/>
    <w:pPr>
      <w:ind w:left="1920"/>
    </w:pPr>
    <w:rPr>
      <w:rFonts w:asciiTheme="minorHAnsi" w:eastAsiaTheme="minorEastAsia" w:hAnsiTheme="minorHAnsi" w:cstheme="minorHAnsi"/>
      <w:sz w:val="20"/>
    </w:rPr>
  </w:style>
  <w:style w:type="paragraph" w:styleId="NoSpacing">
    <w:name w:val="No Spacing"/>
    <w:link w:val="NoSpacingChar"/>
    <w:uiPriority w:val="1"/>
    <w:qFormat/>
    <w:rsid w:val="00963710"/>
    <w:rPr>
      <w:sz w:val="22"/>
      <w:szCs w:val="22"/>
      <w:lang w:val="en-US"/>
    </w:rPr>
  </w:style>
  <w:style w:type="character" w:customStyle="1" w:styleId="NoSpacingChar">
    <w:name w:val="No Spacing Char"/>
    <w:basedOn w:val="DefaultParagraphFont"/>
    <w:link w:val="NoSpacing"/>
    <w:uiPriority w:val="1"/>
    <w:rsid w:val="00963710"/>
    <w:rPr>
      <w:sz w:val="22"/>
      <w:szCs w:val="22"/>
      <w:lang w:val="en-US"/>
    </w:rPr>
  </w:style>
  <w:style w:type="paragraph" w:styleId="ListParagraph">
    <w:name w:val="List Paragraph"/>
    <w:basedOn w:val="Normal"/>
    <w:uiPriority w:val="34"/>
    <w:qFormat/>
    <w:rsid w:val="00BD4421"/>
    <w:pPr>
      <w:ind w:left="720"/>
      <w:contextualSpacing/>
    </w:pPr>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1753E8"/>
    <w:rPr>
      <w:rFonts w:eastAsiaTheme="minorEastAsia"/>
      <w:sz w:val="18"/>
      <w:szCs w:val="18"/>
    </w:rPr>
  </w:style>
  <w:style w:type="character" w:customStyle="1" w:styleId="BalloonTextChar">
    <w:name w:val="Balloon Text Char"/>
    <w:basedOn w:val="DefaultParagraphFont"/>
    <w:link w:val="BalloonText"/>
    <w:uiPriority w:val="99"/>
    <w:semiHidden/>
    <w:rsid w:val="001753E8"/>
    <w:rPr>
      <w:rFonts w:ascii="Times New Roman" w:hAnsi="Times New Roman" w:cs="Times New Roman"/>
      <w:sz w:val="18"/>
      <w:szCs w:val="18"/>
    </w:rPr>
  </w:style>
  <w:style w:type="character" w:customStyle="1" w:styleId="apple-converted-space">
    <w:name w:val="apple-converted-space"/>
    <w:basedOn w:val="DefaultParagraphFont"/>
    <w:rsid w:val="009D679F"/>
  </w:style>
  <w:style w:type="character" w:customStyle="1" w:styleId="selectable">
    <w:name w:val="selectable"/>
    <w:basedOn w:val="DefaultParagraphFont"/>
    <w:rsid w:val="009D679F"/>
  </w:style>
  <w:style w:type="paragraph" w:styleId="NormalWeb">
    <w:name w:val="Normal (Web)"/>
    <w:basedOn w:val="Normal"/>
    <w:uiPriority w:val="99"/>
    <w:unhideWhenUsed/>
    <w:rsid w:val="00693C60"/>
    <w:pPr>
      <w:spacing w:before="100" w:beforeAutospacing="1" w:after="100" w:afterAutospacing="1"/>
    </w:pPr>
  </w:style>
  <w:style w:type="paragraph" w:customStyle="1" w:styleId="mol-para-with-font">
    <w:name w:val="mol-para-with-font"/>
    <w:basedOn w:val="Normal"/>
    <w:rsid w:val="001516E8"/>
    <w:pPr>
      <w:spacing w:before="100" w:beforeAutospacing="1" w:after="100" w:afterAutospacing="1"/>
    </w:pPr>
  </w:style>
  <w:style w:type="table" w:styleId="TableGrid">
    <w:name w:val="Table Grid"/>
    <w:basedOn w:val="TableNormal"/>
    <w:uiPriority w:val="39"/>
    <w:rsid w:val="00E77D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04415"/>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4D6961"/>
    <w:rPr>
      <w:b/>
      <w:bCs/>
    </w:rPr>
  </w:style>
  <w:style w:type="character" w:styleId="UnresolvedMention">
    <w:name w:val="Unresolved Mention"/>
    <w:basedOn w:val="DefaultParagraphFont"/>
    <w:uiPriority w:val="99"/>
    <w:semiHidden/>
    <w:unhideWhenUsed/>
    <w:rsid w:val="005D3C7D"/>
    <w:rPr>
      <w:color w:val="605E5C"/>
      <w:shd w:val="clear" w:color="auto" w:fill="E1DFDD"/>
    </w:rPr>
  </w:style>
  <w:style w:type="paragraph" w:customStyle="1" w:styleId="trt0xe">
    <w:name w:val="trt0xe"/>
    <w:basedOn w:val="Normal"/>
    <w:rsid w:val="00596AD5"/>
    <w:pPr>
      <w:spacing w:before="100" w:beforeAutospacing="1" w:after="100" w:afterAutospacing="1"/>
    </w:pPr>
    <w:rPr>
      <w:lang w:eastAsia="en-GB"/>
    </w:rPr>
  </w:style>
  <w:style w:type="paragraph" w:styleId="Header">
    <w:name w:val="header"/>
    <w:basedOn w:val="Normal"/>
    <w:link w:val="HeaderChar"/>
    <w:uiPriority w:val="99"/>
    <w:unhideWhenUsed/>
    <w:rsid w:val="00417706"/>
    <w:pPr>
      <w:tabs>
        <w:tab w:val="center" w:pos="4513"/>
        <w:tab w:val="right" w:pos="9026"/>
      </w:tabs>
    </w:pPr>
  </w:style>
  <w:style w:type="character" w:customStyle="1" w:styleId="HeaderChar">
    <w:name w:val="Header Char"/>
    <w:basedOn w:val="DefaultParagraphFont"/>
    <w:link w:val="Header"/>
    <w:uiPriority w:val="99"/>
    <w:rsid w:val="0041770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70066">
      <w:bodyDiv w:val="1"/>
      <w:marLeft w:val="0"/>
      <w:marRight w:val="0"/>
      <w:marTop w:val="0"/>
      <w:marBottom w:val="0"/>
      <w:divBdr>
        <w:top w:val="none" w:sz="0" w:space="0" w:color="auto"/>
        <w:left w:val="none" w:sz="0" w:space="0" w:color="auto"/>
        <w:bottom w:val="none" w:sz="0" w:space="0" w:color="auto"/>
        <w:right w:val="none" w:sz="0" w:space="0" w:color="auto"/>
      </w:divBdr>
    </w:div>
    <w:div w:id="171384058">
      <w:bodyDiv w:val="1"/>
      <w:marLeft w:val="0"/>
      <w:marRight w:val="0"/>
      <w:marTop w:val="0"/>
      <w:marBottom w:val="0"/>
      <w:divBdr>
        <w:top w:val="none" w:sz="0" w:space="0" w:color="auto"/>
        <w:left w:val="none" w:sz="0" w:space="0" w:color="auto"/>
        <w:bottom w:val="none" w:sz="0" w:space="0" w:color="auto"/>
        <w:right w:val="none" w:sz="0" w:space="0" w:color="auto"/>
      </w:divBdr>
    </w:div>
    <w:div w:id="182671346">
      <w:bodyDiv w:val="1"/>
      <w:marLeft w:val="0"/>
      <w:marRight w:val="0"/>
      <w:marTop w:val="0"/>
      <w:marBottom w:val="0"/>
      <w:divBdr>
        <w:top w:val="none" w:sz="0" w:space="0" w:color="auto"/>
        <w:left w:val="none" w:sz="0" w:space="0" w:color="auto"/>
        <w:bottom w:val="none" w:sz="0" w:space="0" w:color="auto"/>
        <w:right w:val="none" w:sz="0" w:space="0" w:color="auto"/>
      </w:divBdr>
    </w:div>
    <w:div w:id="199127435">
      <w:bodyDiv w:val="1"/>
      <w:marLeft w:val="0"/>
      <w:marRight w:val="0"/>
      <w:marTop w:val="0"/>
      <w:marBottom w:val="0"/>
      <w:divBdr>
        <w:top w:val="none" w:sz="0" w:space="0" w:color="auto"/>
        <w:left w:val="none" w:sz="0" w:space="0" w:color="auto"/>
        <w:bottom w:val="none" w:sz="0" w:space="0" w:color="auto"/>
        <w:right w:val="none" w:sz="0" w:space="0" w:color="auto"/>
      </w:divBdr>
    </w:div>
    <w:div w:id="223487431">
      <w:bodyDiv w:val="1"/>
      <w:marLeft w:val="0"/>
      <w:marRight w:val="0"/>
      <w:marTop w:val="0"/>
      <w:marBottom w:val="0"/>
      <w:divBdr>
        <w:top w:val="none" w:sz="0" w:space="0" w:color="auto"/>
        <w:left w:val="none" w:sz="0" w:space="0" w:color="auto"/>
        <w:bottom w:val="none" w:sz="0" w:space="0" w:color="auto"/>
        <w:right w:val="none" w:sz="0" w:space="0" w:color="auto"/>
      </w:divBdr>
    </w:div>
    <w:div w:id="270554968">
      <w:bodyDiv w:val="1"/>
      <w:marLeft w:val="0"/>
      <w:marRight w:val="0"/>
      <w:marTop w:val="0"/>
      <w:marBottom w:val="0"/>
      <w:divBdr>
        <w:top w:val="none" w:sz="0" w:space="0" w:color="auto"/>
        <w:left w:val="none" w:sz="0" w:space="0" w:color="auto"/>
        <w:bottom w:val="none" w:sz="0" w:space="0" w:color="auto"/>
        <w:right w:val="none" w:sz="0" w:space="0" w:color="auto"/>
      </w:divBdr>
    </w:div>
    <w:div w:id="270741496">
      <w:bodyDiv w:val="1"/>
      <w:marLeft w:val="0"/>
      <w:marRight w:val="0"/>
      <w:marTop w:val="0"/>
      <w:marBottom w:val="0"/>
      <w:divBdr>
        <w:top w:val="none" w:sz="0" w:space="0" w:color="auto"/>
        <w:left w:val="none" w:sz="0" w:space="0" w:color="auto"/>
        <w:bottom w:val="none" w:sz="0" w:space="0" w:color="auto"/>
        <w:right w:val="none" w:sz="0" w:space="0" w:color="auto"/>
      </w:divBdr>
    </w:div>
    <w:div w:id="317534462">
      <w:bodyDiv w:val="1"/>
      <w:marLeft w:val="0"/>
      <w:marRight w:val="0"/>
      <w:marTop w:val="0"/>
      <w:marBottom w:val="0"/>
      <w:divBdr>
        <w:top w:val="none" w:sz="0" w:space="0" w:color="auto"/>
        <w:left w:val="none" w:sz="0" w:space="0" w:color="auto"/>
        <w:bottom w:val="none" w:sz="0" w:space="0" w:color="auto"/>
        <w:right w:val="none" w:sz="0" w:space="0" w:color="auto"/>
      </w:divBdr>
    </w:div>
    <w:div w:id="322665155">
      <w:bodyDiv w:val="1"/>
      <w:marLeft w:val="0"/>
      <w:marRight w:val="0"/>
      <w:marTop w:val="0"/>
      <w:marBottom w:val="0"/>
      <w:divBdr>
        <w:top w:val="none" w:sz="0" w:space="0" w:color="auto"/>
        <w:left w:val="none" w:sz="0" w:space="0" w:color="auto"/>
        <w:bottom w:val="none" w:sz="0" w:space="0" w:color="auto"/>
        <w:right w:val="none" w:sz="0" w:space="0" w:color="auto"/>
      </w:divBdr>
      <w:divsChild>
        <w:div w:id="24448854">
          <w:marLeft w:val="0"/>
          <w:marRight w:val="0"/>
          <w:marTop w:val="0"/>
          <w:marBottom w:val="0"/>
          <w:divBdr>
            <w:top w:val="none" w:sz="0" w:space="0" w:color="auto"/>
            <w:left w:val="none" w:sz="0" w:space="0" w:color="auto"/>
            <w:bottom w:val="none" w:sz="0" w:space="0" w:color="auto"/>
            <w:right w:val="none" w:sz="0" w:space="0" w:color="auto"/>
          </w:divBdr>
        </w:div>
        <w:div w:id="1261253663">
          <w:marLeft w:val="0"/>
          <w:marRight w:val="0"/>
          <w:marTop w:val="0"/>
          <w:marBottom w:val="0"/>
          <w:divBdr>
            <w:top w:val="none" w:sz="0" w:space="0" w:color="auto"/>
            <w:left w:val="none" w:sz="0" w:space="0" w:color="auto"/>
            <w:bottom w:val="none" w:sz="0" w:space="0" w:color="auto"/>
            <w:right w:val="none" w:sz="0" w:space="0" w:color="auto"/>
          </w:divBdr>
        </w:div>
        <w:div w:id="1967732832">
          <w:marLeft w:val="0"/>
          <w:marRight w:val="0"/>
          <w:marTop w:val="0"/>
          <w:marBottom w:val="0"/>
          <w:divBdr>
            <w:top w:val="none" w:sz="0" w:space="0" w:color="auto"/>
            <w:left w:val="none" w:sz="0" w:space="0" w:color="auto"/>
            <w:bottom w:val="none" w:sz="0" w:space="0" w:color="auto"/>
            <w:right w:val="none" w:sz="0" w:space="0" w:color="auto"/>
          </w:divBdr>
        </w:div>
      </w:divsChild>
    </w:div>
    <w:div w:id="330572474">
      <w:bodyDiv w:val="1"/>
      <w:marLeft w:val="0"/>
      <w:marRight w:val="0"/>
      <w:marTop w:val="0"/>
      <w:marBottom w:val="0"/>
      <w:divBdr>
        <w:top w:val="none" w:sz="0" w:space="0" w:color="auto"/>
        <w:left w:val="none" w:sz="0" w:space="0" w:color="auto"/>
        <w:bottom w:val="none" w:sz="0" w:space="0" w:color="auto"/>
        <w:right w:val="none" w:sz="0" w:space="0" w:color="auto"/>
      </w:divBdr>
    </w:div>
    <w:div w:id="333413508">
      <w:bodyDiv w:val="1"/>
      <w:marLeft w:val="0"/>
      <w:marRight w:val="0"/>
      <w:marTop w:val="0"/>
      <w:marBottom w:val="0"/>
      <w:divBdr>
        <w:top w:val="none" w:sz="0" w:space="0" w:color="auto"/>
        <w:left w:val="none" w:sz="0" w:space="0" w:color="auto"/>
        <w:bottom w:val="none" w:sz="0" w:space="0" w:color="auto"/>
        <w:right w:val="none" w:sz="0" w:space="0" w:color="auto"/>
      </w:divBdr>
    </w:div>
    <w:div w:id="346175839">
      <w:bodyDiv w:val="1"/>
      <w:marLeft w:val="0"/>
      <w:marRight w:val="0"/>
      <w:marTop w:val="0"/>
      <w:marBottom w:val="0"/>
      <w:divBdr>
        <w:top w:val="none" w:sz="0" w:space="0" w:color="auto"/>
        <w:left w:val="none" w:sz="0" w:space="0" w:color="auto"/>
        <w:bottom w:val="none" w:sz="0" w:space="0" w:color="auto"/>
        <w:right w:val="none" w:sz="0" w:space="0" w:color="auto"/>
      </w:divBdr>
      <w:divsChild>
        <w:div w:id="106778095">
          <w:marLeft w:val="0"/>
          <w:marRight w:val="0"/>
          <w:marTop w:val="0"/>
          <w:marBottom w:val="0"/>
          <w:divBdr>
            <w:top w:val="none" w:sz="0" w:space="0" w:color="auto"/>
            <w:left w:val="none" w:sz="0" w:space="0" w:color="auto"/>
            <w:bottom w:val="none" w:sz="0" w:space="0" w:color="auto"/>
            <w:right w:val="none" w:sz="0" w:space="0" w:color="auto"/>
          </w:divBdr>
        </w:div>
        <w:div w:id="284432390">
          <w:marLeft w:val="0"/>
          <w:marRight w:val="0"/>
          <w:marTop w:val="0"/>
          <w:marBottom w:val="0"/>
          <w:divBdr>
            <w:top w:val="none" w:sz="0" w:space="0" w:color="auto"/>
            <w:left w:val="none" w:sz="0" w:space="0" w:color="auto"/>
            <w:bottom w:val="none" w:sz="0" w:space="0" w:color="auto"/>
            <w:right w:val="none" w:sz="0" w:space="0" w:color="auto"/>
          </w:divBdr>
        </w:div>
        <w:div w:id="299502274">
          <w:marLeft w:val="0"/>
          <w:marRight w:val="0"/>
          <w:marTop w:val="0"/>
          <w:marBottom w:val="0"/>
          <w:divBdr>
            <w:top w:val="none" w:sz="0" w:space="0" w:color="auto"/>
            <w:left w:val="none" w:sz="0" w:space="0" w:color="auto"/>
            <w:bottom w:val="none" w:sz="0" w:space="0" w:color="auto"/>
            <w:right w:val="none" w:sz="0" w:space="0" w:color="auto"/>
          </w:divBdr>
        </w:div>
        <w:div w:id="301427161">
          <w:marLeft w:val="0"/>
          <w:marRight w:val="0"/>
          <w:marTop w:val="0"/>
          <w:marBottom w:val="0"/>
          <w:divBdr>
            <w:top w:val="none" w:sz="0" w:space="0" w:color="auto"/>
            <w:left w:val="none" w:sz="0" w:space="0" w:color="auto"/>
            <w:bottom w:val="none" w:sz="0" w:space="0" w:color="auto"/>
            <w:right w:val="none" w:sz="0" w:space="0" w:color="auto"/>
          </w:divBdr>
        </w:div>
        <w:div w:id="677852982">
          <w:marLeft w:val="0"/>
          <w:marRight w:val="0"/>
          <w:marTop w:val="0"/>
          <w:marBottom w:val="0"/>
          <w:divBdr>
            <w:top w:val="none" w:sz="0" w:space="0" w:color="auto"/>
            <w:left w:val="none" w:sz="0" w:space="0" w:color="auto"/>
            <w:bottom w:val="none" w:sz="0" w:space="0" w:color="auto"/>
            <w:right w:val="none" w:sz="0" w:space="0" w:color="auto"/>
          </w:divBdr>
        </w:div>
        <w:div w:id="738405059">
          <w:marLeft w:val="0"/>
          <w:marRight w:val="0"/>
          <w:marTop w:val="0"/>
          <w:marBottom w:val="0"/>
          <w:divBdr>
            <w:top w:val="none" w:sz="0" w:space="0" w:color="auto"/>
            <w:left w:val="none" w:sz="0" w:space="0" w:color="auto"/>
            <w:bottom w:val="none" w:sz="0" w:space="0" w:color="auto"/>
            <w:right w:val="none" w:sz="0" w:space="0" w:color="auto"/>
          </w:divBdr>
        </w:div>
        <w:div w:id="1033269086">
          <w:marLeft w:val="0"/>
          <w:marRight w:val="0"/>
          <w:marTop w:val="0"/>
          <w:marBottom w:val="0"/>
          <w:divBdr>
            <w:top w:val="none" w:sz="0" w:space="0" w:color="auto"/>
            <w:left w:val="none" w:sz="0" w:space="0" w:color="auto"/>
            <w:bottom w:val="none" w:sz="0" w:space="0" w:color="auto"/>
            <w:right w:val="none" w:sz="0" w:space="0" w:color="auto"/>
          </w:divBdr>
        </w:div>
        <w:div w:id="1207915960">
          <w:marLeft w:val="0"/>
          <w:marRight w:val="0"/>
          <w:marTop w:val="0"/>
          <w:marBottom w:val="0"/>
          <w:divBdr>
            <w:top w:val="none" w:sz="0" w:space="0" w:color="auto"/>
            <w:left w:val="none" w:sz="0" w:space="0" w:color="auto"/>
            <w:bottom w:val="none" w:sz="0" w:space="0" w:color="auto"/>
            <w:right w:val="none" w:sz="0" w:space="0" w:color="auto"/>
          </w:divBdr>
        </w:div>
        <w:div w:id="1286034633">
          <w:marLeft w:val="0"/>
          <w:marRight w:val="0"/>
          <w:marTop w:val="0"/>
          <w:marBottom w:val="0"/>
          <w:divBdr>
            <w:top w:val="none" w:sz="0" w:space="0" w:color="auto"/>
            <w:left w:val="none" w:sz="0" w:space="0" w:color="auto"/>
            <w:bottom w:val="none" w:sz="0" w:space="0" w:color="auto"/>
            <w:right w:val="none" w:sz="0" w:space="0" w:color="auto"/>
          </w:divBdr>
        </w:div>
        <w:div w:id="1464538094">
          <w:marLeft w:val="0"/>
          <w:marRight w:val="0"/>
          <w:marTop w:val="0"/>
          <w:marBottom w:val="0"/>
          <w:divBdr>
            <w:top w:val="none" w:sz="0" w:space="0" w:color="auto"/>
            <w:left w:val="none" w:sz="0" w:space="0" w:color="auto"/>
            <w:bottom w:val="none" w:sz="0" w:space="0" w:color="auto"/>
            <w:right w:val="none" w:sz="0" w:space="0" w:color="auto"/>
          </w:divBdr>
        </w:div>
        <w:div w:id="1909412079">
          <w:marLeft w:val="0"/>
          <w:marRight w:val="0"/>
          <w:marTop w:val="0"/>
          <w:marBottom w:val="0"/>
          <w:divBdr>
            <w:top w:val="none" w:sz="0" w:space="0" w:color="auto"/>
            <w:left w:val="none" w:sz="0" w:space="0" w:color="auto"/>
            <w:bottom w:val="none" w:sz="0" w:space="0" w:color="auto"/>
            <w:right w:val="none" w:sz="0" w:space="0" w:color="auto"/>
          </w:divBdr>
        </w:div>
        <w:div w:id="1989361445">
          <w:marLeft w:val="0"/>
          <w:marRight w:val="0"/>
          <w:marTop w:val="0"/>
          <w:marBottom w:val="0"/>
          <w:divBdr>
            <w:top w:val="none" w:sz="0" w:space="0" w:color="auto"/>
            <w:left w:val="none" w:sz="0" w:space="0" w:color="auto"/>
            <w:bottom w:val="none" w:sz="0" w:space="0" w:color="auto"/>
            <w:right w:val="none" w:sz="0" w:space="0" w:color="auto"/>
          </w:divBdr>
        </w:div>
      </w:divsChild>
    </w:div>
    <w:div w:id="390882221">
      <w:bodyDiv w:val="1"/>
      <w:marLeft w:val="0"/>
      <w:marRight w:val="0"/>
      <w:marTop w:val="0"/>
      <w:marBottom w:val="0"/>
      <w:divBdr>
        <w:top w:val="none" w:sz="0" w:space="0" w:color="auto"/>
        <w:left w:val="none" w:sz="0" w:space="0" w:color="auto"/>
        <w:bottom w:val="none" w:sz="0" w:space="0" w:color="auto"/>
        <w:right w:val="none" w:sz="0" w:space="0" w:color="auto"/>
      </w:divBdr>
    </w:div>
    <w:div w:id="483358365">
      <w:bodyDiv w:val="1"/>
      <w:marLeft w:val="0"/>
      <w:marRight w:val="0"/>
      <w:marTop w:val="0"/>
      <w:marBottom w:val="0"/>
      <w:divBdr>
        <w:top w:val="none" w:sz="0" w:space="0" w:color="auto"/>
        <w:left w:val="none" w:sz="0" w:space="0" w:color="auto"/>
        <w:bottom w:val="none" w:sz="0" w:space="0" w:color="auto"/>
        <w:right w:val="none" w:sz="0" w:space="0" w:color="auto"/>
      </w:divBdr>
    </w:div>
    <w:div w:id="492184579">
      <w:bodyDiv w:val="1"/>
      <w:marLeft w:val="0"/>
      <w:marRight w:val="0"/>
      <w:marTop w:val="0"/>
      <w:marBottom w:val="0"/>
      <w:divBdr>
        <w:top w:val="none" w:sz="0" w:space="0" w:color="auto"/>
        <w:left w:val="none" w:sz="0" w:space="0" w:color="auto"/>
        <w:bottom w:val="none" w:sz="0" w:space="0" w:color="auto"/>
        <w:right w:val="none" w:sz="0" w:space="0" w:color="auto"/>
      </w:divBdr>
    </w:div>
    <w:div w:id="636647181">
      <w:bodyDiv w:val="1"/>
      <w:marLeft w:val="0"/>
      <w:marRight w:val="0"/>
      <w:marTop w:val="0"/>
      <w:marBottom w:val="0"/>
      <w:divBdr>
        <w:top w:val="none" w:sz="0" w:space="0" w:color="auto"/>
        <w:left w:val="none" w:sz="0" w:space="0" w:color="auto"/>
        <w:bottom w:val="none" w:sz="0" w:space="0" w:color="auto"/>
        <w:right w:val="none" w:sz="0" w:space="0" w:color="auto"/>
      </w:divBdr>
    </w:div>
    <w:div w:id="657928616">
      <w:bodyDiv w:val="1"/>
      <w:marLeft w:val="0"/>
      <w:marRight w:val="0"/>
      <w:marTop w:val="0"/>
      <w:marBottom w:val="0"/>
      <w:divBdr>
        <w:top w:val="none" w:sz="0" w:space="0" w:color="auto"/>
        <w:left w:val="none" w:sz="0" w:space="0" w:color="auto"/>
        <w:bottom w:val="none" w:sz="0" w:space="0" w:color="auto"/>
        <w:right w:val="none" w:sz="0" w:space="0" w:color="auto"/>
      </w:divBdr>
      <w:divsChild>
        <w:div w:id="199131059">
          <w:marLeft w:val="2250"/>
          <w:marRight w:val="2250"/>
          <w:marTop w:val="0"/>
          <w:marBottom w:val="0"/>
          <w:divBdr>
            <w:top w:val="none" w:sz="0" w:space="0" w:color="auto"/>
            <w:left w:val="none" w:sz="0" w:space="0" w:color="auto"/>
            <w:bottom w:val="none" w:sz="0" w:space="0" w:color="auto"/>
            <w:right w:val="none" w:sz="0" w:space="0" w:color="auto"/>
          </w:divBdr>
        </w:div>
        <w:div w:id="1256206801">
          <w:marLeft w:val="2250"/>
          <w:marRight w:val="2250"/>
          <w:marTop w:val="0"/>
          <w:marBottom w:val="0"/>
          <w:divBdr>
            <w:top w:val="none" w:sz="0" w:space="0" w:color="auto"/>
            <w:left w:val="none" w:sz="0" w:space="0" w:color="auto"/>
            <w:bottom w:val="none" w:sz="0" w:space="0" w:color="auto"/>
            <w:right w:val="none" w:sz="0" w:space="0" w:color="auto"/>
          </w:divBdr>
        </w:div>
      </w:divsChild>
    </w:div>
    <w:div w:id="811368307">
      <w:bodyDiv w:val="1"/>
      <w:marLeft w:val="0"/>
      <w:marRight w:val="0"/>
      <w:marTop w:val="0"/>
      <w:marBottom w:val="0"/>
      <w:divBdr>
        <w:top w:val="none" w:sz="0" w:space="0" w:color="auto"/>
        <w:left w:val="none" w:sz="0" w:space="0" w:color="auto"/>
        <w:bottom w:val="none" w:sz="0" w:space="0" w:color="auto"/>
        <w:right w:val="none" w:sz="0" w:space="0" w:color="auto"/>
      </w:divBdr>
    </w:div>
    <w:div w:id="824394863">
      <w:bodyDiv w:val="1"/>
      <w:marLeft w:val="0"/>
      <w:marRight w:val="0"/>
      <w:marTop w:val="0"/>
      <w:marBottom w:val="0"/>
      <w:divBdr>
        <w:top w:val="none" w:sz="0" w:space="0" w:color="auto"/>
        <w:left w:val="none" w:sz="0" w:space="0" w:color="auto"/>
        <w:bottom w:val="none" w:sz="0" w:space="0" w:color="auto"/>
        <w:right w:val="none" w:sz="0" w:space="0" w:color="auto"/>
      </w:divBdr>
    </w:div>
    <w:div w:id="846332073">
      <w:bodyDiv w:val="1"/>
      <w:marLeft w:val="0"/>
      <w:marRight w:val="0"/>
      <w:marTop w:val="0"/>
      <w:marBottom w:val="0"/>
      <w:divBdr>
        <w:top w:val="none" w:sz="0" w:space="0" w:color="auto"/>
        <w:left w:val="none" w:sz="0" w:space="0" w:color="auto"/>
        <w:bottom w:val="none" w:sz="0" w:space="0" w:color="auto"/>
        <w:right w:val="none" w:sz="0" w:space="0" w:color="auto"/>
      </w:divBdr>
    </w:div>
    <w:div w:id="885415574">
      <w:bodyDiv w:val="1"/>
      <w:marLeft w:val="0"/>
      <w:marRight w:val="0"/>
      <w:marTop w:val="0"/>
      <w:marBottom w:val="0"/>
      <w:divBdr>
        <w:top w:val="none" w:sz="0" w:space="0" w:color="auto"/>
        <w:left w:val="none" w:sz="0" w:space="0" w:color="auto"/>
        <w:bottom w:val="none" w:sz="0" w:space="0" w:color="auto"/>
        <w:right w:val="none" w:sz="0" w:space="0" w:color="auto"/>
      </w:divBdr>
    </w:div>
    <w:div w:id="931163680">
      <w:bodyDiv w:val="1"/>
      <w:marLeft w:val="0"/>
      <w:marRight w:val="0"/>
      <w:marTop w:val="0"/>
      <w:marBottom w:val="0"/>
      <w:divBdr>
        <w:top w:val="none" w:sz="0" w:space="0" w:color="auto"/>
        <w:left w:val="none" w:sz="0" w:space="0" w:color="auto"/>
        <w:bottom w:val="none" w:sz="0" w:space="0" w:color="auto"/>
        <w:right w:val="none" w:sz="0" w:space="0" w:color="auto"/>
      </w:divBdr>
    </w:div>
    <w:div w:id="991522547">
      <w:bodyDiv w:val="1"/>
      <w:marLeft w:val="0"/>
      <w:marRight w:val="0"/>
      <w:marTop w:val="0"/>
      <w:marBottom w:val="0"/>
      <w:divBdr>
        <w:top w:val="none" w:sz="0" w:space="0" w:color="auto"/>
        <w:left w:val="none" w:sz="0" w:space="0" w:color="auto"/>
        <w:bottom w:val="none" w:sz="0" w:space="0" w:color="auto"/>
        <w:right w:val="none" w:sz="0" w:space="0" w:color="auto"/>
      </w:divBdr>
    </w:div>
    <w:div w:id="998966222">
      <w:bodyDiv w:val="1"/>
      <w:marLeft w:val="0"/>
      <w:marRight w:val="0"/>
      <w:marTop w:val="0"/>
      <w:marBottom w:val="0"/>
      <w:divBdr>
        <w:top w:val="none" w:sz="0" w:space="0" w:color="auto"/>
        <w:left w:val="none" w:sz="0" w:space="0" w:color="auto"/>
        <w:bottom w:val="none" w:sz="0" w:space="0" w:color="auto"/>
        <w:right w:val="none" w:sz="0" w:space="0" w:color="auto"/>
      </w:divBdr>
    </w:div>
    <w:div w:id="1039936943">
      <w:bodyDiv w:val="1"/>
      <w:marLeft w:val="0"/>
      <w:marRight w:val="0"/>
      <w:marTop w:val="0"/>
      <w:marBottom w:val="0"/>
      <w:divBdr>
        <w:top w:val="none" w:sz="0" w:space="0" w:color="auto"/>
        <w:left w:val="none" w:sz="0" w:space="0" w:color="auto"/>
        <w:bottom w:val="none" w:sz="0" w:space="0" w:color="auto"/>
        <w:right w:val="none" w:sz="0" w:space="0" w:color="auto"/>
      </w:divBdr>
    </w:div>
    <w:div w:id="1135835180">
      <w:bodyDiv w:val="1"/>
      <w:marLeft w:val="0"/>
      <w:marRight w:val="0"/>
      <w:marTop w:val="0"/>
      <w:marBottom w:val="0"/>
      <w:divBdr>
        <w:top w:val="none" w:sz="0" w:space="0" w:color="auto"/>
        <w:left w:val="none" w:sz="0" w:space="0" w:color="auto"/>
        <w:bottom w:val="none" w:sz="0" w:space="0" w:color="auto"/>
        <w:right w:val="none" w:sz="0" w:space="0" w:color="auto"/>
      </w:divBdr>
    </w:div>
    <w:div w:id="1150899456">
      <w:bodyDiv w:val="1"/>
      <w:marLeft w:val="0"/>
      <w:marRight w:val="0"/>
      <w:marTop w:val="0"/>
      <w:marBottom w:val="0"/>
      <w:divBdr>
        <w:top w:val="none" w:sz="0" w:space="0" w:color="auto"/>
        <w:left w:val="none" w:sz="0" w:space="0" w:color="auto"/>
        <w:bottom w:val="none" w:sz="0" w:space="0" w:color="auto"/>
        <w:right w:val="none" w:sz="0" w:space="0" w:color="auto"/>
      </w:divBdr>
    </w:div>
    <w:div w:id="1184317341">
      <w:bodyDiv w:val="1"/>
      <w:marLeft w:val="0"/>
      <w:marRight w:val="0"/>
      <w:marTop w:val="0"/>
      <w:marBottom w:val="0"/>
      <w:divBdr>
        <w:top w:val="none" w:sz="0" w:space="0" w:color="auto"/>
        <w:left w:val="none" w:sz="0" w:space="0" w:color="auto"/>
        <w:bottom w:val="none" w:sz="0" w:space="0" w:color="auto"/>
        <w:right w:val="none" w:sz="0" w:space="0" w:color="auto"/>
      </w:divBdr>
    </w:div>
    <w:div w:id="1373652644">
      <w:bodyDiv w:val="1"/>
      <w:marLeft w:val="0"/>
      <w:marRight w:val="0"/>
      <w:marTop w:val="0"/>
      <w:marBottom w:val="0"/>
      <w:divBdr>
        <w:top w:val="none" w:sz="0" w:space="0" w:color="auto"/>
        <w:left w:val="none" w:sz="0" w:space="0" w:color="auto"/>
        <w:bottom w:val="none" w:sz="0" w:space="0" w:color="auto"/>
        <w:right w:val="none" w:sz="0" w:space="0" w:color="auto"/>
      </w:divBdr>
    </w:div>
    <w:div w:id="1381172200">
      <w:bodyDiv w:val="1"/>
      <w:marLeft w:val="0"/>
      <w:marRight w:val="0"/>
      <w:marTop w:val="0"/>
      <w:marBottom w:val="0"/>
      <w:divBdr>
        <w:top w:val="none" w:sz="0" w:space="0" w:color="auto"/>
        <w:left w:val="none" w:sz="0" w:space="0" w:color="auto"/>
        <w:bottom w:val="none" w:sz="0" w:space="0" w:color="auto"/>
        <w:right w:val="none" w:sz="0" w:space="0" w:color="auto"/>
      </w:divBdr>
    </w:div>
    <w:div w:id="1387531619">
      <w:bodyDiv w:val="1"/>
      <w:marLeft w:val="0"/>
      <w:marRight w:val="0"/>
      <w:marTop w:val="0"/>
      <w:marBottom w:val="0"/>
      <w:divBdr>
        <w:top w:val="none" w:sz="0" w:space="0" w:color="auto"/>
        <w:left w:val="none" w:sz="0" w:space="0" w:color="auto"/>
        <w:bottom w:val="none" w:sz="0" w:space="0" w:color="auto"/>
        <w:right w:val="none" w:sz="0" w:space="0" w:color="auto"/>
      </w:divBdr>
    </w:div>
    <w:div w:id="1389955642">
      <w:bodyDiv w:val="1"/>
      <w:marLeft w:val="0"/>
      <w:marRight w:val="0"/>
      <w:marTop w:val="0"/>
      <w:marBottom w:val="0"/>
      <w:divBdr>
        <w:top w:val="none" w:sz="0" w:space="0" w:color="auto"/>
        <w:left w:val="none" w:sz="0" w:space="0" w:color="auto"/>
        <w:bottom w:val="none" w:sz="0" w:space="0" w:color="auto"/>
        <w:right w:val="none" w:sz="0" w:space="0" w:color="auto"/>
      </w:divBdr>
    </w:div>
    <w:div w:id="1397243406">
      <w:bodyDiv w:val="1"/>
      <w:marLeft w:val="0"/>
      <w:marRight w:val="0"/>
      <w:marTop w:val="0"/>
      <w:marBottom w:val="0"/>
      <w:divBdr>
        <w:top w:val="none" w:sz="0" w:space="0" w:color="auto"/>
        <w:left w:val="none" w:sz="0" w:space="0" w:color="auto"/>
        <w:bottom w:val="none" w:sz="0" w:space="0" w:color="auto"/>
        <w:right w:val="none" w:sz="0" w:space="0" w:color="auto"/>
      </w:divBdr>
    </w:div>
    <w:div w:id="1554997906">
      <w:bodyDiv w:val="1"/>
      <w:marLeft w:val="0"/>
      <w:marRight w:val="0"/>
      <w:marTop w:val="0"/>
      <w:marBottom w:val="0"/>
      <w:divBdr>
        <w:top w:val="none" w:sz="0" w:space="0" w:color="auto"/>
        <w:left w:val="none" w:sz="0" w:space="0" w:color="auto"/>
        <w:bottom w:val="none" w:sz="0" w:space="0" w:color="auto"/>
        <w:right w:val="none" w:sz="0" w:space="0" w:color="auto"/>
      </w:divBdr>
    </w:div>
    <w:div w:id="1633750383">
      <w:bodyDiv w:val="1"/>
      <w:marLeft w:val="0"/>
      <w:marRight w:val="0"/>
      <w:marTop w:val="0"/>
      <w:marBottom w:val="0"/>
      <w:divBdr>
        <w:top w:val="none" w:sz="0" w:space="0" w:color="auto"/>
        <w:left w:val="none" w:sz="0" w:space="0" w:color="auto"/>
        <w:bottom w:val="none" w:sz="0" w:space="0" w:color="auto"/>
        <w:right w:val="none" w:sz="0" w:space="0" w:color="auto"/>
      </w:divBdr>
    </w:div>
    <w:div w:id="1706322481">
      <w:bodyDiv w:val="1"/>
      <w:marLeft w:val="0"/>
      <w:marRight w:val="0"/>
      <w:marTop w:val="0"/>
      <w:marBottom w:val="0"/>
      <w:divBdr>
        <w:top w:val="none" w:sz="0" w:space="0" w:color="auto"/>
        <w:left w:val="none" w:sz="0" w:space="0" w:color="auto"/>
        <w:bottom w:val="none" w:sz="0" w:space="0" w:color="auto"/>
        <w:right w:val="none" w:sz="0" w:space="0" w:color="auto"/>
      </w:divBdr>
    </w:div>
    <w:div w:id="1710253097">
      <w:bodyDiv w:val="1"/>
      <w:marLeft w:val="0"/>
      <w:marRight w:val="0"/>
      <w:marTop w:val="0"/>
      <w:marBottom w:val="0"/>
      <w:divBdr>
        <w:top w:val="none" w:sz="0" w:space="0" w:color="auto"/>
        <w:left w:val="none" w:sz="0" w:space="0" w:color="auto"/>
        <w:bottom w:val="none" w:sz="0" w:space="0" w:color="auto"/>
        <w:right w:val="none" w:sz="0" w:space="0" w:color="auto"/>
      </w:divBdr>
    </w:div>
    <w:div w:id="1806001184">
      <w:bodyDiv w:val="1"/>
      <w:marLeft w:val="0"/>
      <w:marRight w:val="0"/>
      <w:marTop w:val="0"/>
      <w:marBottom w:val="0"/>
      <w:divBdr>
        <w:top w:val="none" w:sz="0" w:space="0" w:color="auto"/>
        <w:left w:val="none" w:sz="0" w:space="0" w:color="auto"/>
        <w:bottom w:val="none" w:sz="0" w:space="0" w:color="auto"/>
        <w:right w:val="none" w:sz="0" w:space="0" w:color="auto"/>
      </w:divBdr>
    </w:div>
    <w:div w:id="1868064140">
      <w:bodyDiv w:val="1"/>
      <w:marLeft w:val="0"/>
      <w:marRight w:val="0"/>
      <w:marTop w:val="0"/>
      <w:marBottom w:val="0"/>
      <w:divBdr>
        <w:top w:val="none" w:sz="0" w:space="0" w:color="auto"/>
        <w:left w:val="none" w:sz="0" w:space="0" w:color="auto"/>
        <w:bottom w:val="none" w:sz="0" w:space="0" w:color="auto"/>
        <w:right w:val="none" w:sz="0" w:space="0" w:color="auto"/>
      </w:divBdr>
    </w:div>
    <w:div w:id="1895965742">
      <w:bodyDiv w:val="1"/>
      <w:marLeft w:val="0"/>
      <w:marRight w:val="0"/>
      <w:marTop w:val="0"/>
      <w:marBottom w:val="0"/>
      <w:divBdr>
        <w:top w:val="none" w:sz="0" w:space="0" w:color="auto"/>
        <w:left w:val="none" w:sz="0" w:space="0" w:color="auto"/>
        <w:bottom w:val="none" w:sz="0" w:space="0" w:color="auto"/>
        <w:right w:val="none" w:sz="0" w:space="0" w:color="auto"/>
      </w:divBdr>
    </w:div>
    <w:div w:id="1921020294">
      <w:bodyDiv w:val="1"/>
      <w:marLeft w:val="0"/>
      <w:marRight w:val="0"/>
      <w:marTop w:val="0"/>
      <w:marBottom w:val="0"/>
      <w:divBdr>
        <w:top w:val="none" w:sz="0" w:space="0" w:color="auto"/>
        <w:left w:val="none" w:sz="0" w:space="0" w:color="auto"/>
        <w:bottom w:val="none" w:sz="0" w:space="0" w:color="auto"/>
        <w:right w:val="none" w:sz="0" w:space="0" w:color="auto"/>
      </w:divBdr>
    </w:div>
    <w:div w:id="2004236048">
      <w:bodyDiv w:val="1"/>
      <w:marLeft w:val="0"/>
      <w:marRight w:val="0"/>
      <w:marTop w:val="0"/>
      <w:marBottom w:val="0"/>
      <w:divBdr>
        <w:top w:val="none" w:sz="0" w:space="0" w:color="auto"/>
        <w:left w:val="none" w:sz="0" w:space="0" w:color="auto"/>
        <w:bottom w:val="none" w:sz="0" w:space="0" w:color="auto"/>
        <w:right w:val="none" w:sz="0" w:space="0" w:color="auto"/>
      </w:divBdr>
    </w:div>
    <w:div w:id="2039157897">
      <w:bodyDiv w:val="1"/>
      <w:marLeft w:val="0"/>
      <w:marRight w:val="0"/>
      <w:marTop w:val="0"/>
      <w:marBottom w:val="0"/>
      <w:divBdr>
        <w:top w:val="none" w:sz="0" w:space="0" w:color="auto"/>
        <w:left w:val="none" w:sz="0" w:space="0" w:color="auto"/>
        <w:bottom w:val="none" w:sz="0" w:space="0" w:color="auto"/>
        <w:right w:val="none" w:sz="0" w:space="0" w:color="auto"/>
      </w:divBdr>
    </w:div>
    <w:div w:id="2051569610">
      <w:bodyDiv w:val="1"/>
      <w:marLeft w:val="0"/>
      <w:marRight w:val="0"/>
      <w:marTop w:val="0"/>
      <w:marBottom w:val="0"/>
      <w:divBdr>
        <w:top w:val="none" w:sz="0" w:space="0" w:color="auto"/>
        <w:left w:val="none" w:sz="0" w:space="0" w:color="auto"/>
        <w:bottom w:val="none" w:sz="0" w:space="0" w:color="auto"/>
        <w:right w:val="none" w:sz="0" w:space="0" w:color="auto"/>
      </w:divBdr>
    </w:div>
    <w:div w:id="2103799388">
      <w:bodyDiv w:val="1"/>
      <w:marLeft w:val="0"/>
      <w:marRight w:val="0"/>
      <w:marTop w:val="0"/>
      <w:marBottom w:val="0"/>
      <w:divBdr>
        <w:top w:val="none" w:sz="0" w:space="0" w:color="auto"/>
        <w:left w:val="none" w:sz="0" w:space="0" w:color="auto"/>
        <w:bottom w:val="none" w:sz="0" w:space="0" w:color="auto"/>
        <w:right w:val="none" w:sz="0" w:space="0" w:color="auto"/>
      </w:divBdr>
    </w:div>
    <w:div w:id="2129666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indeed.co.uk/cmp/Wagamama/reviews?fcountry=GB&amp;floc=Kingston+upon+Tham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deed.co.uk/cmp/Wagamama/reviews?fjobtitle=Che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deed.co.uk/cmp/Wagamama/reviews?fcountry=GB&amp;floc=Lond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uk/cmp/Wagamama/reviews?fcountry=GB&amp;floc=Hinckley" TargetMode="External"/><Relationship Id="rId5" Type="http://schemas.openxmlformats.org/officeDocument/2006/relationships/webSettings" Target="webSettings.xml"/><Relationship Id="rId15" Type="http://schemas.openxmlformats.org/officeDocument/2006/relationships/hyperlink" Target="https://www.indeed.co.uk/cmp/Wagamama/reviews?fjobtitle=Front+of+House+Manager" TargetMode="External"/><Relationship Id="rId10" Type="http://schemas.openxmlformats.org/officeDocument/2006/relationships/hyperlink" Target="https://www.indeed.co.uk/cmp/Wagamama/reviews?fjobtitle=Kitchen+Assista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02A51-D77C-4385-9B88-E315B8329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3795</TotalTime>
  <Pages>13</Pages>
  <Words>5080</Words>
  <Characters>28960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WORKPLACE culture and its impact on organisational efficiency</dc:subject>
  <dc:creator>Bitabrata Chowdhury (1713201)</dc:creator>
  <cp:keywords/>
  <dc:description/>
  <cp:lastModifiedBy>user</cp:lastModifiedBy>
  <cp:revision>112</cp:revision>
  <dcterms:created xsi:type="dcterms:W3CDTF">2019-11-26T12:13:00Z</dcterms:created>
  <dcterms:modified xsi:type="dcterms:W3CDTF">2020-04-03T20:54:00Z</dcterms:modified>
</cp:coreProperties>
</file>