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06CCA4" w14:textId="1CE711B9" w:rsidR="001A5240" w:rsidRDefault="00051D29" w:rsidP="00700630">
      <w:pPr>
        <w:rPr>
          <w:b/>
          <w:bCs/>
        </w:rPr>
      </w:pPr>
      <w:r w:rsidRPr="00051D29">
        <w:rPr>
          <w:b/>
          <w:bCs/>
        </w:rPr>
        <w:t>Speaker notes</w:t>
      </w:r>
    </w:p>
    <w:p w14:paraId="52FCC9B6" w14:textId="77777777" w:rsidR="006C1E5D" w:rsidRDefault="006C1E5D" w:rsidP="00700630">
      <w:pPr>
        <w:rPr>
          <w:b/>
          <w:bCs/>
        </w:rPr>
      </w:pPr>
    </w:p>
    <w:p w14:paraId="28206386" w14:textId="628BBAE5" w:rsidR="006C1E5D" w:rsidRPr="006C1E5D" w:rsidRDefault="006C1E5D" w:rsidP="006C1E5D">
      <w:pPr>
        <w:rPr>
          <w:b/>
          <w:bCs/>
        </w:rPr>
      </w:pPr>
      <w:hyperlink r:id="rId4" w:history="1">
        <w:r w:rsidRPr="006C1E5D">
          <w:rPr>
            <w:rStyle w:val="Hyperlink"/>
            <w:b/>
            <w:bCs/>
          </w:rPr>
          <w:t>https://uowtsd-my.sharepoint.com/:v:/r/personal/2219546_student_uwtsd_ac_uk/Documents/Recording-20250612_174118.webm?csf=1&amp;web=1&amp;e=waTiox&amp;nav=eyJyZWZlcnJhbEluZm8iOnsicmVmZXJyYWxBcHAiOiJTdHJlYW1XZWJBcHAiLCJyZWZlcnJhbFZpZXciOiJTaGFyZURpYWxvZy1MaW5rIiwicmVmZXJyYWxBcHBQbGF0Zm9ybSI6IldlYiIsInJlZmVycmFsTW9kZSI6InZpZXcifX0%3D</w:t>
        </w:r>
      </w:hyperlink>
    </w:p>
    <w:p w14:paraId="2DA23827" w14:textId="77777777" w:rsidR="006C1E5D" w:rsidRPr="00051D29" w:rsidRDefault="006C1E5D" w:rsidP="00700630">
      <w:pPr>
        <w:rPr>
          <w:b/>
          <w:bCs/>
        </w:rPr>
      </w:pPr>
    </w:p>
    <w:p w14:paraId="38AB2F86" w14:textId="77777777" w:rsidR="001A5240" w:rsidRDefault="001A5240" w:rsidP="00700630"/>
    <w:p w14:paraId="0A61D37E" w14:textId="77777777" w:rsidR="001A5240" w:rsidRDefault="001A5240" w:rsidP="001A5240">
      <w:r>
        <w:t>Emotional Intelligence for Outstanding Hospitality</w:t>
      </w:r>
    </w:p>
    <w:p w14:paraId="65FB35CE" w14:textId="77777777" w:rsidR="001A5240" w:rsidRDefault="001A5240" w:rsidP="001A5240">
      <w:r>
        <w:t>Irina Kitley - Hotel Manager</w:t>
      </w:r>
    </w:p>
    <w:p w14:paraId="714C000B" w14:textId="77777777" w:rsidR="001A5240" w:rsidRDefault="001A5240" w:rsidP="001A5240">
      <w:r>
        <w:t>Bristol Avonmouth Travelodge</w:t>
      </w:r>
    </w:p>
    <w:p w14:paraId="18505D63" w14:textId="77777777" w:rsidR="00051D29" w:rsidRDefault="00051D29" w:rsidP="001A5240"/>
    <w:p w14:paraId="5A479E6F" w14:textId="1423DCB1" w:rsidR="00051D29" w:rsidRPr="00F22513" w:rsidRDefault="00051D29" w:rsidP="001A5240">
      <w:pPr>
        <w:rPr>
          <w:b/>
          <w:bCs/>
        </w:rPr>
      </w:pPr>
      <w:r w:rsidRPr="00F22513">
        <w:rPr>
          <w:b/>
          <w:bCs/>
        </w:rPr>
        <w:t>Duties:</w:t>
      </w:r>
    </w:p>
    <w:p w14:paraId="2844777D" w14:textId="77777777" w:rsidR="001A5240" w:rsidRDefault="001A5240" w:rsidP="00036D8A">
      <w:pPr>
        <w:jc w:val="both"/>
      </w:pPr>
      <w:r>
        <w:t xml:space="preserve">·Responsible for the management of a 91 bedroom hotel, ensuring the cleanliness and standards are well maintained; </w:t>
      </w:r>
    </w:p>
    <w:p w14:paraId="65A8C515" w14:textId="77777777" w:rsidR="001A5240" w:rsidRDefault="001A5240" w:rsidP="00036D8A">
      <w:pPr>
        <w:jc w:val="both"/>
      </w:pPr>
      <w:r>
        <w:t>·Dealing with various personnel issues including disciplinary meetings and performance issues;</w:t>
      </w:r>
    </w:p>
    <w:p w14:paraId="169DAC32" w14:textId="77777777" w:rsidR="001A5240" w:rsidRDefault="001A5240" w:rsidP="00036D8A">
      <w:pPr>
        <w:jc w:val="both"/>
      </w:pPr>
      <w:r>
        <w:t>·Working as the Health and Safety Champion for the district;</w:t>
      </w:r>
    </w:p>
    <w:p w14:paraId="39E3AD6A" w14:textId="77777777" w:rsidR="001A5240" w:rsidRDefault="001A5240" w:rsidP="00036D8A">
      <w:pPr>
        <w:jc w:val="both"/>
      </w:pPr>
      <w:r>
        <w:t>·Visiting other hotels around the country, in order to implement new policies and procedures;</w:t>
      </w:r>
    </w:p>
    <w:p w14:paraId="6E809EA3" w14:textId="77777777" w:rsidR="001A5240" w:rsidRDefault="001A5240" w:rsidP="00036D8A">
      <w:pPr>
        <w:jc w:val="both"/>
      </w:pPr>
      <w:r>
        <w:t>·Responsible for the hotel finances, whilst ensuring strict budgets are adhered to;</w:t>
      </w:r>
    </w:p>
    <w:p w14:paraId="5752B8F7" w14:textId="77777777" w:rsidR="001A5240" w:rsidRDefault="001A5240" w:rsidP="00036D8A">
      <w:pPr>
        <w:jc w:val="both"/>
      </w:pPr>
      <w:r>
        <w:t>·Ensuring customers receive a first class guest experience during their stay;</w:t>
      </w:r>
    </w:p>
    <w:p w14:paraId="1B8ECF59" w14:textId="77777777" w:rsidR="001A5240" w:rsidRDefault="001A5240" w:rsidP="00036D8A">
      <w:pPr>
        <w:jc w:val="both"/>
      </w:pPr>
      <w:r>
        <w:t>·Responsible for the training of my team (35 employees), ensuring their development and coaching/mentoring as required;</w:t>
      </w:r>
    </w:p>
    <w:p w14:paraId="50B54739" w14:textId="1D6AF011" w:rsidR="001A5240" w:rsidRDefault="001A5240" w:rsidP="00036D8A">
      <w:pPr>
        <w:jc w:val="both"/>
      </w:pPr>
      <w:r>
        <w:t>·Carrying out the recruitment of staff, ensuring the right people are recruited for the roles</w:t>
      </w:r>
      <w:r w:rsidR="008319D5">
        <w:t xml:space="preserve"> (Travelodge Hotels Ltd, 2024).</w:t>
      </w:r>
    </w:p>
    <w:p w14:paraId="4C8A0A58" w14:textId="77777777" w:rsidR="00F22513" w:rsidRDefault="00F22513" w:rsidP="00036D8A">
      <w:pPr>
        <w:jc w:val="both"/>
      </w:pPr>
    </w:p>
    <w:p w14:paraId="4ACBDE13" w14:textId="77777777" w:rsidR="00F22513" w:rsidRDefault="00F22513" w:rsidP="00036D8A">
      <w:pPr>
        <w:jc w:val="both"/>
      </w:pPr>
    </w:p>
    <w:p w14:paraId="557A30E5" w14:textId="77777777" w:rsidR="001A5240" w:rsidRPr="00F22513" w:rsidRDefault="001A5240" w:rsidP="00036D8A">
      <w:pPr>
        <w:jc w:val="both"/>
        <w:rPr>
          <w:b/>
          <w:bCs/>
        </w:rPr>
      </w:pPr>
      <w:r w:rsidRPr="00F22513">
        <w:rPr>
          <w:b/>
          <w:bCs/>
        </w:rPr>
        <w:lastRenderedPageBreak/>
        <w:t>Emotional Intelligence - definition</w:t>
      </w:r>
    </w:p>
    <w:p w14:paraId="1E45AFD4" w14:textId="0C87C81B" w:rsidR="001A5240" w:rsidRDefault="001A5240" w:rsidP="00036D8A">
      <w:pPr>
        <w:jc w:val="both"/>
      </w:pPr>
      <w:r>
        <w:t>‘Emotional intelligence refers to the capacity for recognising our own feelings and those of others, for motivating ourselves, and for managing emotions well in ourselves and in our relationships’</w:t>
      </w:r>
      <w:r w:rsidR="00F22513">
        <w:t xml:space="preserve"> </w:t>
      </w:r>
      <w:r>
        <w:t>(Goleman, 1995)</w:t>
      </w:r>
      <w:r w:rsidR="00F22513">
        <w:t>.</w:t>
      </w:r>
    </w:p>
    <w:p w14:paraId="72772CFB" w14:textId="77777777" w:rsidR="001A5240" w:rsidRDefault="001A5240" w:rsidP="00036D8A">
      <w:pPr>
        <w:jc w:val="both"/>
      </w:pPr>
    </w:p>
    <w:p w14:paraId="610598A3" w14:textId="17D08926" w:rsidR="001A5240" w:rsidRDefault="00F22513" w:rsidP="00036D8A">
      <w:pPr>
        <w:jc w:val="both"/>
      </w:pPr>
      <w:r>
        <w:t>‘E</w:t>
      </w:r>
      <w:r w:rsidR="001A5240">
        <w:t>motional intelligence is key to improving guest relations and fostering a positive work environment</w:t>
      </w:r>
      <w:r>
        <w:t>’</w:t>
      </w:r>
      <w:r w:rsidR="001A5240">
        <w:t xml:space="preserve"> (Zhu </w:t>
      </w:r>
      <w:r w:rsidR="001A5240" w:rsidRPr="00F22513">
        <w:rPr>
          <w:i/>
          <w:iCs/>
        </w:rPr>
        <w:t>et al</w:t>
      </w:r>
      <w:r w:rsidR="001A5240">
        <w:t>., 2022)</w:t>
      </w:r>
      <w:r>
        <w:t>.</w:t>
      </w:r>
    </w:p>
    <w:p w14:paraId="5C6A2193" w14:textId="77777777" w:rsidR="009A1ECA" w:rsidRDefault="009A1ECA" w:rsidP="00036D8A">
      <w:pPr>
        <w:jc w:val="both"/>
      </w:pPr>
    </w:p>
    <w:p w14:paraId="2E822F0E" w14:textId="5A2A87DB" w:rsidR="009A1ECA" w:rsidRDefault="009A1ECA" w:rsidP="00036D8A">
      <w:pPr>
        <w:jc w:val="both"/>
      </w:pPr>
      <w:r>
        <w:t>‘E</w:t>
      </w:r>
      <w:r w:rsidRPr="009A1ECA">
        <w:t xml:space="preserve">motional intelligence is the ability to perceive, understand and manage our own emotions and those of others’ (Cherniss and </w:t>
      </w:r>
      <w:r>
        <w:t>R</w:t>
      </w:r>
      <w:r w:rsidRPr="009A1ECA">
        <w:t>oche, 2020).</w:t>
      </w:r>
    </w:p>
    <w:p w14:paraId="3974F112" w14:textId="77777777" w:rsidR="00F22513" w:rsidRDefault="00F22513" w:rsidP="00036D8A">
      <w:pPr>
        <w:jc w:val="both"/>
      </w:pPr>
    </w:p>
    <w:p w14:paraId="335302AE" w14:textId="77777777" w:rsidR="00F22513" w:rsidRDefault="00F22513" w:rsidP="00036D8A">
      <w:pPr>
        <w:jc w:val="both"/>
      </w:pPr>
    </w:p>
    <w:p w14:paraId="017DE1F2" w14:textId="3EF49297" w:rsidR="00F22513" w:rsidRPr="00F22513" w:rsidRDefault="00F22513" w:rsidP="00036D8A">
      <w:pPr>
        <w:jc w:val="both"/>
        <w:rPr>
          <w:b/>
          <w:bCs/>
        </w:rPr>
      </w:pPr>
      <w:r w:rsidRPr="00F22513">
        <w:rPr>
          <w:b/>
          <w:bCs/>
        </w:rPr>
        <w:t>Goleman’s twelve competencies</w:t>
      </w:r>
      <w:r>
        <w:rPr>
          <w:b/>
          <w:bCs/>
        </w:rPr>
        <w:t>: prioritised</w:t>
      </w:r>
    </w:p>
    <w:p w14:paraId="2EBD7E02" w14:textId="28140589" w:rsidR="001A5240" w:rsidRPr="00F22513" w:rsidRDefault="00F22513" w:rsidP="00036D8A">
      <w:pPr>
        <w:jc w:val="both"/>
        <w:rPr>
          <w:b/>
          <w:bCs/>
        </w:rPr>
      </w:pPr>
      <w:r>
        <w:rPr>
          <w:b/>
          <w:bCs/>
        </w:rPr>
        <w:t>1.E</w:t>
      </w:r>
      <w:r w:rsidR="001A5240" w:rsidRPr="00F22513">
        <w:rPr>
          <w:b/>
          <w:bCs/>
        </w:rPr>
        <w:t>motional self-control</w:t>
      </w:r>
    </w:p>
    <w:p w14:paraId="3697CF92" w14:textId="77777777" w:rsidR="001A5240" w:rsidRDefault="001A5240" w:rsidP="00036D8A">
      <w:pPr>
        <w:jc w:val="both"/>
      </w:pPr>
      <w:r>
        <w:t>-it helps me stay calm under stress (overbookings, complaints);</w:t>
      </w:r>
    </w:p>
    <w:p w14:paraId="7902DA65" w14:textId="1186F633" w:rsidR="001A5240" w:rsidRDefault="001A5240" w:rsidP="00036D8A">
      <w:pPr>
        <w:jc w:val="both"/>
      </w:pPr>
      <w:r>
        <w:t>-prevents emotional outbursts, which could undermine my authority and effect staff morale</w:t>
      </w:r>
      <w:r w:rsidR="00B31346">
        <w:t xml:space="preserve"> (Das Swain </w:t>
      </w:r>
      <w:r w:rsidR="00B31346" w:rsidRPr="00B31346">
        <w:rPr>
          <w:i/>
          <w:iCs/>
        </w:rPr>
        <w:t>et al</w:t>
      </w:r>
      <w:r w:rsidR="00B31346">
        <w:t>., 2024).</w:t>
      </w:r>
    </w:p>
    <w:p w14:paraId="7D814408" w14:textId="0689CC88" w:rsidR="001A5240" w:rsidRDefault="001A5240" w:rsidP="00036D8A">
      <w:pPr>
        <w:jc w:val="both"/>
      </w:pPr>
      <w:r>
        <w:t>-helps maintain professionalism in a fast-paced environment</w:t>
      </w:r>
      <w:r w:rsidR="00B31346">
        <w:t xml:space="preserve"> (Alam </w:t>
      </w:r>
      <w:r w:rsidR="00B31346" w:rsidRPr="00B31346">
        <w:rPr>
          <w:i/>
          <w:iCs/>
        </w:rPr>
        <w:t>et al</w:t>
      </w:r>
      <w:r w:rsidR="00B31346">
        <w:t>., 2023).</w:t>
      </w:r>
    </w:p>
    <w:p w14:paraId="455045C8" w14:textId="3301817C" w:rsidR="00B31346" w:rsidRDefault="00B31346" w:rsidP="00036D8A">
      <w:pPr>
        <w:jc w:val="both"/>
      </w:pPr>
      <w:r>
        <w:t>-</w:t>
      </w:r>
      <w:r w:rsidRPr="00B31346">
        <w:t>supressing emotional responses repeatedly can lead to mental fatigue and performance decline, decreased decision-making and attention  (Gross, 2022).</w:t>
      </w:r>
    </w:p>
    <w:p w14:paraId="631BE41C" w14:textId="77777777" w:rsidR="001A5240" w:rsidRDefault="001A5240" w:rsidP="00036D8A">
      <w:pPr>
        <w:jc w:val="both"/>
      </w:pPr>
    </w:p>
    <w:p w14:paraId="400AF418" w14:textId="6D9E9786" w:rsidR="001A5240" w:rsidRPr="00F22513" w:rsidRDefault="00F22513" w:rsidP="00036D8A">
      <w:pPr>
        <w:jc w:val="both"/>
        <w:rPr>
          <w:b/>
          <w:bCs/>
        </w:rPr>
      </w:pPr>
      <w:r w:rsidRPr="00F22513">
        <w:rPr>
          <w:b/>
          <w:bCs/>
        </w:rPr>
        <w:t>2.Empathy</w:t>
      </w:r>
    </w:p>
    <w:p w14:paraId="7F430219" w14:textId="77777777" w:rsidR="001A5240" w:rsidRDefault="001A5240" w:rsidP="00036D8A">
      <w:pPr>
        <w:jc w:val="both"/>
      </w:pPr>
      <w:r>
        <w:t>-extremely important in understanding guests’ emotional state and providing personalised service;</w:t>
      </w:r>
    </w:p>
    <w:p w14:paraId="48B480ED" w14:textId="77777777" w:rsidR="001A5240" w:rsidRDefault="001A5240" w:rsidP="00036D8A">
      <w:pPr>
        <w:jc w:val="both"/>
      </w:pPr>
      <w:r>
        <w:t>-it helps me connect with staff, anticipate the team’s needs and tailor my responses to unforeseen circumstances and to stress;</w:t>
      </w:r>
    </w:p>
    <w:p w14:paraId="4FC2EA13" w14:textId="3A3E6E68" w:rsidR="001A5240" w:rsidRDefault="001A5240" w:rsidP="00036D8A">
      <w:pPr>
        <w:jc w:val="both"/>
      </w:pPr>
      <w:r>
        <w:t>-key to building trust and reducing staff turnover</w:t>
      </w:r>
      <w:r w:rsidR="00243AD3">
        <w:t xml:space="preserve"> (Assiouras</w:t>
      </w:r>
      <w:r w:rsidR="00046701">
        <w:t>, Christodoulides and Salta</w:t>
      </w:r>
      <w:r w:rsidR="00243AD3">
        <w:t>, 2023).</w:t>
      </w:r>
    </w:p>
    <w:p w14:paraId="5E44A06B" w14:textId="08E789FF" w:rsidR="00243AD3" w:rsidRDefault="00243AD3" w:rsidP="00036D8A">
      <w:pPr>
        <w:jc w:val="both"/>
      </w:pPr>
      <w:r>
        <w:t>-</w:t>
      </w:r>
      <w:r w:rsidRPr="00243AD3">
        <w:t>it can lead to emotional exhaustion and risk of burnout, psychological drain and manipulation attempts from staff or management (Goh and Kim, 2021).</w:t>
      </w:r>
    </w:p>
    <w:p w14:paraId="039ABCEA" w14:textId="77777777" w:rsidR="001A5240" w:rsidRDefault="001A5240" w:rsidP="00036D8A">
      <w:pPr>
        <w:jc w:val="both"/>
      </w:pPr>
    </w:p>
    <w:p w14:paraId="624E0099" w14:textId="24B50D7C" w:rsidR="001A5240" w:rsidRPr="00F22513" w:rsidRDefault="00F22513" w:rsidP="00036D8A">
      <w:pPr>
        <w:jc w:val="both"/>
        <w:rPr>
          <w:b/>
          <w:bCs/>
        </w:rPr>
      </w:pPr>
      <w:r w:rsidRPr="00F22513">
        <w:rPr>
          <w:b/>
          <w:bCs/>
        </w:rPr>
        <w:lastRenderedPageBreak/>
        <w:t>3.Adaptability</w:t>
      </w:r>
    </w:p>
    <w:p w14:paraId="6579D222" w14:textId="77777777" w:rsidR="001A5240" w:rsidRDefault="001A5240" w:rsidP="00036D8A">
      <w:pPr>
        <w:jc w:val="both"/>
      </w:pPr>
      <w:r>
        <w:t>-it helps me respond swiftly to the constantly changing environment: staff absences, guest requests, technology failure;</w:t>
      </w:r>
    </w:p>
    <w:p w14:paraId="0D7F596B" w14:textId="77777777" w:rsidR="001A5240" w:rsidRDefault="001A5240" w:rsidP="00036D8A">
      <w:pPr>
        <w:jc w:val="both"/>
      </w:pPr>
      <w:r>
        <w:t>-it also helps me respond effectively without losing composure;</w:t>
      </w:r>
    </w:p>
    <w:p w14:paraId="69960309" w14:textId="5B6A88B0" w:rsidR="001A5240" w:rsidRDefault="001A5240" w:rsidP="00036D8A">
      <w:pPr>
        <w:jc w:val="both"/>
      </w:pPr>
      <w:r>
        <w:t>-it is vital in budget hotels with limited budgets and resources</w:t>
      </w:r>
      <w:r w:rsidR="00336C3A">
        <w:t xml:space="preserve"> (Han and Hyun, 2023).</w:t>
      </w:r>
    </w:p>
    <w:p w14:paraId="0DE5033B" w14:textId="6A61385F" w:rsidR="00336C3A" w:rsidRDefault="00336C3A" w:rsidP="00036D8A">
      <w:pPr>
        <w:jc w:val="both"/>
      </w:pPr>
      <w:r>
        <w:t>-</w:t>
      </w:r>
      <w:r w:rsidRPr="00336C3A">
        <w:t xml:space="preserve">constant change can lead to role ambiguity and stress, uncertainty and disorientation (Adebayo </w:t>
      </w:r>
      <w:r w:rsidR="007A5F9F">
        <w:t>and Simons</w:t>
      </w:r>
      <w:r w:rsidRPr="00336C3A">
        <w:t>, 2023; Simons and Walker, 2022).</w:t>
      </w:r>
    </w:p>
    <w:p w14:paraId="2FAFA1BB" w14:textId="77777777" w:rsidR="00F22513" w:rsidRPr="00F22513" w:rsidRDefault="00F22513" w:rsidP="00036D8A">
      <w:pPr>
        <w:jc w:val="both"/>
        <w:rPr>
          <w:b/>
          <w:bCs/>
        </w:rPr>
      </w:pPr>
    </w:p>
    <w:p w14:paraId="6F54DFA2" w14:textId="334B9CD9" w:rsidR="001A5240" w:rsidRPr="00F22513" w:rsidRDefault="00F22513" w:rsidP="00036D8A">
      <w:pPr>
        <w:jc w:val="both"/>
        <w:rPr>
          <w:b/>
          <w:bCs/>
        </w:rPr>
      </w:pPr>
      <w:r w:rsidRPr="00F22513">
        <w:rPr>
          <w:b/>
          <w:bCs/>
        </w:rPr>
        <w:t>4.Conflict management</w:t>
      </w:r>
    </w:p>
    <w:p w14:paraId="2614439D" w14:textId="77777777" w:rsidR="001A5240" w:rsidRDefault="001A5240" w:rsidP="00036D8A">
      <w:pPr>
        <w:jc w:val="both"/>
      </w:pPr>
      <w:r>
        <w:t>-I often mediate conflicts between staff members or guests and staff, or between guests;</w:t>
      </w:r>
    </w:p>
    <w:p w14:paraId="727297F4" w14:textId="77777777" w:rsidR="001A5240" w:rsidRDefault="001A5240" w:rsidP="00036D8A">
      <w:pPr>
        <w:jc w:val="both"/>
      </w:pPr>
      <w:r>
        <w:t>-the team feels more confident and the guests satisfaction increases when managers are skilled in conflict resolution;</w:t>
      </w:r>
    </w:p>
    <w:p w14:paraId="313C5524" w14:textId="1DA8AA82" w:rsidR="001A5240" w:rsidRDefault="001A5240" w:rsidP="00036D8A">
      <w:pPr>
        <w:jc w:val="both"/>
      </w:pPr>
      <w:r>
        <w:t>-helps reduce disruptions and fosters a respectful workplace culture</w:t>
      </w:r>
      <w:r w:rsidR="002B373B">
        <w:t xml:space="preserve"> (Stoyanova-Bozhkova, 2023).</w:t>
      </w:r>
    </w:p>
    <w:p w14:paraId="31E8631E" w14:textId="5027CD0F" w:rsidR="002B373B" w:rsidRDefault="002B373B" w:rsidP="00036D8A">
      <w:pPr>
        <w:jc w:val="both"/>
      </w:pPr>
      <w:r>
        <w:t>-</w:t>
      </w:r>
      <w:r w:rsidRPr="002B373B">
        <w:t>this can cause cognitive overload for managers in charge of large and diverse teams. It can also be time consuming (Renner, 2022).</w:t>
      </w:r>
    </w:p>
    <w:p w14:paraId="729B1653" w14:textId="77777777" w:rsidR="001A5240" w:rsidRDefault="001A5240" w:rsidP="00036D8A">
      <w:pPr>
        <w:jc w:val="both"/>
      </w:pPr>
    </w:p>
    <w:p w14:paraId="42B45C99" w14:textId="3A1A6D62" w:rsidR="001A5240" w:rsidRPr="00F22513" w:rsidRDefault="00F22513" w:rsidP="00036D8A">
      <w:pPr>
        <w:jc w:val="both"/>
        <w:rPr>
          <w:b/>
          <w:bCs/>
        </w:rPr>
      </w:pPr>
      <w:r w:rsidRPr="00F22513">
        <w:rPr>
          <w:b/>
          <w:bCs/>
        </w:rPr>
        <w:t>5.Teamwork</w:t>
      </w:r>
    </w:p>
    <w:p w14:paraId="1C512988" w14:textId="77777777" w:rsidR="001A5240" w:rsidRDefault="001A5240" w:rsidP="00036D8A">
      <w:pPr>
        <w:jc w:val="both"/>
      </w:pPr>
      <w:r>
        <w:t>-it helped me maintain positive energy across teams and encourages collaboration between them (housekeeping, reception, bar cafe);</w:t>
      </w:r>
    </w:p>
    <w:p w14:paraId="70B318F9" w14:textId="77777777" w:rsidR="001A5240" w:rsidRDefault="001A5240" w:rsidP="00036D8A">
      <w:pPr>
        <w:jc w:val="both"/>
      </w:pPr>
      <w:r>
        <w:t>-it helps build loyal staff relationships, which decreases staff turnover;</w:t>
      </w:r>
    </w:p>
    <w:p w14:paraId="49A02756" w14:textId="3DE5ABC9" w:rsidR="001A5240" w:rsidRDefault="001A5240" w:rsidP="00036D8A">
      <w:pPr>
        <w:jc w:val="both"/>
      </w:pPr>
      <w:r>
        <w:t>-enhances coordination, efficiency and guest experience</w:t>
      </w:r>
      <w:r w:rsidR="00434C48">
        <w:t xml:space="preserve"> (Zhu </w:t>
      </w:r>
      <w:r w:rsidR="00434C48" w:rsidRPr="00434C48">
        <w:rPr>
          <w:i/>
          <w:iCs/>
        </w:rPr>
        <w:t>et al</w:t>
      </w:r>
      <w:r w:rsidR="00434C48">
        <w:t>., 2022).</w:t>
      </w:r>
    </w:p>
    <w:p w14:paraId="679A1AF9" w14:textId="38C0A174" w:rsidR="001A5240" w:rsidRDefault="00434C48" w:rsidP="00036D8A">
      <w:pPr>
        <w:jc w:val="both"/>
      </w:pPr>
      <w:r w:rsidRPr="00434C48">
        <w:t>-if there is no difference of opinion, innovation, creativity and problem solving can be inhibited; certain individuals might reduce their effort (Verwijs and Russo, 2023).</w:t>
      </w:r>
    </w:p>
    <w:p w14:paraId="18AC5A25" w14:textId="77777777" w:rsidR="00BD1513" w:rsidRDefault="00BD1513" w:rsidP="00036D8A">
      <w:pPr>
        <w:jc w:val="both"/>
      </w:pPr>
    </w:p>
    <w:p w14:paraId="6A5332D5" w14:textId="77777777" w:rsidR="00BD1513" w:rsidRDefault="00BD1513" w:rsidP="00036D8A">
      <w:pPr>
        <w:jc w:val="both"/>
      </w:pPr>
    </w:p>
    <w:p w14:paraId="6F238AA2" w14:textId="2392273E" w:rsidR="00BD1513" w:rsidRPr="003734DB" w:rsidRDefault="003734DB" w:rsidP="00BD1513">
      <w:pPr>
        <w:jc w:val="both"/>
        <w:rPr>
          <w:b/>
          <w:bCs/>
        </w:rPr>
      </w:pPr>
      <w:r w:rsidRPr="003734DB">
        <w:rPr>
          <w:b/>
          <w:bCs/>
        </w:rPr>
        <w:t>Area for improvement</w:t>
      </w:r>
    </w:p>
    <w:p w14:paraId="418A4AEF" w14:textId="77777777" w:rsidR="00BD1513" w:rsidRDefault="00BD1513" w:rsidP="00BD1513">
      <w:pPr>
        <w:jc w:val="both"/>
      </w:pPr>
      <w:r>
        <w:t xml:space="preserve">one competency that I still need to develop and that could enhance my effectiveness is ‘influence’.  This involves encouraging collaboration across departments, which, in Travelodge, would involve teams from outside the hotel: maintenance, laundry, HR, higher management. Developing this skill can lead to stronger team alignment and </w:t>
      </w:r>
      <w:r>
        <w:lastRenderedPageBreak/>
        <w:t>greater adaptability during operational change (Sanchez-Rebull, Hernandez-Lara and Arimany-Serrat, 2023).</w:t>
      </w:r>
    </w:p>
    <w:p w14:paraId="716983D2" w14:textId="77777777" w:rsidR="00BD1513" w:rsidRDefault="00BD1513" w:rsidP="00BD1513">
      <w:pPr>
        <w:jc w:val="both"/>
      </w:pPr>
    </w:p>
    <w:p w14:paraId="3EEEB141" w14:textId="36A3F61B" w:rsidR="00BD1513" w:rsidRPr="003734DB" w:rsidRDefault="003734DB" w:rsidP="00BD1513">
      <w:pPr>
        <w:jc w:val="both"/>
        <w:rPr>
          <w:b/>
          <w:bCs/>
        </w:rPr>
      </w:pPr>
      <w:r w:rsidRPr="003734DB">
        <w:rPr>
          <w:b/>
          <w:bCs/>
        </w:rPr>
        <w:t>Criticism of Goleman’s Model</w:t>
      </w:r>
    </w:p>
    <w:p w14:paraId="6612D311" w14:textId="77777777" w:rsidR="00BD1513" w:rsidRDefault="00BD1513" w:rsidP="00BD1513">
      <w:pPr>
        <w:jc w:val="both"/>
      </w:pPr>
    </w:p>
    <w:p w14:paraId="7B3825D0" w14:textId="77777777" w:rsidR="00BD1513" w:rsidRDefault="00BD1513" w:rsidP="00BD1513">
      <w:pPr>
        <w:jc w:val="both"/>
      </w:pPr>
      <w:r>
        <w:t xml:space="preserve">Goleman’s model has been criticised for lacking empirical precision (Joseph and Newman, 2021) and for lacking a clear, unified theoretical foundation, compared to the ‘Ability Model’ by Salovey and Mayer (De la Fuente </w:t>
      </w:r>
      <w:r w:rsidRPr="00E23A79">
        <w:rPr>
          <w:i/>
          <w:iCs/>
        </w:rPr>
        <w:t>et al</w:t>
      </w:r>
      <w:r>
        <w:t>., 2024).</w:t>
      </w:r>
    </w:p>
    <w:p w14:paraId="340F9952" w14:textId="77777777" w:rsidR="00BD1513" w:rsidRDefault="00BD1513" w:rsidP="00BD1513">
      <w:pPr>
        <w:jc w:val="both"/>
      </w:pPr>
      <w:r>
        <w:t>According to Weiss (2023), some competencies overlap in meaning, leading to ambiguity in interpretation (inspirational leadership v influence or empathy v organisational awareness).</w:t>
      </w:r>
    </w:p>
    <w:p w14:paraId="775B209D" w14:textId="1EF79149" w:rsidR="001A5240" w:rsidRDefault="00BD1513" w:rsidP="00BD1513">
      <w:pPr>
        <w:jc w:val="both"/>
      </w:pPr>
      <w:r>
        <w:t>Cultural bias : the competencies might not apply to every organisastion,because they were developed for Western companies (van der Linden</w:t>
      </w:r>
      <w:r w:rsidR="00A6351E">
        <w:t>, Tsaousis and Petrides</w:t>
      </w:r>
      <w:r>
        <w:t>, 2021).</w:t>
      </w:r>
    </w:p>
    <w:p w14:paraId="42294E8B" w14:textId="77777777" w:rsidR="001A5240" w:rsidRDefault="001A5240" w:rsidP="00036D8A">
      <w:pPr>
        <w:jc w:val="both"/>
      </w:pPr>
    </w:p>
    <w:p w14:paraId="36A7268D" w14:textId="77777777" w:rsidR="001A5240" w:rsidRDefault="001A5240" w:rsidP="00036D8A">
      <w:pPr>
        <w:jc w:val="both"/>
      </w:pPr>
    </w:p>
    <w:p w14:paraId="2CB7B3B1" w14:textId="77777777" w:rsidR="001A5240" w:rsidRDefault="001A5240" w:rsidP="00036D8A">
      <w:pPr>
        <w:jc w:val="both"/>
      </w:pPr>
    </w:p>
    <w:p w14:paraId="1730F6B4" w14:textId="09FD7E11" w:rsidR="001A5240" w:rsidRDefault="001F3651" w:rsidP="00036D8A">
      <w:pPr>
        <w:jc w:val="both"/>
        <w:rPr>
          <w:b/>
          <w:bCs/>
        </w:rPr>
      </w:pPr>
      <w:r w:rsidRPr="001F3651">
        <w:rPr>
          <w:b/>
          <w:bCs/>
        </w:rPr>
        <w:t>References</w:t>
      </w:r>
    </w:p>
    <w:p w14:paraId="426684DF" w14:textId="77777777" w:rsidR="00DD2257" w:rsidRPr="001F3651" w:rsidRDefault="00DD2257" w:rsidP="00036D8A">
      <w:pPr>
        <w:jc w:val="both"/>
        <w:rPr>
          <w:b/>
          <w:bCs/>
        </w:rPr>
      </w:pPr>
    </w:p>
    <w:p w14:paraId="436D9E75" w14:textId="77777777" w:rsidR="001A5240" w:rsidRDefault="001A5240" w:rsidP="00036D8A">
      <w:pPr>
        <w:jc w:val="both"/>
      </w:pPr>
    </w:p>
    <w:p w14:paraId="4ECE97B9" w14:textId="40DEE925" w:rsidR="00700630" w:rsidRDefault="00DD2257" w:rsidP="00036D8A">
      <w:pPr>
        <w:jc w:val="both"/>
      </w:pPr>
      <w:r w:rsidRPr="00DD2257">
        <w:t xml:space="preserve">Adebayo, T. </w:t>
      </w:r>
      <w:r w:rsidR="00E10EB9">
        <w:t>and</w:t>
      </w:r>
      <w:r w:rsidRPr="00DD2257">
        <w:t xml:space="preserve"> Simons, W. </w:t>
      </w:r>
      <w:r w:rsidR="00E10EB9">
        <w:t>(</w:t>
      </w:r>
      <w:r w:rsidRPr="00DD2257">
        <w:t>2023</w:t>
      </w:r>
      <w:r w:rsidR="00E10EB9">
        <w:t>)</w:t>
      </w:r>
      <w:r w:rsidRPr="00DD2257">
        <w:t xml:space="preserve"> </w:t>
      </w:r>
      <w:r w:rsidR="000472F6">
        <w:t>‘</w:t>
      </w:r>
      <w:r w:rsidRPr="00DD2257">
        <w:t>Role conflict and adaptability: A double bind in service industries</w:t>
      </w:r>
      <w:r w:rsidR="000472F6">
        <w:t>’,</w:t>
      </w:r>
      <w:r w:rsidRPr="00DD2257">
        <w:t xml:space="preserve"> </w:t>
      </w:r>
      <w:r w:rsidRPr="000472F6">
        <w:rPr>
          <w:i/>
          <w:iCs/>
        </w:rPr>
        <w:t>Journal of Hospitality Management</w:t>
      </w:r>
      <w:r w:rsidRPr="00DD2257">
        <w:t>, 45, pp.89–101.</w:t>
      </w:r>
    </w:p>
    <w:p w14:paraId="75FEC449" w14:textId="3893E790" w:rsidR="00DD2257" w:rsidRDefault="00DD2257" w:rsidP="00036D8A">
      <w:pPr>
        <w:jc w:val="both"/>
      </w:pPr>
      <w:r w:rsidRPr="00DD2257">
        <w:t xml:space="preserve">Alam, M.Z., Hoque, A.K.F., Miah, M.S. </w:t>
      </w:r>
      <w:r w:rsidR="003B2989">
        <w:t>and</w:t>
      </w:r>
      <w:r w:rsidRPr="00DD2257">
        <w:t xml:space="preserve"> Adhikary, P. </w:t>
      </w:r>
      <w:r w:rsidR="003B2989">
        <w:t>(</w:t>
      </w:r>
      <w:r w:rsidRPr="00DD2257">
        <w:t>2023</w:t>
      </w:r>
      <w:r w:rsidR="003B2989">
        <w:t>)</w:t>
      </w:r>
      <w:r w:rsidRPr="00DD2257">
        <w:t xml:space="preserve"> </w:t>
      </w:r>
      <w:r w:rsidR="003B2989">
        <w:t>‘</w:t>
      </w:r>
      <w:r w:rsidRPr="00DD2257">
        <w:t>Emotional intelligence, virtual leadership and burnout in service industries</w:t>
      </w:r>
      <w:r w:rsidR="003B2989">
        <w:t>’,</w:t>
      </w:r>
      <w:r w:rsidRPr="00DD2257">
        <w:t xml:space="preserve"> </w:t>
      </w:r>
      <w:r w:rsidRPr="003B2989">
        <w:rPr>
          <w:i/>
          <w:iCs/>
        </w:rPr>
        <w:t>International Journal of Hospitality Management</w:t>
      </w:r>
      <w:r w:rsidRPr="00DD2257">
        <w:t>, 105, p.102657.</w:t>
      </w:r>
    </w:p>
    <w:p w14:paraId="54DA2226" w14:textId="069D9234" w:rsidR="00DD2257" w:rsidRDefault="00DD2257" w:rsidP="00036D8A">
      <w:pPr>
        <w:jc w:val="both"/>
      </w:pPr>
      <w:r w:rsidRPr="00DD2257">
        <w:t xml:space="preserve">Assiouras, P., Christodoulides, A. </w:t>
      </w:r>
      <w:r w:rsidR="00A64F18">
        <w:t>and</w:t>
      </w:r>
      <w:r w:rsidRPr="00DD2257">
        <w:t xml:space="preserve"> Salta, K. </w:t>
      </w:r>
      <w:r w:rsidR="00A64F18">
        <w:t>(</w:t>
      </w:r>
      <w:r w:rsidRPr="00DD2257">
        <w:t>2023</w:t>
      </w:r>
      <w:r w:rsidR="00A64F18">
        <w:t>)</w:t>
      </w:r>
      <w:r w:rsidRPr="00DD2257">
        <w:t xml:space="preserve"> </w:t>
      </w:r>
      <w:r w:rsidR="00A64F18">
        <w:t>‘</w:t>
      </w:r>
      <w:r w:rsidRPr="00DD2257">
        <w:t>Emotional intelligence in service personnel: Effects on turnover and guest satisfaction</w:t>
      </w:r>
      <w:r w:rsidR="00A64F18">
        <w:t>’,</w:t>
      </w:r>
      <w:r w:rsidRPr="00DD2257">
        <w:t xml:space="preserve"> </w:t>
      </w:r>
      <w:r w:rsidRPr="00A64F18">
        <w:rPr>
          <w:i/>
          <w:iCs/>
        </w:rPr>
        <w:t>Journal of Service Management</w:t>
      </w:r>
      <w:r w:rsidRPr="00DD2257">
        <w:t>, 34(2), pp.245–264.</w:t>
      </w:r>
    </w:p>
    <w:p w14:paraId="669F838C" w14:textId="77777777" w:rsidR="00700630" w:rsidRDefault="00700630" w:rsidP="0000007A">
      <w:pPr>
        <w:spacing w:after="0"/>
        <w:jc w:val="both"/>
      </w:pPr>
      <w:r>
        <w:t>Cherniss, C. and Roche, C.W. (2020) ‘How Outstanding Leaders Use Emotional</w:t>
      </w:r>
    </w:p>
    <w:p w14:paraId="10868EEB" w14:textId="77777777" w:rsidR="00700630" w:rsidRDefault="00700630" w:rsidP="0000007A">
      <w:pPr>
        <w:spacing w:after="0"/>
        <w:jc w:val="both"/>
      </w:pPr>
      <w:r>
        <w:t>Intelligence’, Leader to Leader, 2020(98), pp. 45–50. doi:10.1002/ltl.20517.</w:t>
      </w:r>
    </w:p>
    <w:p w14:paraId="052242AD" w14:textId="77777777" w:rsidR="0000007A" w:rsidRDefault="0000007A" w:rsidP="0000007A">
      <w:pPr>
        <w:spacing w:after="0"/>
        <w:jc w:val="both"/>
      </w:pPr>
    </w:p>
    <w:p w14:paraId="3A8446FD" w14:textId="20DCF9BA" w:rsidR="00700630" w:rsidRDefault="00700630" w:rsidP="00036D8A">
      <w:pPr>
        <w:jc w:val="both"/>
      </w:pPr>
      <w:r>
        <w:t xml:space="preserve">Das Swain, V., Zhong, Q.J., Parekh, J.R., Jeon, Y., Zimmerman, R., Czerwinski, M., Suh, J., Mishra, V., Saha, K. </w:t>
      </w:r>
      <w:r w:rsidR="00874842">
        <w:t>and</w:t>
      </w:r>
      <w:r>
        <w:t xml:space="preserve"> Hernandez, J.</w:t>
      </w:r>
      <w:r w:rsidR="00874842">
        <w:t xml:space="preserve"> (</w:t>
      </w:r>
      <w:r>
        <w:t>2024</w:t>
      </w:r>
      <w:r w:rsidR="00874842">
        <w:t>)</w:t>
      </w:r>
      <w:r>
        <w:t xml:space="preserve"> </w:t>
      </w:r>
      <w:r w:rsidR="00874842">
        <w:t>‘</w:t>
      </w:r>
      <w:r>
        <w:t>LLM</w:t>
      </w:r>
      <w:r>
        <w:rPr>
          <w:rFonts w:ascii="Cambria Math" w:hAnsi="Cambria Math" w:cs="Cambria Math"/>
        </w:rPr>
        <w:t>‑</w:t>
      </w:r>
      <w:r>
        <w:t xml:space="preserve">based empathetic coworker support </w:t>
      </w:r>
      <w:r>
        <w:lastRenderedPageBreak/>
        <w:t>in customer</w:t>
      </w:r>
      <w:r>
        <w:rPr>
          <w:rFonts w:ascii="Cambria Math" w:hAnsi="Cambria Math" w:cs="Cambria Math"/>
        </w:rPr>
        <w:t>‑</w:t>
      </w:r>
      <w:r>
        <w:t>facing roles</w:t>
      </w:r>
      <w:r w:rsidR="00874842">
        <w:t>’,</w:t>
      </w:r>
      <w:r>
        <w:t xml:space="preserve"> </w:t>
      </w:r>
      <w:r w:rsidRPr="00874842">
        <w:rPr>
          <w:i/>
          <w:iCs/>
        </w:rPr>
        <w:t>ACM Transactions on Interactive Intelligent Systems</w:t>
      </w:r>
      <w:r>
        <w:t>, April, pp.1</w:t>
      </w:r>
      <w:r>
        <w:rPr>
          <w:rFonts w:ascii="Aptos" w:hAnsi="Aptos" w:cs="Aptos"/>
        </w:rPr>
        <w:t>–</w:t>
      </w:r>
      <w:r>
        <w:t>20.</w:t>
      </w:r>
    </w:p>
    <w:p w14:paraId="1C722DBC" w14:textId="40B45B4D" w:rsidR="00DD2257" w:rsidRDefault="00DD2257" w:rsidP="00036D8A">
      <w:pPr>
        <w:jc w:val="both"/>
      </w:pPr>
      <w:r w:rsidRPr="00DD2257">
        <w:t xml:space="preserve">De la Fuente, J., García-Torrecillas, J.M., Sánchez, M. and Pichardo, M.C. </w:t>
      </w:r>
      <w:r w:rsidR="00E77BAC">
        <w:t>(</w:t>
      </w:r>
      <w:r w:rsidRPr="00DD2257">
        <w:t>2024</w:t>
      </w:r>
      <w:r w:rsidR="00E77BAC">
        <w:t>)</w:t>
      </w:r>
      <w:r w:rsidRPr="00DD2257">
        <w:t xml:space="preserve"> </w:t>
      </w:r>
      <w:r w:rsidR="00E77BAC">
        <w:t>‘</w:t>
      </w:r>
      <w:r w:rsidRPr="00DD2257">
        <w:t>Training emotional competencies at the workplace: a systematic review and meta-analysis</w:t>
      </w:r>
      <w:r w:rsidR="00E77BAC">
        <w:t>’,</w:t>
      </w:r>
      <w:r w:rsidRPr="00DD2257">
        <w:t xml:space="preserve"> </w:t>
      </w:r>
      <w:r w:rsidRPr="00E77BAC">
        <w:rPr>
          <w:i/>
          <w:iCs/>
        </w:rPr>
        <w:t>BMC Psychology,</w:t>
      </w:r>
      <w:r w:rsidRPr="00DD2257">
        <w:t xml:space="preserve"> 12(1), pp.1–14.</w:t>
      </w:r>
    </w:p>
    <w:p w14:paraId="7A5DA433" w14:textId="77A1B047" w:rsidR="00DD2257" w:rsidRDefault="00DD2257" w:rsidP="00036D8A">
      <w:pPr>
        <w:jc w:val="both"/>
      </w:pPr>
      <w:r w:rsidRPr="00DD2257">
        <w:t xml:space="preserve">Goh, Y. and Kim, H.J. </w:t>
      </w:r>
      <w:r w:rsidR="003D3B0E">
        <w:t>(</w:t>
      </w:r>
      <w:r w:rsidRPr="00DD2257">
        <w:t>2021</w:t>
      </w:r>
      <w:r w:rsidR="003D3B0E">
        <w:t>) ‘</w:t>
      </w:r>
      <w:r w:rsidRPr="00DD2257">
        <w:t>Emotional intelligence and performance in hospitality education: A meta-analytical review</w:t>
      </w:r>
      <w:r w:rsidR="003D3B0E">
        <w:t>’,</w:t>
      </w:r>
      <w:r w:rsidRPr="00DD2257">
        <w:t xml:space="preserve"> </w:t>
      </w:r>
      <w:r w:rsidRPr="003D3B0E">
        <w:rPr>
          <w:i/>
          <w:iCs/>
        </w:rPr>
        <w:t>Frontiers in Psychology</w:t>
      </w:r>
      <w:r w:rsidRPr="00DD2257">
        <w:t>, 12, p.633512.</w:t>
      </w:r>
    </w:p>
    <w:p w14:paraId="4AB16C45" w14:textId="53185387" w:rsidR="00DD2257" w:rsidRDefault="00DD2257" w:rsidP="00036D8A">
      <w:pPr>
        <w:jc w:val="both"/>
      </w:pPr>
      <w:r w:rsidRPr="00DD2257">
        <w:t xml:space="preserve">Goleman, D. </w:t>
      </w:r>
      <w:r w:rsidR="006650A0">
        <w:t>(</w:t>
      </w:r>
      <w:r w:rsidRPr="00DD2257">
        <w:t>1995</w:t>
      </w:r>
      <w:r w:rsidR="006650A0">
        <w:t>)</w:t>
      </w:r>
      <w:r w:rsidRPr="00DD2257">
        <w:t xml:space="preserve"> </w:t>
      </w:r>
      <w:r w:rsidRPr="0048627C">
        <w:rPr>
          <w:i/>
          <w:iCs/>
        </w:rPr>
        <w:t>Emotional Intelligence: Why It Can Matter More Than IQ</w:t>
      </w:r>
      <w:r w:rsidRPr="00DD2257">
        <w:t>. New York: Bantam Books</w:t>
      </w:r>
      <w:r>
        <w:t>.</w:t>
      </w:r>
    </w:p>
    <w:p w14:paraId="687CCAAD" w14:textId="6F4BF9A6" w:rsidR="00DD2257" w:rsidRDefault="00DD2257" w:rsidP="00036D8A">
      <w:pPr>
        <w:jc w:val="both"/>
      </w:pPr>
      <w:r w:rsidRPr="00DD2257">
        <w:t xml:space="preserve">Gross, J.J. </w:t>
      </w:r>
      <w:r w:rsidR="0048627C">
        <w:t>(</w:t>
      </w:r>
      <w:r w:rsidRPr="00DD2257">
        <w:t>2022</w:t>
      </w:r>
      <w:r w:rsidR="0048627C">
        <w:t>)</w:t>
      </w:r>
      <w:r w:rsidRPr="00DD2257">
        <w:t xml:space="preserve"> </w:t>
      </w:r>
      <w:r w:rsidR="0048627C">
        <w:t>‘</w:t>
      </w:r>
      <w:r w:rsidRPr="00DD2257">
        <w:t>Emotion regulation effort and fatigue: A review</w:t>
      </w:r>
      <w:r w:rsidR="0048627C">
        <w:t>’,</w:t>
      </w:r>
      <w:r w:rsidRPr="00DD2257">
        <w:t xml:space="preserve"> </w:t>
      </w:r>
      <w:r w:rsidRPr="0048627C">
        <w:rPr>
          <w:i/>
          <w:iCs/>
        </w:rPr>
        <w:t>Frontiers in Psychology</w:t>
      </w:r>
      <w:r w:rsidRPr="00DD2257">
        <w:t>, 13, p.742557.</w:t>
      </w:r>
    </w:p>
    <w:p w14:paraId="4F8B744E" w14:textId="50298245" w:rsidR="00DD2257" w:rsidRDefault="00DD2257" w:rsidP="00036D8A">
      <w:pPr>
        <w:jc w:val="both"/>
      </w:pPr>
      <w:r w:rsidRPr="00DD2257">
        <w:t xml:space="preserve">Han, S.J. </w:t>
      </w:r>
      <w:r w:rsidR="00301D9A">
        <w:t>and</w:t>
      </w:r>
      <w:r w:rsidRPr="00DD2257">
        <w:t xml:space="preserve"> Hyun, S.S. </w:t>
      </w:r>
      <w:r w:rsidR="00301D9A">
        <w:t>(</w:t>
      </w:r>
      <w:r w:rsidRPr="00DD2257">
        <w:t>2023</w:t>
      </w:r>
      <w:r w:rsidR="00301D9A">
        <w:t>)</w:t>
      </w:r>
      <w:r w:rsidRPr="00DD2257">
        <w:t xml:space="preserve"> </w:t>
      </w:r>
      <w:r w:rsidR="00301D9A">
        <w:t>‘</w:t>
      </w:r>
      <w:r w:rsidRPr="00DD2257">
        <w:t>Enhancing teamwork in the hospitality industry: The importance of empathy</w:t>
      </w:r>
      <w:r w:rsidR="00301D9A">
        <w:t>’</w:t>
      </w:r>
      <w:r w:rsidRPr="00DD2257">
        <w:t xml:space="preserve"> </w:t>
      </w:r>
      <w:r w:rsidRPr="00301D9A">
        <w:rPr>
          <w:i/>
          <w:iCs/>
        </w:rPr>
        <w:t>International Journal of Hospitality Management</w:t>
      </w:r>
      <w:r w:rsidRPr="00DD2257">
        <w:t>, 114, p.103557.</w:t>
      </w:r>
    </w:p>
    <w:p w14:paraId="0A220E60" w14:textId="00CD87CD" w:rsidR="00DD2257" w:rsidRDefault="00DD2257" w:rsidP="00036D8A">
      <w:pPr>
        <w:jc w:val="both"/>
      </w:pPr>
      <w:r w:rsidRPr="00DD2257">
        <w:t xml:space="preserve">Joseph, D.L. and Newman, D.A. </w:t>
      </w:r>
      <w:r w:rsidR="007A78A4">
        <w:t>(</w:t>
      </w:r>
      <w:r w:rsidRPr="00DD2257">
        <w:t>2021</w:t>
      </w:r>
      <w:r w:rsidR="007A78A4">
        <w:t>) ‘</w:t>
      </w:r>
      <w:r w:rsidRPr="00DD2257">
        <w:t>Emotional intelligence: Theoretical and measurement challenges</w:t>
      </w:r>
      <w:r w:rsidR="007A78A4">
        <w:t>’,</w:t>
      </w:r>
      <w:r w:rsidRPr="00DD2257">
        <w:t xml:space="preserve"> </w:t>
      </w:r>
      <w:r w:rsidRPr="007A78A4">
        <w:rPr>
          <w:i/>
          <w:iCs/>
        </w:rPr>
        <w:t>Annual Review of Organizational Psychology and Organizational Behavior</w:t>
      </w:r>
      <w:r w:rsidRPr="00DD2257">
        <w:t>, 8, pp.227–257.</w:t>
      </w:r>
    </w:p>
    <w:p w14:paraId="7FA439D6" w14:textId="4D449F87" w:rsidR="00700630" w:rsidRDefault="00DD2257" w:rsidP="00036D8A">
      <w:pPr>
        <w:jc w:val="both"/>
      </w:pPr>
      <w:r w:rsidRPr="00DD2257">
        <w:t xml:space="preserve">Renner, U. </w:t>
      </w:r>
      <w:r w:rsidR="003275AC">
        <w:t>(</w:t>
      </w:r>
      <w:r w:rsidRPr="00DD2257">
        <w:t>2022</w:t>
      </w:r>
      <w:r w:rsidR="003275AC">
        <w:t>)</w:t>
      </w:r>
      <w:r w:rsidRPr="00DD2257">
        <w:t xml:space="preserve"> </w:t>
      </w:r>
      <w:r w:rsidR="003275AC">
        <w:t>‘</w:t>
      </w:r>
      <w:r w:rsidRPr="00DD2257">
        <w:t>Cultural considerations in conflict management</w:t>
      </w:r>
      <w:r w:rsidR="003275AC">
        <w:t>’,</w:t>
      </w:r>
      <w:r w:rsidRPr="00DD2257">
        <w:t xml:space="preserve"> </w:t>
      </w:r>
      <w:r w:rsidRPr="003275AC">
        <w:rPr>
          <w:i/>
          <w:iCs/>
        </w:rPr>
        <w:t>International Journal of Cross-Cultural Management</w:t>
      </w:r>
      <w:r w:rsidRPr="00DD2257">
        <w:t>, 22(3), pp.310–325.</w:t>
      </w:r>
    </w:p>
    <w:p w14:paraId="330B70E6" w14:textId="31D6DF0A" w:rsidR="00DD2257" w:rsidRDefault="00DD2257" w:rsidP="00036D8A">
      <w:pPr>
        <w:jc w:val="both"/>
      </w:pPr>
      <w:r w:rsidRPr="00DD2257">
        <w:t xml:space="preserve">Sanchez-Rebull, M.V., Hernandez-Lara, A.B. and Arimany-Serrat, N. </w:t>
      </w:r>
      <w:r w:rsidR="006B2BD0">
        <w:t>(</w:t>
      </w:r>
      <w:r w:rsidRPr="00DD2257">
        <w:t>2023</w:t>
      </w:r>
      <w:r w:rsidR="006B2BD0">
        <w:t>)</w:t>
      </w:r>
      <w:r w:rsidRPr="00DD2257">
        <w:t xml:space="preserve"> </w:t>
      </w:r>
      <w:r w:rsidR="006B2BD0">
        <w:t>‘</w:t>
      </w:r>
      <w:r w:rsidRPr="00DD2257">
        <w:t>Emotional intelligence, leadership, and work teams: A hybrid review</w:t>
      </w:r>
      <w:r w:rsidR="006B2BD0">
        <w:t>’,</w:t>
      </w:r>
      <w:r w:rsidRPr="00DD2257">
        <w:t xml:space="preserve"> </w:t>
      </w:r>
      <w:r w:rsidRPr="006B2BD0">
        <w:rPr>
          <w:i/>
          <w:iCs/>
        </w:rPr>
        <w:t>International Journal of Environmental Research and Public Health</w:t>
      </w:r>
      <w:r w:rsidRPr="00DD2257">
        <w:t>, 20(22), p.3771. https://doi.org/10.3390/ijerph20223771</w:t>
      </w:r>
      <w:r w:rsidR="006B2BD0">
        <w:t>.</w:t>
      </w:r>
    </w:p>
    <w:p w14:paraId="00B7C9FF" w14:textId="1089F488" w:rsidR="00700630" w:rsidRDefault="00700630" w:rsidP="00036D8A">
      <w:pPr>
        <w:jc w:val="both"/>
      </w:pPr>
      <w:r>
        <w:t>Stoyanova</w:t>
      </w:r>
      <w:r>
        <w:rPr>
          <w:rFonts w:ascii="Cambria Math" w:hAnsi="Cambria Math" w:cs="Cambria Math"/>
        </w:rPr>
        <w:t>‑</w:t>
      </w:r>
      <w:r>
        <w:t xml:space="preserve">Bozhkova, S. </w:t>
      </w:r>
      <w:r w:rsidR="000F5427">
        <w:t>(</w:t>
      </w:r>
      <w:r>
        <w:t>2023</w:t>
      </w:r>
      <w:r w:rsidR="000F5427">
        <w:t>)</w:t>
      </w:r>
      <w:r>
        <w:t xml:space="preserve"> </w:t>
      </w:r>
      <w:r w:rsidR="000F5427">
        <w:t>‘</w:t>
      </w:r>
      <w:r>
        <w:t>Emotional intelligence as competitive advantage in hospitality: A quantitative analysis</w:t>
      </w:r>
      <w:r w:rsidR="000F5427">
        <w:t>’,</w:t>
      </w:r>
      <w:r>
        <w:t xml:space="preserve"> </w:t>
      </w:r>
      <w:r w:rsidRPr="000F5427">
        <w:rPr>
          <w:i/>
          <w:iCs/>
        </w:rPr>
        <w:t>Tourism and Hospitality Research</w:t>
      </w:r>
      <w:r>
        <w:t>, 23(1), pp.10</w:t>
      </w:r>
      <w:r>
        <w:rPr>
          <w:rFonts w:ascii="Aptos" w:hAnsi="Aptos" w:cs="Aptos"/>
        </w:rPr>
        <w:t>–</w:t>
      </w:r>
      <w:r>
        <w:t>25.</w:t>
      </w:r>
    </w:p>
    <w:p w14:paraId="7D82AB90" w14:textId="0DDC6F2F" w:rsidR="006F53EC" w:rsidRDefault="006F53EC" w:rsidP="00036D8A">
      <w:pPr>
        <w:jc w:val="both"/>
      </w:pPr>
      <w:r w:rsidRPr="006F53EC">
        <w:t xml:space="preserve">Travelodge Hotels Ltd </w:t>
      </w:r>
      <w:r w:rsidR="00D96DDE">
        <w:t>(</w:t>
      </w:r>
      <w:r w:rsidRPr="006F53EC">
        <w:t>2024</w:t>
      </w:r>
      <w:r w:rsidR="00D96DDE">
        <w:t>)</w:t>
      </w:r>
      <w:r w:rsidRPr="006F53EC">
        <w:t xml:space="preserve"> </w:t>
      </w:r>
      <w:r w:rsidRPr="00D96DDE">
        <w:rPr>
          <w:i/>
          <w:iCs/>
        </w:rPr>
        <w:t>Hotel Management Jobs: Designate Hotel Manager</w:t>
      </w:r>
      <w:r w:rsidRPr="006F53EC">
        <w:t xml:space="preserve">. Available at: https://www.travelodge.co.uk/careers/hotel-management-jobs/ </w:t>
      </w:r>
      <w:r w:rsidR="00D96DDE">
        <w:t>(</w:t>
      </w:r>
      <w:r w:rsidRPr="006F53EC">
        <w:t>Accessed 8 Jun</w:t>
      </w:r>
      <w:r w:rsidR="00D96DDE">
        <w:t>e</w:t>
      </w:r>
      <w:r w:rsidRPr="006F53EC">
        <w:t xml:space="preserve"> 2025</w:t>
      </w:r>
      <w:r w:rsidR="00D96DDE">
        <w:t>)</w:t>
      </w:r>
      <w:r w:rsidRPr="006F53EC">
        <w:t>.</w:t>
      </w:r>
    </w:p>
    <w:p w14:paraId="1F63F087" w14:textId="2995E9A9" w:rsidR="006F53EC" w:rsidRDefault="006F53EC" w:rsidP="00036D8A">
      <w:pPr>
        <w:jc w:val="both"/>
      </w:pPr>
      <w:r w:rsidRPr="006F53EC">
        <w:t xml:space="preserve">van der Linden, D., Tsaousis, I. and Petrides, K.V. </w:t>
      </w:r>
      <w:r w:rsidR="00580504">
        <w:t>(</w:t>
      </w:r>
      <w:r w:rsidRPr="006F53EC">
        <w:t>2021</w:t>
      </w:r>
      <w:r w:rsidR="00580504">
        <w:t>)</w:t>
      </w:r>
      <w:r w:rsidRPr="006F53EC">
        <w:t xml:space="preserve"> </w:t>
      </w:r>
      <w:r w:rsidR="00580504">
        <w:t>‘</w:t>
      </w:r>
      <w:r w:rsidRPr="006F53EC">
        <w:t>Overlap of trait emotional intelligence and personality: A meta-analysis</w:t>
      </w:r>
      <w:r w:rsidR="00580504">
        <w:t>’,</w:t>
      </w:r>
      <w:r w:rsidRPr="006F53EC">
        <w:t xml:space="preserve"> </w:t>
      </w:r>
      <w:r w:rsidRPr="00580504">
        <w:rPr>
          <w:i/>
          <w:iCs/>
        </w:rPr>
        <w:t>Psychological Bulletin</w:t>
      </w:r>
      <w:r w:rsidRPr="006F53EC">
        <w:t>, 147(1), pp.15–34.</w:t>
      </w:r>
    </w:p>
    <w:p w14:paraId="1A64364B" w14:textId="3753D512" w:rsidR="006F53EC" w:rsidRDefault="006F53EC" w:rsidP="00036D8A">
      <w:pPr>
        <w:jc w:val="both"/>
      </w:pPr>
      <w:r w:rsidRPr="006F53EC">
        <w:t xml:space="preserve">Verwijs, C. </w:t>
      </w:r>
      <w:r w:rsidR="00A11BC5">
        <w:t>and</w:t>
      </w:r>
      <w:r w:rsidRPr="006F53EC">
        <w:t xml:space="preserve"> Russo, D. </w:t>
      </w:r>
      <w:r w:rsidR="00A11BC5">
        <w:t>(</w:t>
      </w:r>
      <w:r w:rsidRPr="006F53EC">
        <w:t>2023</w:t>
      </w:r>
      <w:r w:rsidR="00A11BC5">
        <w:t>)</w:t>
      </w:r>
      <w:r w:rsidRPr="006F53EC">
        <w:t xml:space="preserve"> </w:t>
      </w:r>
      <w:r w:rsidR="00A11BC5">
        <w:t>‘</w:t>
      </w:r>
      <w:r w:rsidRPr="006F53EC">
        <w:t>Diversity, conflict, and teamwork effectiveness</w:t>
      </w:r>
      <w:r w:rsidR="00A11BC5">
        <w:t>’,</w:t>
      </w:r>
      <w:r w:rsidRPr="006F53EC">
        <w:t xml:space="preserve"> </w:t>
      </w:r>
      <w:r w:rsidRPr="00A11BC5">
        <w:rPr>
          <w:i/>
          <w:iCs/>
        </w:rPr>
        <w:t>European Journal of Team Dynamics</w:t>
      </w:r>
      <w:r w:rsidRPr="006F53EC">
        <w:t>, 5(1), pp.25–40.</w:t>
      </w:r>
    </w:p>
    <w:p w14:paraId="6ACB8A3E" w14:textId="4EAC9683" w:rsidR="006F53EC" w:rsidRDefault="006F53EC" w:rsidP="00036D8A">
      <w:pPr>
        <w:jc w:val="both"/>
      </w:pPr>
      <w:r w:rsidRPr="006F53EC">
        <w:t xml:space="preserve">Walker, L. </w:t>
      </w:r>
      <w:r w:rsidR="00A11BC5">
        <w:t>and</w:t>
      </w:r>
      <w:r w:rsidRPr="006F53EC">
        <w:t xml:space="preserve"> Simons, W. </w:t>
      </w:r>
      <w:r w:rsidR="00A11BC5">
        <w:t>(</w:t>
      </w:r>
      <w:r w:rsidRPr="006F53EC">
        <w:t>2022</w:t>
      </w:r>
      <w:r w:rsidR="00A11BC5">
        <w:t>)</w:t>
      </w:r>
      <w:r w:rsidRPr="006F53EC">
        <w:t xml:space="preserve"> </w:t>
      </w:r>
      <w:r w:rsidR="00A11BC5">
        <w:t>‘</w:t>
      </w:r>
      <w:r w:rsidRPr="006F53EC">
        <w:t>The stress of adaptability in dynamic work settings</w:t>
      </w:r>
      <w:r w:rsidR="00A11BC5">
        <w:t>’,</w:t>
      </w:r>
      <w:r w:rsidRPr="006F53EC">
        <w:t xml:space="preserve"> </w:t>
      </w:r>
      <w:r w:rsidRPr="00A11BC5">
        <w:rPr>
          <w:i/>
          <w:iCs/>
        </w:rPr>
        <w:t>International Journal of Workplace Wellbeing</w:t>
      </w:r>
      <w:r w:rsidRPr="006F53EC">
        <w:t>, 7(4), pp.156–170.</w:t>
      </w:r>
    </w:p>
    <w:p w14:paraId="54E901EF" w14:textId="115A1E9C" w:rsidR="00DD2257" w:rsidRDefault="00DD2257" w:rsidP="00036D8A">
      <w:pPr>
        <w:jc w:val="both"/>
      </w:pPr>
      <w:r w:rsidRPr="00DD2257">
        <w:lastRenderedPageBreak/>
        <w:t xml:space="preserve">Weiss, L. </w:t>
      </w:r>
      <w:r w:rsidR="00A11BC5">
        <w:t>(</w:t>
      </w:r>
      <w:r w:rsidRPr="00DD2257">
        <w:t>2023</w:t>
      </w:r>
      <w:r w:rsidR="00A11BC5">
        <w:t>)</w:t>
      </w:r>
      <w:r w:rsidRPr="00DD2257">
        <w:t xml:space="preserve"> </w:t>
      </w:r>
      <w:r w:rsidR="00A11BC5">
        <w:t>‘</w:t>
      </w:r>
      <w:r w:rsidRPr="00DD2257">
        <w:t>Cultural limitations of Western conflict resolution frameworks</w:t>
      </w:r>
      <w:r w:rsidR="00A11BC5">
        <w:t>’,</w:t>
      </w:r>
      <w:r w:rsidRPr="00DD2257">
        <w:t xml:space="preserve"> </w:t>
      </w:r>
      <w:r w:rsidRPr="00A11BC5">
        <w:rPr>
          <w:i/>
          <w:iCs/>
        </w:rPr>
        <w:t>Journal of Cross-Cultural Psychology</w:t>
      </w:r>
      <w:r w:rsidRPr="00DD2257">
        <w:t>, 54(2), pp.184–198.</w:t>
      </w:r>
    </w:p>
    <w:p w14:paraId="66A9CC5D" w14:textId="6AEF0D82" w:rsidR="00DD2257" w:rsidRDefault="00DD2257" w:rsidP="00036D8A">
      <w:pPr>
        <w:jc w:val="both"/>
      </w:pPr>
      <w:r w:rsidRPr="00DD2257">
        <w:t xml:space="preserve">Zhu, D., Doan, T., Kanjanaka, P. </w:t>
      </w:r>
      <w:r w:rsidR="00A11BC5">
        <w:t>and</w:t>
      </w:r>
      <w:r w:rsidRPr="00DD2257">
        <w:t xml:space="preserve"> Kim, P.B. </w:t>
      </w:r>
      <w:r w:rsidR="00A11BC5">
        <w:t>(</w:t>
      </w:r>
      <w:r w:rsidRPr="00DD2257">
        <w:t>2022</w:t>
      </w:r>
      <w:r w:rsidR="00A11BC5">
        <w:t>)</w:t>
      </w:r>
      <w:r w:rsidRPr="00DD2257">
        <w:t xml:space="preserve"> </w:t>
      </w:r>
      <w:r w:rsidR="00A11BC5">
        <w:t>‘</w:t>
      </w:r>
      <w:r w:rsidRPr="00DD2257">
        <w:t>Meta-analysis of EI in hospitality: Impact on work outcomes</w:t>
      </w:r>
      <w:r w:rsidR="00A11BC5">
        <w:t>’,</w:t>
      </w:r>
      <w:r w:rsidRPr="00DD2257">
        <w:t xml:space="preserve"> </w:t>
      </w:r>
      <w:r w:rsidRPr="00A11BC5">
        <w:rPr>
          <w:i/>
          <w:iCs/>
        </w:rPr>
        <w:t xml:space="preserve">Journal of Hospitality Marketing </w:t>
      </w:r>
      <w:r w:rsidR="00A11BC5">
        <w:rPr>
          <w:i/>
          <w:iCs/>
        </w:rPr>
        <w:t>and</w:t>
      </w:r>
      <w:r w:rsidRPr="00A11BC5">
        <w:rPr>
          <w:i/>
          <w:iCs/>
        </w:rPr>
        <w:t xml:space="preserve"> Management</w:t>
      </w:r>
      <w:r w:rsidRPr="00DD2257">
        <w:t>, 31(3), pp.326–347.</w:t>
      </w:r>
    </w:p>
    <w:p w14:paraId="1740382E" w14:textId="77777777" w:rsidR="006F53EC" w:rsidRDefault="006F53EC" w:rsidP="00036D8A">
      <w:pPr>
        <w:jc w:val="both"/>
      </w:pPr>
    </w:p>
    <w:p w14:paraId="4C0A98AC" w14:textId="77777777" w:rsidR="006F53EC" w:rsidRDefault="006F53EC" w:rsidP="00036D8A">
      <w:pPr>
        <w:jc w:val="both"/>
      </w:pPr>
    </w:p>
    <w:p w14:paraId="59180EB5" w14:textId="77777777" w:rsidR="006F53EC" w:rsidRDefault="006F53EC" w:rsidP="00036D8A">
      <w:pPr>
        <w:jc w:val="both"/>
      </w:pPr>
    </w:p>
    <w:sectPr w:rsidR="006F53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630"/>
    <w:rsid w:val="0000007A"/>
    <w:rsid w:val="00036D8A"/>
    <w:rsid w:val="00046701"/>
    <w:rsid w:val="000472F6"/>
    <w:rsid w:val="00051D29"/>
    <w:rsid w:val="000F5427"/>
    <w:rsid w:val="00140868"/>
    <w:rsid w:val="001A5240"/>
    <w:rsid w:val="001F3651"/>
    <w:rsid w:val="00243AD3"/>
    <w:rsid w:val="002B373B"/>
    <w:rsid w:val="00301D9A"/>
    <w:rsid w:val="00326BD9"/>
    <w:rsid w:val="003275AC"/>
    <w:rsid w:val="00336C3A"/>
    <w:rsid w:val="003734DB"/>
    <w:rsid w:val="003B2989"/>
    <w:rsid w:val="003D3B0E"/>
    <w:rsid w:val="00434C48"/>
    <w:rsid w:val="0048627C"/>
    <w:rsid w:val="00580504"/>
    <w:rsid w:val="006650A0"/>
    <w:rsid w:val="00682B87"/>
    <w:rsid w:val="006B2BD0"/>
    <w:rsid w:val="006C1E5D"/>
    <w:rsid w:val="006F53EC"/>
    <w:rsid w:val="00700630"/>
    <w:rsid w:val="00797EF6"/>
    <w:rsid w:val="007A5F9F"/>
    <w:rsid w:val="007A78A4"/>
    <w:rsid w:val="0083165F"/>
    <w:rsid w:val="008319D5"/>
    <w:rsid w:val="00874842"/>
    <w:rsid w:val="009A1ECA"/>
    <w:rsid w:val="00A11BC5"/>
    <w:rsid w:val="00A6351E"/>
    <w:rsid w:val="00A64F18"/>
    <w:rsid w:val="00B31346"/>
    <w:rsid w:val="00BD1513"/>
    <w:rsid w:val="00D7572E"/>
    <w:rsid w:val="00D96DDE"/>
    <w:rsid w:val="00DD2257"/>
    <w:rsid w:val="00DE4E3F"/>
    <w:rsid w:val="00E10EB9"/>
    <w:rsid w:val="00E23A79"/>
    <w:rsid w:val="00E77BAC"/>
    <w:rsid w:val="00F20C55"/>
    <w:rsid w:val="00F22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F4671"/>
  <w15:chartTrackingRefBased/>
  <w15:docId w15:val="{F2AFAB8B-B00C-49C1-9C91-39352AA09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06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06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06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06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06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06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06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06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06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06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06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06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06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06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06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06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06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06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06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06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06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06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06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06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06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06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06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06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063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006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06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1E5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2219546_student_uwtsd_ac_uk/Documents/Recording-20250612_174118.webm?csf=1&amp;web=1&amp;e=waTiox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6</Pages>
  <Words>1337</Words>
  <Characters>7625</Characters>
  <Application>Microsoft Office Word</Application>
  <DocSecurity>0</DocSecurity>
  <Lines>63</Lines>
  <Paragraphs>17</Paragraphs>
  <ScaleCrop>false</ScaleCrop>
  <Company/>
  <LinksUpToDate>false</LinksUpToDate>
  <CharactersWithSpaces>8945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Kitley (2219546)</dc:creator>
  <cp:keywords/>
  <dc:description/>
  <cp:lastModifiedBy>Irina Kitley (2219546)</cp:lastModifiedBy>
  <cp:revision>47</cp:revision>
  <cp:lastPrinted>2025-06-12T13:50:00Z</cp:lastPrinted>
  <dcterms:created xsi:type="dcterms:W3CDTF">2025-06-10T22:15:00Z</dcterms:created>
  <dcterms:modified xsi:type="dcterms:W3CDTF">2025-06-12T16:47:00Z</dcterms:modified>
</cp:coreProperties>
</file>