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ajorHAnsi" w:eastAsiaTheme="majorEastAsia" w:hAnsiTheme="majorHAnsi" w:cstheme="majorBidi"/>
          <w:lang w:eastAsia="en-US"/>
        </w:rPr>
        <w:id w:val="1273905849"/>
        <w:docPartObj>
          <w:docPartGallery w:val="Cover Pages"/>
          <w:docPartUnique/>
        </w:docPartObj>
      </w:sdtPr>
      <w:sdtEndPr>
        <w:rPr>
          <w:rFonts w:asciiTheme="minorHAnsi" w:eastAsiaTheme="minorHAnsi" w:hAnsiTheme="minorHAnsi" w:cstheme="minorBidi"/>
          <w:lang w:val="en-US"/>
        </w:rPr>
      </w:sdtEndPr>
      <w:sdtContent>
        <w:tbl>
          <w:tblPr>
            <w:tblpPr w:leftFromText="187" w:rightFromText="187" w:horzAnchor="margin" w:tblpXSpec="center" w:tblpY="2881"/>
            <w:tblW w:w="4000" w:type="pct"/>
            <w:tblBorders>
              <w:left w:val="single" w:sz="18" w:space="0" w:color="4F81BD" w:themeColor="accent1"/>
            </w:tblBorders>
            <w:tblLook w:val="04A0" w:firstRow="1" w:lastRow="0" w:firstColumn="1" w:lastColumn="0" w:noHBand="0" w:noVBand="1"/>
          </w:tblPr>
          <w:tblGrid>
            <w:gridCol w:w="7668"/>
          </w:tblGrid>
          <w:tr w:rsidR="00035183" w14:paraId="443BA260" w14:textId="77777777">
            <w:tc>
              <w:tcPr>
                <w:tcW w:w="7672" w:type="dxa"/>
                <w:tcMar>
                  <w:top w:w="216" w:type="dxa"/>
                  <w:left w:w="115" w:type="dxa"/>
                  <w:bottom w:w="216" w:type="dxa"/>
                  <w:right w:w="115" w:type="dxa"/>
                </w:tcMar>
              </w:tcPr>
              <w:p w14:paraId="15F3C790" w14:textId="77777777" w:rsidR="00035183" w:rsidRDefault="00035183">
                <w:pPr>
                  <w:pStyle w:val="NoSpacing"/>
                  <w:rPr>
                    <w:rFonts w:asciiTheme="majorHAnsi" w:eastAsiaTheme="majorEastAsia" w:hAnsiTheme="majorHAnsi" w:cstheme="majorBidi"/>
                  </w:rPr>
                </w:pPr>
              </w:p>
            </w:tc>
          </w:tr>
          <w:tr w:rsidR="00035183" w14:paraId="73E5F8BB" w14:textId="77777777">
            <w:tc>
              <w:tcPr>
                <w:tcW w:w="7672" w:type="dxa"/>
              </w:tcPr>
              <w:sdt>
                <w:sdtPr>
                  <w:rPr>
                    <w:rFonts w:asciiTheme="majorHAnsi" w:eastAsiaTheme="majorEastAsia" w:hAnsiTheme="majorHAnsi" w:cstheme="majorBidi"/>
                    <w:color w:val="4F81BD" w:themeColor="accent1"/>
                    <w:sz w:val="80"/>
                    <w:szCs w:val="80"/>
                  </w:rPr>
                  <w:alias w:val="Название"/>
                  <w:id w:val="13406919"/>
                  <w:placeholder>
                    <w:docPart w:val="6216AC049E3246B1BC434CF41E03679C"/>
                  </w:placeholder>
                  <w:dataBinding w:prefixMappings="xmlns:ns0='http://schemas.openxmlformats.org/package/2006/metadata/core-properties' xmlns:ns1='http://purl.org/dc/elements/1.1/'" w:xpath="/ns0:coreProperties[1]/ns1:title[1]" w:storeItemID="{6C3C8BC8-F283-45AE-878A-BAB7291924A1}"/>
                  <w:text/>
                </w:sdtPr>
                <w:sdtEndPr/>
                <w:sdtContent>
                  <w:p w14:paraId="3ED10628" w14:textId="77777777" w:rsidR="00035183" w:rsidRDefault="00A45109" w:rsidP="00A45109">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lang w:val="en-US"/>
                      </w:rPr>
                      <w:t>Employability skills</w:t>
                    </w:r>
                  </w:p>
                </w:sdtContent>
              </w:sdt>
            </w:tc>
          </w:tr>
          <w:tr w:rsidR="00035183" w14:paraId="5DF5685D" w14:textId="77777777">
            <w:tc>
              <w:tcPr>
                <w:tcW w:w="7672" w:type="dxa"/>
                <w:tcMar>
                  <w:top w:w="216" w:type="dxa"/>
                  <w:left w:w="115" w:type="dxa"/>
                  <w:bottom w:w="216" w:type="dxa"/>
                  <w:right w:w="115" w:type="dxa"/>
                </w:tcMar>
              </w:tcPr>
              <w:p w14:paraId="588413B8" w14:textId="77777777" w:rsidR="00035183" w:rsidRPr="00A45109" w:rsidRDefault="0094085B" w:rsidP="00A45109">
                <w:pPr>
                  <w:pStyle w:val="NoSpacing"/>
                  <w:tabs>
                    <w:tab w:val="left" w:pos="1740"/>
                  </w:tabs>
                  <w:rPr>
                    <w:rFonts w:asciiTheme="majorHAnsi" w:eastAsiaTheme="majorEastAsia" w:hAnsiTheme="majorHAnsi" w:cstheme="majorBidi"/>
                    <w:lang w:val="en-US"/>
                  </w:rPr>
                </w:pPr>
                <w:sdt>
                  <w:sdtPr>
                    <w:rPr>
                      <w:rFonts w:asciiTheme="majorHAnsi" w:eastAsiaTheme="majorEastAsia" w:hAnsiTheme="majorHAnsi" w:cstheme="majorBidi"/>
                    </w:rPr>
                    <w:alias w:val="Подзаголовок"/>
                    <w:id w:val="13406923"/>
                    <w:placeholder>
                      <w:docPart w:val="48C648F12B8B4A64A1846F21D14FB8D3"/>
                    </w:placeholder>
                    <w:dataBinding w:prefixMappings="xmlns:ns0='http://schemas.openxmlformats.org/package/2006/metadata/core-properties' xmlns:ns1='http://purl.org/dc/elements/1.1/'" w:xpath="/ns0:coreProperties[1]/ns1:subject[1]" w:storeItemID="{6C3C8BC8-F283-45AE-878A-BAB7291924A1}"/>
                    <w:text/>
                  </w:sdtPr>
                  <w:sdtEndPr/>
                  <w:sdtContent>
                    <w:r w:rsidR="00AA4885">
                      <w:rPr>
                        <w:rFonts w:asciiTheme="majorHAnsi" w:eastAsiaTheme="majorEastAsia" w:hAnsiTheme="majorHAnsi" w:cstheme="majorBidi"/>
                      </w:rPr>
                      <w:t>Component 2</w:t>
                    </w:r>
                  </w:sdtContent>
                </w:sdt>
                <w:r w:rsidR="00A45109">
                  <w:rPr>
                    <w:rFonts w:asciiTheme="majorHAnsi" w:eastAsiaTheme="majorEastAsia" w:hAnsiTheme="majorHAnsi" w:cstheme="majorBidi"/>
                  </w:rPr>
                  <w:tab/>
                </w:r>
                <w:r w:rsidR="00A45109">
                  <w:rPr>
                    <w:rFonts w:asciiTheme="majorHAnsi" w:eastAsiaTheme="majorEastAsia" w:hAnsiTheme="majorHAnsi" w:cstheme="majorBidi"/>
                    <w:lang w:val="en-US"/>
                  </w:rPr>
                  <w:t>BMSW4001</w:t>
                </w:r>
              </w:p>
            </w:tc>
          </w:tr>
        </w:tbl>
        <w:p w14:paraId="2AB18E8E" w14:textId="77777777" w:rsidR="00035183" w:rsidRDefault="00035183"/>
        <w:p w14:paraId="78B69E19" w14:textId="77777777" w:rsidR="00035183" w:rsidRDefault="00035183"/>
        <w:tbl>
          <w:tblPr>
            <w:tblpPr w:leftFromText="187" w:rightFromText="187" w:horzAnchor="margin" w:tblpXSpec="center" w:tblpYSpec="bottom"/>
            <w:tblW w:w="4000" w:type="pct"/>
            <w:tblLook w:val="04A0" w:firstRow="1" w:lastRow="0" w:firstColumn="1" w:lastColumn="0" w:noHBand="0" w:noVBand="1"/>
          </w:tblPr>
          <w:tblGrid>
            <w:gridCol w:w="7668"/>
          </w:tblGrid>
          <w:tr w:rsidR="00035183" w:rsidRPr="00A45109" w14:paraId="4D108EF7" w14:textId="77777777" w:rsidTr="00AA4885">
            <w:trPr>
              <w:trHeight w:val="14"/>
            </w:trPr>
            <w:tc>
              <w:tcPr>
                <w:tcW w:w="7672" w:type="dxa"/>
                <w:tcMar>
                  <w:top w:w="216" w:type="dxa"/>
                  <w:left w:w="115" w:type="dxa"/>
                  <w:bottom w:w="216" w:type="dxa"/>
                  <w:right w:w="115" w:type="dxa"/>
                </w:tcMar>
              </w:tcPr>
              <w:p w14:paraId="10DC0DFC" w14:textId="77777777" w:rsidR="00035183" w:rsidRPr="00A45109" w:rsidRDefault="00A45109">
                <w:pPr>
                  <w:pStyle w:val="NoSpacing"/>
                  <w:rPr>
                    <w:color w:val="4F81BD" w:themeColor="accent1"/>
                    <w:lang w:val="en-US"/>
                  </w:rPr>
                </w:pPr>
                <w:r>
                  <w:rPr>
                    <w:color w:val="4F81BD" w:themeColor="accent1"/>
                    <w:lang w:val="en-US"/>
                  </w:rPr>
                  <w:t>Student name: Darius Hoole</w:t>
                </w:r>
              </w:p>
              <w:p w14:paraId="65113B69" w14:textId="77777777" w:rsidR="00035183" w:rsidRDefault="00A45109" w:rsidP="00A45109">
                <w:pPr>
                  <w:pStyle w:val="NoSpacing"/>
                  <w:rPr>
                    <w:color w:val="4F81BD" w:themeColor="accent1"/>
                    <w:lang w:val="en-US"/>
                  </w:rPr>
                </w:pPr>
                <w:r>
                  <w:rPr>
                    <w:color w:val="4F81BD" w:themeColor="accent1"/>
                    <w:lang w:val="en-US"/>
                  </w:rPr>
                  <w:t>Student number: 2110931</w:t>
                </w:r>
              </w:p>
              <w:p w14:paraId="61211431" w14:textId="77777777" w:rsidR="00A45109" w:rsidRPr="00A45109" w:rsidRDefault="00A45109" w:rsidP="00A45109">
                <w:pPr>
                  <w:pStyle w:val="NoSpacing"/>
                  <w:rPr>
                    <w:color w:val="4F81BD" w:themeColor="accent1"/>
                    <w:lang w:val="en-US"/>
                  </w:rPr>
                </w:pPr>
                <w:r>
                  <w:rPr>
                    <w:color w:val="4F81BD" w:themeColor="accent1"/>
                    <w:lang w:val="en-US"/>
                  </w:rPr>
                  <w:t xml:space="preserve">Lecturer: Laura James </w:t>
                </w:r>
              </w:p>
            </w:tc>
          </w:tr>
        </w:tbl>
        <w:p w14:paraId="0F497A8B" w14:textId="77777777" w:rsidR="00035183" w:rsidRPr="00A45109" w:rsidRDefault="00035183">
          <w:pPr>
            <w:rPr>
              <w:lang w:val="en-US"/>
            </w:rPr>
          </w:pPr>
        </w:p>
        <w:p w14:paraId="10EECDB0" w14:textId="77777777" w:rsidR="00035183" w:rsidRDefault="00035183">
          <w:pPr>
            <w:rPr>
              <w:rFonts w:asciiTheme="majorHAnsi" w:eastAsiaTheme="majorEastAsia" w:hAnsiTheme="majorHAnsi" w:cstheme="majorBidi"/>
              <w:b/>
              <w:bCs/>
              <w:color w:val="365F91" w:themeColor="accent1" w:themeShade="BF"/>
              <w:sz w:val="28"/>
              <w:szCs w:val="28"/>
              <w:lang w:val="en-US"/>
            </w:rPr>
          </w:pPr>
          <w:r>
            <w:rPr>
              <w:lang w:val="en-US"/>
            </w:rPr>
            <w:br w:type="page"/>
          </w:r>
        </w:p>
      </w:sdtContent>
    </w:sdt>
    <w:sdt>
      <w:sdtPr>
        <w:rPr>
          <w:rFonts w:asciiTheme="minorHAnsi" w:eastAsiaTheme="minorHAnsi" w:hAnsiTheme="minorHAnsi" w:cstheme="minorBidi"/>
          <w:b w:val="0"/>
          <w:bCs w:val="0"/>
          <w:color w:val="auto"/>
          <w:sz w:val="22"/>
          <w:szCs w:val="22"/>
          <w:lang w:eastAsia="en-US"/>
        </w:rPr>
        <w:id w:val="-636407692"/>
        <w:docPartObj>
          <w:docPartGallery w:val="Table of Contents"/>
          <w:docPartUnique/>
        </w:docPartObj>
      </w:sdtPr>
      <w:sdtEndPr/>
      <w:sdtContent>
        <w:p w14:paraId="34558C57" w14:textId="77777777" w:rsidR="00035183" w:rsidRDefault="00035183">
          <w:pPr>
            <w:pStyle w:val="TOCHeading"/>
          </w:pPr>
        </w:p>
        <w:p w14:paraId="50F5B04F" w14:textId="77777777" w:rsidR="00035183" w:rsidRDefault="00035183">
          <w:pPr>
            <w:pStyle w:val="TOC1"/>
            <w:tabs>
              <w:tab w:val="right" w:leader="dot" w:pos="9345"/>
            </w:tabs>
            <w:rPr>
              <w:rFonts w:eastAsiaTheme="minorEastAsia"/>
              <w:noProof/>
              <w:lang w:eastAsia="ru-RU"/>
            </w:rPr>
          </w:pPr>
          <w:r>
            <w:fldChar w:fldCharType="begin"/>
          </w:r>
          <w:r>
            <w:instrText xml:space="preserve"> TOC \o "1-3" \h \z \u </w:instrText>
          </w:r>
          <w:r>
            <w:fldChar w:fldCharType="separate"/>
          </w:r>
          <w:hyperlink w:anchor="_Toc89194910" w:history="1">
            <w:r w:rsidRPr="00106A81">
              <w:rPr>
                <w:rStyle w:val="Hyperlink"/>
                <w:noProof/>
                <w:lang w:val="en-US"/>
              </w:rPr>
              <w:t>Induction</w:t>
            </w:r>
            <w:r>
              <w:rPr>
                <w:noProof/>
                <w:webHidden/>
              </w:rPr>
              <w:tab/>
            </w:r>
            <w:r>
              <w:rPr>
                <w:noProof/>
                <w:webHidden/>
              </w:rPr>
              <w:fldChar w:fldCharType="begin"/>
            </w:r>
            <w:r>
              <w:rPr>
                <w:noProof/>
                <w:webHidden/>
              </w:rPr>
              <w:instrText xml:space="preserve"> PAGEREF _Toc89194910 \h </w:instrText>
            </w:r>
            <w:r>
              <w:rPr>
                <w:noProof/>
                <w:webHidden/>
              </w:rPr>
            </w:r>
            <w:r>
              <w:rPr>
                <w:noProof/>
                <w:webHidden/>
              </w:rPr>
              <w:fldChar w:fldCharType="separate"/>
            </w:r>
            <w:r>
              <w:rPr>
                <w:noProof/>
                <w:webHidden/>
              </w:rPr>
              <w:t>1</w:t>
            </w:r>
            <w:r>
              <w:rPr>
                <w:noProof/>
                <w:webHidden/>
              </w:rPr>
              <w:fldChar w:fldCharType="end"/>
            </w:r>
          </w:hyperlink>
        </w:p>
        <w:p w14:paraId="7C79A435" w14:textId="77777777" w:rsidR="00035183" w:rsidRDefault="0094085B">
          <w:pPr>
            <w:pStyle w:val="TOC1"/>
            <w:tabs>
              <w:tab w:val="right" w:leader="dot" w:pos="9345"/>
            </w:tabs>
            <w:rPr>
              <w:rFonts w:eastAsiaTheme="minorEastAsia"/>
              <w:noProof/>
              <w:lang w:eastAsia="ru-RU"/>
            </w:rPr>
          </w:pPr>
          <w:hyperlink w:anchor="_Toc89194911" w:history="1">
            <w:r w:rsidR="00035183" w:rsidRPr="00106A81">
              <w:rPr>
                <w:rStyle w:val="Hyperlink"/>
                <w:noProof/>
                <w:lang w:val="en-US"/>
              </w:rPr>
              <w:t>What is Employability Skills?</w:t>
            </w:r>
            <w:r w:rsidR="00035183">
              <w:rPr>
                <w:noProof/>
                <w:webHidden/>
              </w:rPr>
              <w:tab/>
            </w:r>
            <w:r w:rsidR="00035183">
              <w:rPr>
                <w:noProof/>
                <w:webHidden/>
              </w:rPr>
              <w:fldChar w:fldCharType="begin"/>
            </w:r>
            <w:r w:rsidR="00035183">
              <w:rPr>
                <w:noProof/>
                <w:webHidden/>
              </w:rPr>
              <w:instrText xml:space="preserve"> PAGEREF _Toc89194911 \h </w:instrText>
            </w:r>
            <w:r w:rsidR="00035183">
              <w:rPr>
                <w:noProof/>
                <w:webHidden/>
              </w:rPr>
            </w:r>
            <w:r w:rsidR="00035183">
              <w:rPr>
                <w:noProof/>
                <w:webHidden/>
              </w:rPr>
              <w:fldChar w:fldCharType="separate"/>
            </w:r>
            <w:r w:rsidR="00035183">
              <w:rPr>
                <w:noProof/>
                <w:webHidden/>
              </w:rPr>
              <w:t>2</w:t>
            </w:r>
            <w:r w:rsidR="00035183">
              <w:rPr>
                <w:noProof/>
                <w:webHidden/>
              </w:rPr>
              <w:fldChar w:fldCharType="end"/>
            </w:r>
          </w:hyperlink>
        </w:p>
        <w:p w14:paraId="619D7977" w14:textId="77777777" w:rsidR="00035183" w:rsidRDefault="0094085B">
          <w:pPr>
            <w:pStyle w:val="TOC1"/>
            <w:tabs>
              <w:tab w:val="right" w:leader="dot" w:pos="9345"/>
            </w:tabs>
            <w:rPr>
              <w:rFonts w:eastAsiaTheme="minorEastAsia"/>
              <w:noProof/>
              <w:lang w:eastAsia="ru-RU"/>
            </w:rPr>
          </w:pPr>
          <w:hyperlink w:anchor="_Toc89194912" w:history="1">
            <w:r w:rsidR="00035183" w:rsidRPr="00106A81">
              <w:rPr>
                <w:rStyle w:val="Hyperlink"/>
                <w:noProof/>
                <w:lang w:val="en-US"/>
              </w:rPr>
              <w:t>Why is Employability Skills Important?</w:t>
            </w:r>
            <w:r w:rsidR="00035183">
              <w:rPr>
                <w:noProof/>
                <w:webHidden/>
              </w:rPr>
              <w:tab/>
            </w:r>
            <w:r w:rsidR="00035183">
              <w:rPr>
                <w:noProof/>
                <w:webHidden/>
              </w:rPr>
              <w:fldChar w:fldCharType="begin"/>
            </w:r>
            <w:r w:rsidR="00035183">
              <w:rPr>
                <w:noProof/>
                <w:webHidden/>
              </w:rPr>
              <w:instrText xml:space="preserve"> PAGEREF _Toc89194912 \h </w:instrText>
            </w:r>
            <w:r w:rsidR="00035183">
              <w:rPr>
                <w:noProof/>
                <w:webHidden/>
              </w:rPr>
            </w:r>
            <w:r w:rsidR="00035183">
              <w:rPr>
                <w:noProof/>
                <w:webHidden/>
              </w:rPr>
              <w:fldChar w:fldCharType="separate"/>
            </w:r>
            <w:r w:rsidR="00035183">
              <w:rPr>
                <w:noProof/>
                <w:webHidden/>
              </w:rPr>
              <w:t>2</w:t>
            </w:r>
            <w:r w:rsidR="00035183">
              <w:rPr>
                <w:noProof/>
                <w:webHidden/>
              </w:rPr>
              <w:fldChar w:fldCharType="end"/>
            </w:r>
          </w:hyperlink>
        </w:p>
        <w:p w14:paraId="7149BFF1" w14:textId="77777777" w:rsidR="00035183" w:rsidRDefault="0094085B">
          <w:pPr>
            <w:pStyle w:val="TOC1"/>
            <w:tabs>
              <w:tab w:val="right" w:leader="dot" w:pos="9345"/>
            </w:tabs>
            <w:rPr>
              <w:rFonts w:eastAsiaTheme="minorEastAsia"/>
              <w:noProof/>
              <w:lang w:eastAsia="ru-RU"/>
            </w:rPr>
          </w:pPr>
          <w:hyperlink w:anchor="_Toc89194913" w:history="1">
            <w:r w:rsidR="00035183" w:rsidRPr="00106A81">
              <w:rPr>
                <w:rStyle w:val="Hyperlink"/>
                <w:noProof/>
                <w:lang w:val="en-US"/>
              </w:rPr>
              <w:t>How  and why covid-19 has change  workplaces.</w:t>
            </w:r>
            <w:r w:rsidR="00035183">
              <w:rPr>
                <w:noProof/>
                <w:webHidden/>
              </w:rPr>
              <w:tab/>
            </w:r>
            <w:r w:rsidR="00035183">
              <w:rPr>
                <w:noProof/>
                <w:webHidden/>
              </w:rPr>
              <w:fldChar w:fldCharType="begin"/>
            </w:r>
            <w:r w:rsidR="00035183">
              <w:rPr>
                <w:noProof/>
                <w:webHidden/>
              </w:rPr>
              <w:instrText xml:space="preserve"> PAGEREF _Toc89194913 \h </w:instrText>
            </w:r>
            <w:r w:rsidR="00035183">
              <w:rPr>
                <w:noProof/>
                <w:webHidden/>
              </w:rPr>
            </w:r>
            <w:r w:rsidR="00035183">
              <w:rPr>
                <w:noProof/>
                <w:webHidden/>
              </w:rPr>
              <w:fldChar w:fldCharType="separate"/>
            </w:r>
            <w:r w:rsidR="00035183">
              <w:rPr>
                <w:noProof/>
                <w:webHidden/>
              </w:rPr>
              <w:t>4</w:t>
            </w:r>
            <w:r w:rsidR="00035183">
              <w:rPr>
                <w:noProof/>
                <w:webHidden/>
              </w:rPr>
              <w:fldChar w:fldCharType="end"/>
            </w:r>
          </w:hyperlink>
        </w:p>
        <w:p w14:paraId="3555681A" w14:textId="77777777" w:rsidR="00035183" w:rsidRDefault="0094085B">
          <w:pPr>
            <w:pStyle w:val="TOC1"/>
            <w:tabs>
              <w:tab w:val="right" w:leader="dot" w:pos="9345"/>
            </w:tabs>
            <w:rPr>
              <w:rFonts w:eastAsiaTheme="minorEastAsia"/>
              <w:noProof/>
              <w:lang w:eastAsia="ru-RU"/>
            </w:rPr>
          </w:pPr>
          <w:hyperlink w:anchor="_Toc89194914" w:history="1">
            <w:r w:rsidR="00035183" w:rsidRPr="00106A81">
              <w:rPr>
                <w:rStyle w:val="Hyperlink"/>
                <w:noProof/>
                <w:lang w:val="en-US"/>
              </w:rPr>
              <w:t>The impact of Covid-19 for employment</w:t>
            </w:r>
            <w:r w:rsidR="00035183">
              <w:rPr>
                <w:noProof/>
                <w:webHidden/>
              </w:rPr>
              <w:tab/>
            </w:r>
            <w:r w:rsidR="00035183">
              <w:rPr>
                <w:noProof/>
                <w:webHidden/>
              </w:rPr>
              <w:fldChar w:fldCharType="begin"/>
            </w:r>
            <w:r w:rsidR="00035183">
              <w:rPr>
                <w:noProof/>
                <w:webHidden/>
              </w:rPr>
              <w:instrText xml:space="preserve"> PAGEREF _Toc89194914 \h </w:instrText>
            </w:r>
            <w:r w:rsidR="00035183">
              <w:rPr>
                <w:noProof/>
                <w:webHidden/>
              </w:rPr>
            </w:r>
            <w:r w:rsidR="00035183">
              <w:rPr>
                <w:noProof/>
                <w:webHidden/>
              </w:rPr>
              <w:fldChar w:fldCharType="separate"/>
            </w:r>
            <w:r w:rsidR="00035183">
              <w:rPr>
                <w:noProof/>
                <w:webHidden/>
              </w:rPr>
              <w:t>5</w:t>
            </w:r>
            <w:r w:rsidR="00035183">
              <w:rPr>
                <w:noProof/>
                <w:webHidden/>
              </w:rPr>
              <w:fldChar w:fldCharType="end"/>
            </w:r>
          </w:hyperlink>
        </w:p>
        <w:p w14:paraId="2887887C" w14:textId="77777777" w:rsidR="00035183" w:rsidRDefault="0094085B">
          <w:pPr>
            <w:pStyle w:val="TOC1"/>
            <w:tabs>
              <w:tab w:val="right" w:leader="dot" w:pos="9345"/>
            </w:tabs>
            <w:rPr>
              <w:rFonts w:eastAsiaTheme="minorEastAsia"/>
              <w:noProof/>
              <w:lang w:eastAsia="ru-RU"/>
            </w:rPr>
          </w:pPr>
          <w:hyperlink w:anchor="_Toc89194915" w:history="1">
            <w:r w:rsidR="00035183" w:rsidRPr="00106A81">
              <w:rPr>
                <w:rStyle w:val="Hyperlink"/>
                <w:noProof/>
                <w:lang w:val="en-US"/>
              </w:rPr>
              <w:t>Conclusion.</w:t>
            </w:r>
            <w:r w:rsidR="00035183">
              <w:rPr>
                <w:noProof/>
                <w:webHidden/>
              </w:rPr>
              <w:tab/>
            </w:r>
            <w:r w:rsidR="00035183">
              <w:rPr>
                <w:noProof/>
                <w:webHidden/>
              </w:rPr>
              <w:fldChar w:fldCharType="begin"/>
            </w:r>
            <w:r w:rsidR="00035183">
              <w:rPr>
                <w:noProof/>
                <w:webHidden/>
              </w:rPr>
              <w:instrText xml:space="preserve"> PAGEREF _Toc89194915 \h </w:instrText>
            </w:r>
            <w:r w:rsidR="00035183">
              <w:rPr>
                <w:noProof/>
                <w:webHidden/>
              </w:rPr>
            </w:r>
            <w:r w:rsidR="00035183">
              <w:rPr>
                <w:noProof/>
                <w:webHidden/>
              </w:rPr>
              <w:fldChar w:fldCharType="separate"/>
            </w:r>
            <w:r w:rsidR="00035183">
              <w:rPr>
                <w:noProof/>
                <w:webHidden/>
              </w:rPr>
              <w:t>6</w:t>
            </w:r>
            <w:r w:rsidR="00035183">
              <w:rPr>
                <w:noProof/>
                <w:webHidden/>
              </w:rPr>
              <w:fldChar w:fldCharType="end"/>
            </w:r>
          </w:hyperlink>
        </w:p>
        <w:p w14:paraId="728BCB1F" w14:textId="77777777" w:rsidR="00035183" w:rsidRDefault="0094085B">
          <w:pPr>
            <w:pStyle w:val="TOC1"/>
            <w:tabs>
              <w:tab w:val="right" w:leader="dot" w:pos="9345"/>
            </w:tabs>
            <w:rPr>
              <w:rFonts w:eastAsiaTheme="minorEastAsia"/>
              <w:noProof/>
              <w:lang w:eastAsia="ru-RU"/>
            </w:rPr>
          </w:pPr>
          <w:hyperlink w:anchor="_Toc89194916" w:history="1">
            <w:r w:rsidR="00035183" w:rsidRPr="00106A81">
              <w:rPr>
                <w:rStyle w:val="Hyperlink"/>
                <w:noProof/>
                <w:lang w:val="en-US"/>
              </w:rPr>
              <w:t>References list.</w:t>
            </w:r>
            <w:r w:rsidR="00035183">
              <w:rPr>
                <w:noProof/>
                <w:webHidden/>
              </w:rPr>
              <w:tab/>
            </w:r>
            <w:r w:rsidR="00035183">
              <w:rPr>
                <w:noProof/>
                <w:webHidden/>
              </w:rPr>
              <w:fldChar w:fldCharType="begin"/>
            </w:r>
            <w:r w:rsidR="00035183">
              <w:rPr>
                <w:noProof/>
                <w:webHidden/>
              </w:rPr>
              <w:instrText xml:space="preserve"> PAGEREF _Toc89194916 \h </w:instrText>
            </w:r>
            <w:r w:rsidR="00035183">
              <w:rPr>
                <w:noProof/>
                <w:webHidden/>
              </w:rPr>
            </w:r>
            <w:r w:rsidR="00035183">
              <w:rPr>
                <w:noProof/>
                <w:webHidden/>
              </w:rPr>
              <w:fldChar w:fldCharType="separate"/>
            </w:r>
            <w:r w:rsidR="00035183">
              <w:rPr>
                <w:noProof/>
                <w:webHidden/>
              </w:rPr>
              <w:t>7</w:t>
            </w:r>
            <w:r w:rsidR="00035183">
              <w:rPr>
                <w:noProof/>
                <w:webHidden/>
              </w:rPr>
              <w:fldChar w:fldCharType="end"/>
            </w:r>
          </w:hyperlink>
        </w:p>
        <w:p w14:paraId="77FC4870" w14:textId="77777777" w:rsidR="00035183" w:rsidRDefault="00035183">
          <w:r>
            <w:rPr>
              <w:b/>
              <w:bCs/>
            </w:rPr>
            <w:fldChar w:fldCharType="end"/>
          </w:r>
        </w:p>
      </w:sdtContent>
    </w:sdt>
    <w:p w14:paraId="2473EB59" w14:textId="77777777" w:rsidR="00035183" w:rsidRDefault="00035183" w:rsidP="00EB3FFA">
      <w:pPr>
        <w:pStyle w:val="Heading1"/>
        <w:rPr>
          <w:lang w:val="en-US"/>
        </w:rPr>
      </w:pPr>
    </w:p>
    <w:p w14:paraId="0E187626" w14:textId="77777777" w:rsidR="00035183" w:rsidRDefault="00035183" w:rsidP="00EB3FFA">
      <w:pPr>
        <w:pStyle w:val="Heading1"/>
        <w:rPr>
          <w:lang w:val="en-US"/>
        </w:rPr>
      </w:pPr>
    </w:p>
    <w:p w14:paraId="5B7947DA" w14:textId="77777777" w:rsidR="00035183" w:rsidRDefault="00035183" w:rsidP="00EB3FFA">
      <w:pPr>
        <w:pStyle w:val="Heading1"/>
        <w:rPr>
          <w:lang w:val="en-US"/>
        </w:rPr>
      </w:pPr>
    </w:p>
    <w:p w14:paraId="56C64AF0" w14:textId="77777777" w:rsidR="00035183" w:rsidRDefault="00035183" w:rsidP="00EB3FFA">
      <w:pPr>
        <w:pStyle w:val="Heading1"/>
        <w:rPr>
          <w:lang w:val="en-US"/>
        </w:rPr>
      </w:pPr>
    </w:p>
    <w:p w14:paraId="1035C3BD" w14:textId="77777777" w:rsidR="00035183" w:rsidRDefault="00035183" w:rsidP="00EB3FFA">
      <w:pPr>
        <w:pStyle w:val="Heading1"/>
        <w:rPr>
          <w:lang w:val="en-US"/>
        </w:rPr>
      </w:pPr>
    </w:p>
    <w:p w14:paraId="79A2E85F" w14:textId="77777777" w:rsidR="00035183" w:rsidRDefault="00035183" w:rsidP="00EB3FFA">
      <w:pPr>
        <w:pStyle w:val="Heading1"/>
        <w:rPr>
          <w:lang w:val="en-US"/>
        </w:rPr>
      </w:pPr>
    </w:p>
    <w:p w14:paraId="79B985FC" w14:textId="77777777" w:rsidR="00035183" w:rsidRDefault="00035183" w:rsidP="00EB3FFA">
      <w:pPr>
        <w:pStyle w:val="Heading1"/>
        <w:rPr>
          <w:lang w:val="en-US"/>
        </w:rPr>
      </w:pPr>
    </w:p>
    <w:p w14:paraId="5D560FF4" w14:textId="77777777" w:rsidR="00035183" w:rsidRDefault="00035183" w:rsidP="00EB3FFA">
      <w:pPr>
        <w:pStyle w:val="Heading1"/>
        <w:rPr>
          <w:lang w:val="en-US"/>
        </w:rPr>
      </w:pPr>
    </w:p>
    <w:p w14:paraId="49AEE3C6" w14:textId="77777777" w:rsidR="00035183" w:rsidRDefault="00035183" w:rsidP="00EB3FFA">
      <w:pPr>
        <w:pStyle w:val="Heading1"/>
        <w:rPr>
          <w:lang w:val="en-US"/>
        </w:rPr>
      </w:pPr>
      <w:bookmarkStart w:id="0" w:name="_Toc89194910"/>
    </w:p>
    <w:p w14:paraId="5564FE7E" w14:textId="77777777" w:rsidR="00035183" w:rsidRDefault="00035183" w:rsidP="00035183">
      <w:pPr>
        <w:pStyle w:val="Heading1"/>
        <w:jc w:val="right"/>
        <w:rPr>
          <w:lang w:val="en-US"/>
        </w:rPr>
      </w:pPr>
    </w:p>
    <w:bookmarkEnd w:id="0"/>
    <w:p w14:paraId="1E840044" w14:textId="77777777" w:rsidR="00035183" w:rsidRDefault="00035183" w:rsidP="0052363B">
      <w:pPr>
        <w:rPr>
          <w:lang w:val="en-US"/>
        </w:rPr>
      </w:pPr>
    </w:p>
    <w:p w14:paraId="490AF809" w14:textId="77777777" w:rsidR="00035183" w:rsidRDefault="00035183" w:rsidP="0052363B">
      <w:pPr>
        <w:rPr>
          <w:lang w:val="en-US"/>
        </w:rPr>
      </w:pPr>
    </w:p>
    <w:p w14:paraId="44DA481D" w14:textId="77777777" w:rsidR="00035183" w:rsidRDefault="00035183" w:rsidP="0052363B">
      <w:pPr>
        <w:rPr>
          <w:lang w:val="en-US"/>
        </w:rPr>
      </w:pPr>
    </w:p>
    <w:p w14:paraId="050D4805" w14:textId="77777777" w:rsidR="00035183" w:rsidRDefault="00035183" w:rsidP="0052363B">
      <w:pPr>
        <w:rPr>
          <w:lang w:val="en-US"/>
        </w:rPr>
      </w:pPr>
    </w:p>
    <w:p w14:paraId="6990A63B" w14:textId="77777777" w:rsidR="00035183" w:rsidRPr="00035183" w:rsidRDefault="00035183" w:rsidP="00035183">
      <w:pPr>
        <w:pStyle w:val="Heading1"/>
        <w:rPr>
          <w:lang w:val="en-US"/>
        </w:rPr>
      </w:pPr>
      <w:r w:rsidRPr="00035183">
        <w:rPr>
          <w:lang w:val="en-US"/>
        </w:rPr>
        <w:lastRenderedPageBreak/>
        <w:t xml:space="preserve">Induction </w:t>
      </w:r>
    </w:p>
    <w:p w14:paraId="6D460B09" w14:textId="77777777" w:rsidR="00230D63" w:rsidRPr="00230D63" w:rsidRDefault="00035183" w:rsidP="0052363B">
      <w:pPr>
        <w:rPr>
          <w:lang w:val="en-US"/>
        </w:rPr>
      </w:pPr>
      <w:r w:rsidRPr="00035183">
        <w:rPr>
          <w:lang w:val="en-US"/>
        </w:rPr>
        <w:t>The aim of this report is to demonstrating a clear understanding of how to identify employability skills, which will be achieved by researching findings and literature, what is the employability skills and why are important for the employer and employee. Also the research will focus on how there been any</w:t>
      </w:r>
      <w:r>
        <w:rPr>
          <w:lang w:val="en-US"/>
        </w:rPr>
        <w:t xml:space="preserve"> changes</w:t>
      </w:r>
      <w:r w:rsidR="001C3651">
        <w:rPr>
          <w:lang w:val="en-US"/>
        </w:rPr>
        <w:t xml:space="preserve"> in the required employability skills since Covid-19 of how has changed and why has it changed. Also the research will be focus of what effect has this had on people who are looking for work.</w:t>
      </w:r>
      <w:r w:rsidR="00930424">
        <w:rPr>
          <w:lang w:val="en-US"/>
        </w:rPr>
        <w:t xml:space="preserve"> There will be also a conclusion towards the end summarizing the report as a whole. </w:t>
      </w:r>
    </w:p>
    <w:p w14:paraId="33223DCC" w14:textId="77777777" w:rsidR="00230D63" w:rsidRDefault="00230D63" w:rsidP="00EB3FFA">
      <w:pPr>
        <w:pStyle w:val="Heading1"/>
        <w:rPr>
          <w:lang w:val="en-US"/>
        </w:rPr>
      </w:pPr>
    </w:p>
    <w:p w14:paraId="43A999BE" w14:textId="6199CC5B" w:rsidR="00363D90" w:rsidRDefault="00363D90" w:rsidP="00EB3FFA">
      <w:pPr>
        <w:pStyle w:val="Heading1"/>
        <w:rPr>
          <w:lang w:val="en-US"/>
        </w:rPr>
      </w:pPr>
      <w:bookmarkStart w:id="1" w:name="_Toc89194911"/>
      <w:r w:rsidRPr="00363D90">
        <w:rPr>
          <w:lang w:val="en-US"/>
        </w:rPr>
        <w:t>What is Employability Skills?</w:t>
      </w:r>
      <w:bookmarkEnd w:id="1"/>
    </w:p>
    <w:p w14:paraId="5C7BF7AC" w14:textId="04A95666" w:rsidR="00780B6C" w:rsidRDefault="00A068DE" w:rsidP="0052363B">
      <w:pPr>
        <w:rPr>
          <w:lang w:val="en-US"/>
        </w:rPr>
      </w:pPr>
      <w:r w:rsidRPr="00A068DE">
        <w:rPr>
          <w:lang w:val="en-US"/>
        </w:rPr>
        <w:t>Employability skills are those that allow you to work well with others, effectively apply information to solve problems, and adapt to any work environment. They also include the professional skills required for success in the workplace. These are also known as transferrable skills because they can be used in any industry.</w:t>
      </w:r>
      <w:r>
        <w:rPr>
          <w:lang w:val="en-US"/>
        </w:rPr>
        <w:t xml:space="preserve"> </w:t>
      </w:r>
      <w:r w:rsidR="00E95304" w:rsidRPr="00E95304">
        <w:rPr>
          <w:lang w:val="en-US"/>
        </w:rPr>
        <w:t>Employability skills are the fundamental abilities and characteristics required for nearly every job. These are the general abilities that make someone desirable to a company. Hiring managers almost always look for employees who possess these abilities.</w:t>
      </w:r>
    </w:p>
    <w:p w14:paraId="20380953" w14:textId="6E32278A" w:rsidR="00B3280B" w:rsidRDefault="009235D8" w:rsidP="00EB3FFA">
      <w:pPr>
        <w:pStyle w:val="Heading1"/>
        <w:rPr>
          <w:lang w:val="en-US"/>
        </w:rPr>
      </w:pPr>
      <w:bookmarkStart w:id="2" w:name="_Toc89194912"/>
      <w:r w:rsidRPr="00363D90">
        <w:rPr>
          <w:lang w:val="en-US"/>
        </w:rPr>
        <w:t xml:space="preserve">Why </w:t>
      </w:r>
      <w:r w:rsidR="00B3280B" w:rsidRPr="00363D90">
        <w:rPr>
          <w:lang w:val="en-US"/>
        </w:rPr>
        <w:t>is</w:t>
      </w:r>
      <w:r w:rsidRPr="00363D90">
        <w:rPr>
          <w:lang w:val="en-US"/>
        </w:rPr>
        <w:t xml:space="preserve"> Employability Skills Important?</w:t>
      </w:r>
      <w:bookmarkEnd w:id="2"/>
    </w:p>
    <w:p w14:paraId="1523C781" w14:textId="48E183E9" w:rsidR="00EA35D8" w:rsidRPr="00EA35D8" w:rsidRDefault="00EA35D8" w:rsidP="00EA35D8">
      <w:pPr>
        <w:rPr>
          <w:lang w:val="en-US"/>
        </w:rPr>
      </w:pPr>
      <w:r w:rsidRPr="00EA35D8">
        <w:rPr>
          <w:lang w:val="en-US"/>
        </w:rPr>
        <w:t>In today's competitive job market, it's critical to stand out. This effort can be aided by employability skills. While a good degree in a relevant subject is desirable, many graduates will be able to meet this requirement. As a result, many employers will base final hiring decisions on candidates' additional skills. It's possible that a hiring manager's decision to hire you will be influenced by your ability to demonstrate employability skills.</w:t>
      </w:r>
    </w:p>
    <w:p w14:paraId="147807FC" w14:textId="314FF51D" w:rsidR="00B3280B" w:rsidRDefault="00516800" w:rsidP="00B3280B">
      <w:pPr>
        <w:rPr>
          <w:lang w:val="en-US"/>
        </w:rPr>
      </w:pPr>
      <w:r w:rsidRPr="00516800">
        <w:rPr>
          <w:lang w:val="en-US"/>
        </w:rPr>
        <w:t>Employers look for a few skills in job candidates regardless of the open position, and h</w:t>
      </w:r>
      <w:r>
        <w:rPr>
          <w:lang w:val="en-US"/>
        </w:rPr>
        <w:t xml:space="preserve">aving these skills can make </w:t>
      </w:r>
      <w:r w:rsidRPr="00516800">
        <w:rPr>
          <w:lang w:val="en-US"/>
        </w:rPr>
        <w:t>more marketable to recruiters. Communication, problem-solving, and teamwork are among these abilities.</w:t>
      </w:r>
      <w:r w:rsidR="00BC3670">
        <w:rPr>
          <w:lang w:val="en-US"/>
        </w:rPr>
        <w:t xml:space="preserve"> </w:t>
      </w:r>
      <w:r w:rsidR="00BC3670" w:rsidRPr="00BC3670">
        <w:rPr>
          <w:lang w:val="en-US"/>
        </w:rPr>
        <w:t>Employers can quickly assess your suitability for the position by focusing on your most marketable skills in your resume and cover letter. Hiring managers will find you more attractive if they see that your skills are relevant to their needs. Despite the fact that specific skills are required for each industry and job, there are also core competencies that are applicable to all fields.. These are essential if you want a job that pays well and allows you to use your full potential.</w:t>
      </w:r>
      <w:r w:rsidR="00BC3670">
        <w:rPr>
          <w:lang w:val="en-US"/>
        </w:rPr>
        <w:t xml:space="preserve"> </w:t>
      </w:r>
    </w:p>
    <w:p w14:paraId="5BD70DDC" w14:textId="77777777" w:rsidR="00185814" w:rsidRDefault="00185814" w:rsidP="00185814">
      <w:pPr>
        <w:rPr>
          <w:lang w:val="en-US"/>
        </w:rPr>
      </w:pPr>
      <w:r w:rsidRPr="00185814">
        <w:rPr>
          <w:lang w:val="en-US"/>
        </w:rPr>
        <w:t xml:space="preserve">In order to land a job, hiring managers look for these 11 sought-after employability skills in potential employees: </w:t>
      </w:r>
    </w:p>
    <w:p w14:paraId="643B9D6B" w14:textId="77777777" w:rsidR="00185814" w:rsidRPr="00185814" w:rsidRDefault="00185814" w:rsidP="00185814">
      <w:pPr>
        <w:pStyle w:val="ListParagraph"/>
        <w:numPr>
          <w:ilvl w:val="0"/>
          <w:numId w:val="2"/>
        </w:numPr>
        <w:rPr>
          <w:lang w:val="en-US"/>
        </w:rPr>
      </w:pPr>
      <w:r w:rsidRPr="00185814">
        <w:rPr>
          <w:lang w:val="en-US"/>
        </w:rPr>
        <w:t>Communication skills</w:t>
      </w:r>
    </w:p>
    <w:p w14:paraId="5E12EC4F" w14:textId="77777777" w:rsidR="00185814" w:rsidRPr="00185814" w:rsidRDefault="00185814" w:rsidP="00185814">
      <w:pPr>
        <w:pStyle w:val="ListParagraph"/>
        <w:numPr>
          <w:ilvl w:val="0"/>
          <w:numId w:val="2"/>
        </w:numPr>
        <w:rPr>
          <w:lang w:val="en-US"/>
        </w:rPr>
      </w:pPr>
      <w:r w:rsidRPr="00185814">
        <w:rPr>
          <w:lang w:val="en-US"/>
        </w:rPr>
        <w:t>Leadership skills</w:t>
      </w:r>
    </w:p>
    <w:p w14:paraId="170075C2" w14:textId="77777777" w:rsidR="00185814" w:rsidRPr="00185814" w:rsidRDefault="00185814" w:rsidP="00185814">
      <w:pPr>
        <w:pStyle w:val="ListParagraph"/>
        <w:numPr>
          <w:ilvl w:val="0"/>
          <w:numId w:val="2"/>
        </w:numPr>
        <w:rPr>
          <w:lang w:val="en-US"/>
        </w:rPr>
      </w:pPr>
      <w:r w:rsidRPr="00185814">
        <w:rPr>
          <w:lang w:val="en-US"/>
        </w:rPr>
        <w:t>Teamwork skills</w:t>
      </w:r>
    </w:p>
    <w:p w14:paraId="07B24BE7" w14:textId="77777777" w:rsidR="00185814" w:rsidRPr="00185814" w:rsidRDefault="00185814" w:rsidP="00185814">
      <w:pPr>
        <w:pStyle w:val="ListParagraph"/>
        <w:numPr>
          <w:ilvl w:val="0"/>
          <w:numId w:val="2"/>
        </w:numPr>
        <w:rPr>
          <w:lang w:val="en-US"/>
        </w:rPr>
      </w:pPr>
      <w:r w:rsidRPr="00185814">
        <w:rPr>
          <w:lang w:val="en-US"/>
        </w:rPr>
        <w:t>Interpersonal skills</w:t>
      </w:r>
    </w:p>
    <w:p w14:paraId="5E1687C7" w14:textId="77777777" w:rsidR="00185814" w:rsidRPr="00185814" w:rsidRDefault="00185814" w:rsidP="00185814">
      <w:pPr>
        <w:pStyle w:val="ListParagraph"/>
        <w:numPr>
          <w:ilvl w:val="0"/>
          <w:numId w:val="2"/>
        </w:numPr>
        <w:rPr>
          <w:lang w:val="en-US"/>
        </w:rPr>
      </w:pPr>
      <w:r w:rsidRPr="00185814">
        <w:rPr>
          <w:lang w:val="en-US"/>
        </w:rPr>
        <w:t>Learning/adaptability skills</w:t>
      </w:r>
    </w:p>
    <w:p w14:paraId="2163B33D" w14:textId="77777777" w:rsidR="00185814" w:rsidRPr="00185814" w:rsidRDefault="00185814" w:rsidP="00185814">
      <w:pPr>
        <w:pStyle w:val="ListParagraph"/>
        <w:numPr>
          <w:ilvl w:val="0"/>
          <w:numId w:val="2"/>
        </w:numPr>
        <w:rPr>
          <w:lang w:val="en-US"/>
        </w:rPr>
      </w:pPr>
      <w:r w:rsidRPr="00185814">
        <w:rPr>
          <w:lang w:val="en-US"/>
        </w:rPr>
        <w:t>Self-management skills</w:t>
      </w:r>
    </w:p>
    <w:p w14:paraId="08DFEBC1" w14:textId="77777777" w:rsidR="00185814" w:rsidRPr="00185814" w:rsidRDefault="00185814" w:rsidP="00185814">
      <w:pPr>
        <w:pStyle w:val="ListParagraph"/>
        <w:numPr>
          <w:ilvl w:val="0"/>
          <w:numId w:val="2"/>
        </w:numPr>
        <w:rPr>
          <w:lang w:val="en-US"/>
        </w:rPr>
      </w:pPr>
      <w:r w:rsidRPr="00185814">
        <w:rPr>
          <w:lang w:val="en-US"/>
        </w:rPr>
        <w:t>Organizational skills</w:t>
      </w:r>
    </w:p>
    <w:p w14:paraId="1163EE42" w14:textId="77777777" w:rsidR="00185814" w:rsidRPr="00185814" w:rsidRDefault="00185814" w:rsidP="00185814">
      <w:pPr>
        <w:pStyle w:val="ListParagraph"/>
        <w:numPr>
          <w:ilvl w:val="0"/>
          <w:numId w:val="2"/>
        </w:numPr>
        <w:rPr>
          <w:lang w:val="en-US"/>
        </w:rPr>
      </w:pPr>
      <w:r w:rsidRPr="00185814">
        <w:rPr>
          <w:lang w:val="en-US"/>
        </w:rPr>
        <w:t>Computer skills</w:t>
      </w:r>
    </w:p>
    <w:p w14:paraId="41B814B8" w14:textId="77777777" w:rsidR="00185814" w:rsidRPr="00185814" w:rsidRDefault="00185814" w:rsidP="00185814">
      <w:pPr>
        <w:pStyle w:val="ListParagraph"/>
        <w:numPr>
          <w:ilvl w:val="0"/>
          <w:numId w:val="2"/>
        </w:numPr>
        <w:rPr>
          <w:lang w:val="en-US"/>
        </w:rPr>
      </w:pPr>
      <w:r w:rsidRPr="00185814">
        <w:rPr>
          <w:lang w:val="en-US"/>
        </w:rPr>
        <w:t>Problem-solving skills</w:t>
      </w:r>
    </w:p>
    <w:p w14:paraId="4DFFC044" w14:textId="77777777" w:rsidR="00185814" w:rsidRPr="00185814" w:rsidRDefault="00185814" w:rsidP="00185814">
      <w:pPr>
        <w:pStyle w:val="ListParagraph"/>
        <w:numPr>
          <w:ilvl w:val="0"/>
          <w:numId w:val="2"/>
        </w:numPr>
        <w:rPr>
          <w:lang w:val="en-US"/>
        </w:rPr>
      </w:pPr>
      <w:r w:rsidRPr="00185814">
        <w:rPr>
          <w:lang w:val="en-US"/>
        </w:rPr>
        <w:lastRenderedPageBreak/>
        <w:t>Open-mindedness</w:t>
      </w:r>
    </w:p>
    <w:p w14:paraId="677FE058" w14:textId="77777777" w:rsidR="00185814" w:rsidRDefault="00185814" w:rsidP="00185814">
      <w:pPr>
        <w:pStyle w:val="ListParagraph"/>
        <w:numPr>
          <w:ilvl w:val="0"/>
          <w:numId w:val="2"/>
        </w:numPr>
        <w:rPr>
          <w:lang w:val="en-US"/>
        </w:rPr>
      </w:pPr>
      <w:r w:rsidRPr="00185814">
        <w:rPr>
          <w:lang w:val="en-US"/>
        </w:rPr>
        <w:t>Strong work ethic</w:t>
      </w:r>
    </w:p>
    <w:p w14:paraId="2FCE8289" w14:textId="77777777" w:rsidR="00363D90" w:rsidRDefault="00185814" w:rsidP="00363D90">
      <w:pPr>
        <w:tabs>
          <w:tab w:val="left" w:pos="1365"/>
        </w:tabs>
        <w:jc w:val="both"/>
        <w:rPr>
          <w:b/>
          <w:lang w:val="en-US"/>
        </w:rPr>
      </w:pPr>
      <w:r w:rsidRPr="00185814">
        <w:rPr>
          <w:b/>
          <w:sz w:val="24"/>
          <w:lang w:val="en-US"/>
        </w:rPr>
        <w:t>Communication skills</w:t>
      </w:r>
      <w:r>
        <w:rPr>
          <w:b/>
          <w:sz w:val="24"/>
          <w:lang w:val="en-US"/>
        </w:rPr>
        <w:t xml:space="preserve">: </w:t>
      </w:r>
      <w:r w:rsidR="00363D90" w:rsidRPr="00363D90">
        <w:rPr>
          <w:sz w:val="24"/>
          <w:lang w:val="en-US"/>
        </w:rPr>
        <w:t>Practically every job requires the ability to communicate effectively. Employers are looking for employees who can not only understand what is being asked of them, but also communicate effectively with others. Writing, speaking, listening, and negotiating are some of the most common communicatio</w:t>
      </w:r>
      <w:r w:rsidR="00363D90">
        <w:rPr>
          <w:sz w:val="24"/>
          <w:lang w:val="en-US"/>
        </w:rPr>
        <w:t>n skills to include on a resum</w:t>
      </w:r>
      <w:r w:rsidR="00363D90">
        <w:rPr>
          <w:b/>
          <w:lang w:val="en-US"/>
        </w:rPr>
        <w:t>e.</w:t>
      </w:r>
    </w:p>
    <w:p w14:paraId="20729132" w14:textId="77777777" w:rsidR="00363D90" w:rsidRDefault="00363D90" w:rsidP="00363D90">
      <w:pPr>
        <w:tabs>
          <w:tab w:val="left" w:pos="1365"/>
        </w:tabs>
        <w:jc w:val="both"/>
        <w:rPr>
          <w:lang w:val="en-US"/>
        </w:rPr>
      </w:pPr>
      <w:r>
        <w:rPr>
          <w:b/>
          <w:lang w:val="en-US"/>
        </w:rPr>
        <w:t>Leadership skills:</w:t>
      </w:r>
      <w:r>
        <w:rPr>
          <w:lang w:val="en-US"/>
        </w:rPr>
        <w:t xml:space="preserve"> </w:t>
      </w:r>
      <w:r w:rsidRPr="00363D90">
        <w:rPr>
          <w:lang w:val="en-US"/>
        </w:rPr>
        <w:t>Leadership abilities are a type of soft skill that many employers look for in candidates and can be beneficial at any stage of your career. From managing a team to participating in a project as a leader, leadership skills assist you in motivating others and ensuring tasks are completed on time. Active listening, dependability, the ability to give and receive feedback, and patience are all common leadership skills to include on a resume.</w:t>
      </w:r>
    </w:p>
    <w:p w14:paraId="6638F351" w14:textId="77777777" w:rsidR="00363D90" w:rsidRPr="00CE0A06" w:rsidRDefault="00363D90" w:rsidP="00363D90">
      <w:pPr>
        <w:tabs>
          <w:tab w:val="left" w:pos="1365"/>
        </w:tabs>
        <w:jc w:val="both"/>
        <w:rPr>
          <w:sz w:val="24"/>
          <w:lang w:val="en-US"/>
        </w:rPr>
      </w:pPr>
      <w:r>
        <w:rPr>
          <w:b/>
          <w:lang w:val="en-US"/>
        </w:rPr>
        <w:t>Team work ski</w:t>
      </w:r>
      <w:r w:rsidR="00CE0A06">
        <w:rPr>
          <w:b/>
          <w:lang w:val="en-US"/>
        </w:rPr>
        <w:t xml:space="preserve">lls: </w:t>
      </w:r>
      <w:r w:rsidR="00CE0A06" w:rsidRPr="00CE0A06">
        <w:rPr>
          <w:lang w:val="en-US"/>
        </w:rPr>
        <w:t>Having good teamwork skills is a must for anyone who works in a team-based environment or has to interact with others on a regular basis. The ability to work well as part of a team is an important factor in determining a candidate's chances of being hired. Collaboration, honesty, communication, and responsibility are all examples of teamwork skills that should be highlighted.</w:t>
      </w:r>
    </w:p>
    <w:p w14:paraId="31DB678F" w14:textId="77777777" w:rsidR="00881B14" w:rsidRDefault="00CE0A06" w:rsidP="00185814">
      <w:pPr>
        <w:jc w:val="both"/>
        <w:rPr>
          <w:lang w:val="en-US"/>
        </w:rPr>
      </w:pPr>
      <w:r w:rsidRPr="00CE0A06">
        <w:rPr>
          <w:b/>
          <w:lang w:val="en-US"/>
        </w:rPr>
        <w:t>Interpersonal skills:</w:t>
      </w:r>
      <w:r>
        <w:rPr>
          <w:b/>
          <w:lang w:val="en-US"/>
        </w:rPr>
        <w:t xml:space="preserve"> </w:t>
      </w:r>
      <w:r w:rsidR="00881B14" w:rsidRPr="00881B14">
        <w:rPr>
          <w:lang w:val="en-US"/>
        </w:rPr>
        <w:t xml:space="preserve">Interpersonal </w:t>
      </w:r>
      <w:r w:rsidR="00881B14">
        <w:rPr>
          <w:lang w:val="en-US"/>
        </w:rPr>
        <w:t xml:space="preserve">skills are those that enable </w:t>
      </w:r>
      <w:r w:rsidR="00881B14" w:rsidRPr="00881B14">
        <w:rPr>
          <w:lang w:val="en-US"/>
        </w:rPr>
        <w:t xml:space="preserve">to interact </w:t>
      </w:r>
      <w:r w:rsidR="00881B14">
        <w:rPr>
          <w:lang w:val="en-US"/>
        </w:rPr>
        <w:t xml:space="preserve">and work effectively with candidates. </w:t>
      </w:r>
      <w:r w:rsidR="00881B14" w:rsidRPr="00881B14">
        <w:rPr>
          <w:lang w:val="en-US"/>
        </w:rPr>
        <w:t>Even if you don't work directly with customers, you'll still have to interact with your work colleagues and employers, so interpersonal skills are vital. Having th</w:t>
      </w:r>
      <w:r w:rsidR="00881B14">
        <w:rPr>
          <w:lang w:val="en-US"/>
        </w:rPr>
        <w:t xml:space="preserve">ese skills will allow </w:t>
      </w:r>
      <w:r w:rsidR="00881B14" w:rsidRPr="00881B14">
        <w:rPr>
          <w:lang w:val="en-US"/>
        </w:rPr>
        <w:t>building strong relationships, communicating effectively, and handling difficult situations in an appropriate manner. Motivation, flexibility, and empathy are among the interpersonal skills sought by employers.</w:t>
      </w:r>
    </w:p>
    <w:p w14:paraId="49209976" w14:textId="77777777" w:rsidR="00881B14" w:rsidRDefault="00881B14" w:rsidP="00185814">
      <w:pPr>
        <w:jc w:val="both"/>
        <w:rPr>
          <w:lang w:val="en-US"/>
        </w:rPr>
      </w:pPr>
      <w:r w:rsidRPr="00881B14">
        <w:rPr>
          <w:b/>
          <w:lang w:val="en-US"/>
        </w:rPr>
        <w:t>Learning/adaptability skills</w:t>
      </w:r>
      <w:r>
        <w:rPr>
          <w:b/>
          <w:lang w:val="en-US"/>
        </w:rPr>
        <w:t xml:space="preserve">: </w:t>
      </w:r>
      <w:r w:rsidRPr="00881B14">
        <w:rPr>
          <w:lang w:val="en-US"/>
        </w:rPr>
        <w:t>The ability to learn and adapt to new situat</w:t>
      </w:r>
      <w:r>
        <w:rPr>
          <w:lang w:val="en-US"/>
        </w:rPr>
        <w:t xml:space="preserve">ions in the workplace is what </w:t>
      </w:r>
      <w:r w:rsidRPr="00881B14">
        <w:rPr>
          <w:lang w:val="en-US"/>
        </w:rPr>
        <w:t>mean</w:t>
      </w:r>
      <w:r>
        <w:rPr>
          <w:lang w:val="en-US"/>
        </w:rPr>
        <w:t xml:space="preserve"> when </w:t>
      </w:r>
      <w:r w:rsidRPr="00881B14">
        <w:rPr>
          <w:lang w:val="en-US"/>
        </w:rPr>
        <w:t>talk about "learning skills." In light of the rapidly evolving workplace and the necessity for businesses to remain competitive, this is an especially critical consideration. Good learning and adaptability skills help you stand out from the crowd and demonstrate to employers that you're open to new experiences and ways of thinking when the time comes. Collaboration, communication, and critical thinking are all examples of effective learning skills.</w:t>
      </w:r>
    </w:p>
    <w:p w14:paraId="02AC2CC5" w14:textId="77777777" w:rsidR="008451AE" w:rsidRDefault="008451AE" w:rsidP="00185814">
      <w:pPr>
        <w:jc w:val="both"/>
        <w:rPr>
          <w:lang w:val="en-US"/>
        </w:rPr>
      </w:pPr>
      <w:r w:rsidRPr="008451AE">
        <w:rPr>
          <w:b/>
          <w:lang w:val="en-US"/>
        </w:rPr>
        <w:t>Self-management skills:</w:t>
      </w:r>
      <w:r>
        <w:rPr>
          <w:lang w:val="en-US"/>
        </w:rPr>
        <w:t xml:space="preserve"> </w:t>
      </w:r>
      <w:r w:rsidRPr="008451AE">
        <w:rPr>
          <w:lang w:val="en-US"/>
        </w:rPr>
        <w:t>In the workplace, self-management skills are the skills that allow you to manage your time and be as efficient as you can be. Prioritizing your work effectively, developing professionally, and contributing to the success of your organization are all possible with these abilities. Time management, organization, and self-motivation are all good self-management skills to include on your resume.</w:t>
      </w:r>
    </w:p>
    <w:p w14:paraId="223E406F" w14:textId="77777777" w:rsidR="008451AE" w:rsidRDefault="008451AE" w:rsidP="00185814">
      <w:pPr>
        <w:jc w:val="both"/>
        <w:rPr>
          <w:lang w:val="en-US"/>
        </w:rPr>
      </w:pPr>
      <w:r w:rsidRPr="008451AE">
        <w:rPr>
          <w:b/>
          <w:lang w:val="en-US"/>
        </w:rPr>
        <w:t>Organizational skills</w:t>
      </w:r>
      <w:r>
        <w:rPr>
          <w:lang w:val="en-US"/>
        </w:rPr>
        <w:t xml:space="preserve">: </w:t>
      </w:r>
      <w:r w:rsidRPr="008451AE">
        <w:rPr>
          <w:lang w:val="en-US"/>
        </w:rPr>
        <w:t>Employee productivity, time management, and goal achievement are all dependent on their ability to stay organized. They are in high demand by employers because they are useful in just about any professional setting. Planning, critical thinking, attention to detail, and conflict management are some of the most important organizational skills.</w:t>
      </w:r>
    </w:p>
    <w:p w14:paraId="493AA503" w14:textId="77777777" w:rsidR="008451AE" w:rsidRDefault="008451AE" w:rsidP="00185814">
      <w:pPr>
        <w:jc w:val="both"/>
        <w:rPr>
          <w:lang w:val="en-US"/>
        </w:rPr>
      </w:pPr>
      <w:r>
        <w:rPr>
          <w:b/>
          <w:lang w:val="en-US"/>
        </w:rPr>
        <w:t>Computer skills:</w:t>
      </w:r>
      <w:r>
        <w:rPr>
          <w:lang w:val="en-US"/>
        </w:rPr>
        <w:t xml:space="preserve"> </w:t>
      </w:r>
      <w:r w:rsidRPr="008451AE">
        <w:rPr>
          <w:lang w:val="en-US"/>
        </w:rPr>
        <w:t>Computers are now an essential part of nearly every job. If you're applying for a job that requires more than a basic understanding of computers, you'll need to include this skill set on your resume. Your resume should also include any advanced computer skills you have if you are applying for a position that requires them. Word processing, spreadsheets, social media, data visualization and email communication are all examples of computer skills that should be highlighted in a cover letter.</w:t>
      </w:r>
    </w:p>
    <w:p w14:paraId="69D947E4" w14:textId="77777777" w:rsidR="008451AE" w:rsidRDefault="008451AE" w:rsidP="00185814">
      <w:pPr>
        <w:jc w:val="both"/>
        <w:rPr>
          <w:lang w:val="en-US"/>
        </w:rPr>
      </w:pPr>
      <w:r>
        <w:rPr>
          <w:b/>
          <w:lang w:val="en-US"/>
        </w:rPr>
        <w:lastRenderedPageBreak/>
        <w:t>Problem solving skills:</w:t>
      </w:r>
      <w:r>
        <w:rPr>
          <w:lang w:val="en-US"/>
        </w:rPr>
        <w:t xml:space="preserve"> </w:t>
      </w:r>
      <w:r w:rsidRPr="008451AE">
        <w:rPr>
          <w:lang w:val="en-US"/>
        </w:rPr>
        <w:t>When it comes to dealing with difficult situations at work, problem-solving skills refer to the ability to come up with creative solutions. If you work in a large organization, you'll need these skills the most, but they're considered essential in nearly every profession. Communication, decision-making, and research skills are some of the most common problem-solving skills to include on a resume.</w:t>
      </w:r>
    </w:p>
    <w:p w14:paraId="4FA7F3EF" w14:textId="77777777" w:rsidR="008451AE" w:rsidRPr="008451AE" w:rsidRDefault="008451AE" w:rsidP="00185814">
      <w:pPr>
        <w:jc w:val="both"/>
        <w:rPr>
          <w:b/>
          <w:lang w:val="en-US"/>
        </w:rPr>
      </w:pPr>
      <w:r>
        <w:rPr>
          <w:b/>
          <w:lang w:val="en-US"/>
        </w:rPr>
        <w:t xml:space="preserve">Open-mindedness: </w:t>
      </w:r>
    </w:p>
    <w:p w14:paraId="7945E632" w14:textId="77777777" w:rsidR="00405DA8" w:rsidRDefault="00405DA8" w:rsidP="00405DA8">
      <w:pPr>
        <w:jc w:val="both"/>
        <w:rPr>
          <w:lang w:val="en-US"/>
        </w:rPr>
      </w:pPr>
      <w:r w:rsidRPr="00405DA8">
        <w:rPr>
          <w:lang w:val="en-US"/>
        </w:rPr>
        <w:t>Anyone who is starting a new job should have the ability to be open-minded. New companies may have a different way of doing things, no matter how long you've worked for a previous employer. The ability to adapt to new ways of doing your job and a willingness to try new things is essential for job seekers.</w:t>
      </w:r>
    </w:p>
    <w:p w14:paraId="099D0C38" w14:textId="77777777" w:rsidR="00405DA8" w:rsidRDefault="00405DA8" w:rsidP="00405DA8">
      <w:pPr>
        <w:jc w:val="both"/>
        <w:rPr>
          <w:lang w:val="en-US"/>
        </w:rPr>
      </w:pPr>
      <w:r>
        <w:rPr>
          <w:b/>
          <w:lang w:val="en-US"/>
        </w:rPr>
        <w:t xml:space="preserve">Strong work ethic: </w:t>
      </w:r>
      <w:r w:rsidRPr="00405DA8">
        <w:rPr>
          <w:lang w:val="en-US"/>
        </w:rPr>
        <w:t>Another excellent quality to emphasize when applying for jobs is a disciplined work ethic. Most employers look for workers they don't have to micromanage so they can get their work done on time. Even if no one is regularly checking your progress, a strong work ethic ensures that you will be able to complete your tasks and manage your work efficiently.</w:t>
      </w:r>
    </w:p>
    <w:p w14:paraId="68EA8427" w14:textId="35A817CC" w:rsidR="00930424" w:rsidRDefault="00930424" w:rsidP="00EB3FFA">
      <w:pPr>
        <w:pStyle w:val="Heading1"/>
        <w:rPr>
          <w:lang w:val="en-US"/>
        </w:rPr>
      </w:pPr>
      <w:bookmarkStart w:id="3" w:name="_Toc89194913"/>
      <w:r w:rsidRPr="00930424">
        <w:rPr>
          <w:lang w:val="en-US"/>
        </w:rPr>
        <w:t xml:space="preserve">How </w:t>
      </w:r>
      <w:r>
        <w:rPr>
          <w:lang w:val="en-US"/>
        </w:rPr>
        <w:t xml:space="preserve"> and why covid-19 has change </w:t>
      </w:r>
      <w:r w:rsidRPr="00930424">
        <w:rPr>
          <w:lang w:val="en-US"/>
        </w:rPr>
        <w:t xml:space="preserve"> work</w:t>
      </w:r>
      <w:r>
        <w:rPr>
          <w:lang w:val="en-US"/>
        </w:rPr>
        <w:t>places.</w:t>
      </w:r>
      <w:bookmarkEnd w:id="3"/>
    </w:p>
    <w:p w14:paraId="0CA5D078" w14:textId="106257F3" w:rsidR="00B629E5" w:rsidRPr="00B629E5" w:rsidRDefault="00B629E5" w:rsidP="00B629E5">
      <w:pPr>
        <w:rPr>
          <w:lang w:val="en-US"/>
        </w:rPr>
      </w:pPr>
      <w:r w:rsidRPr="00B629E5">
        <w:rPr>
          <w:lang w:val="en-US"/>
        </w:rPr>
        <w:t>COVID-19 was a pandemic in 2020 that affected global labor markets. Hundreds of thousands of people were laid off or had their jobs terminated, and many others quickly adapted to working from home as businesses shut down. In order to prevent the spread of the novel coronavirus, new protocols had to be implemented by workers in hospitals, grocery stores, garbage trucks, and warehouses. Since COVID-19's global response, the workplace has undergone its most rapid transformation. We've gone from digitizing the relationship between a company and its customers to digitizing the relationship between a company and its employees. To keep up with the times, we've embraced emerging technologies like automation, digitization, and innovation.</w:t>
      </w:r>
    </w:p>
    <w:p w14:paraId="390FB2EC" w14:textId="77777777" w:rsidR="00582FBC" w:rsidRDefault="008A158D" w:rsidP="00554FFB">
      <w:pPr>
        <w:jc w:val="both"/>
        <w:rPr>
          <w:lang w:val="en-US"/>
        </w:rPr>
      </w:pPr>
      <w:r w:rsidRPr="008A158D">
        <w:rPr>
          <w:lang w:val="en-US"/>
        </w:rPr>
        <w:t>Many employees were able to continue working from home as a result of flexible work arrangements. Real-time survey data show that by the middle of April, a significant proportion of workers – ranging from 29 percent in Canada to 60 percent in New Zealand – had made the transition to working from their hom</w:t>
      </w:r>
      <w:r w:rsidR="00554FFB">
        <w:rPr>
          <w:lang w:val="en-US"/>
        </w:rPr>
        <w:t>es (Foucault and Galasso, 2021</w:t>
      </w:r>
      <w:r w:rsidRPr="008A158D">
        <w:rPr>
          <w:lang w:val="en-US"/>
        </w:rPr>
        <w:t>).</w:t>
      </w:r>
      <w:r w:rsidR="00A910D7">
        <w:rPr>
          <w:lang w:val="en-US"/>
        </w:rPr>
        <w:t xml:space="preserve"> </w:t>
      </w:r>
      <w:r w:rsidRPr="008A158D">
        <w:rPr>
          <w:lang w:val="en-US"/>
        </w:rPr>
        <w:t>Many countries are experiencing a shortage of workers in specific occupations as a result of the health crisis, with the majority of shortages occurring in the healthcare and public safety sectors.</w:t>
      </w:r>
      <w:r w:rsidR="00554FFB">
        <w:rPr>
          <w:lang w:val="en-US"/>
        </w:rPr>
        <w:t xml:space="preserve"> </w:t>
      </w:r>
      <w:r w:rsidR="00554FFB" w:rsidRPr="00554FFB">
        <w:rPr>
          <w:lang w:val="en-US"/>
        </w:rPr>
        <w:t>Most industries' technical requirements are rapidly becoming out of date due to rapid technological change and the proliferation of automation. Reskilling and upskilling will be required by at least 54 percent of all employees by 2022, according to the World Economic Forum. Entrepreneurial mindsets and quick learning skills are essential for young people in order to respond to this reality with the ingenuity necessary for earning an income.</w:t>
      </w:r>
      <w:r w:rsidR="00554FFB">
        <w:rPr>
          <w:lang w:val="en-US"/>
        </w:rPr>
        <w:t>(World economic forum,2021).</w:t>
      </w:r>
    </w:p>
    <w:p w14:paraId="2A4FDAE8" w14:textId="77777777" w:rsidR="00A910D7" w:rsidRDefault="0013080E" w:rsidP="0013080E">
      <w:pPr>
        <w:jc w:val="both"/>
        <w:rPr>
          <w:lang w:val="en-US"/>
        </w:rPr>
      </w:pPr>
      <w:r w:rsidRPr="0013080E">
        <w:rPr>
          <w:lang w:val="en-US"/>
        </w:rPr>
        <w:t>Virtual interactions are taking the place of face-to-face job interviews as companies ask employees to work from home in order to stem the sprea</w:t>
      </w:r>
      <w:r>
        <w:rPr>
          <w:lang w:val="en-US"/>
        </w:rPr>
        <w:t xml:space="preserve">d of the coronavirus outbreak. </w:t>
      </w:r>
      <w:r w:rsidRPr="0013080E">
        <w:rPr>
          <w:lang w:val="en-US"/>
        </w:rPr>
        <w:t>It's becoming more and more common for at least some of the country's most prominent companies to require their employees to work from home as the COVID-19 virus spreads to their Seattle offices, with Amazon, Facebook, Google, and Microsoft among those who have done so since early March.</w:t>
      </w:r>
      <w:r>
        <w:rPr>
          <w:lang w:val="en-US"/>
        </w:rPr>
        <w:t xml:space="preserve"> (SHRM, 2021)</w:t>
      </w:r>
    </w:p>
    <w:p w14:paraId="548DC195" w14:textId="77777777" w:rsidR="0013080E" w:rsidRDefault="0013080E" w:rsidP="0013080E">
      <w:pPr>
        <w:jc w:val="both"/>
        <w:rPr>
          <w:lang w:val="en-US"/>
        </w:rPr>
      </w:pPr>
      <w:r w:rsidRPr="0013080E">
        <w:rPr>
          <w:lang w:val="en-US"/>
        </w:rPr>
        <w:t xml:space="preserve">The coronavirus outbreak has had a devastating effect on the UK job market, resulting in more redundancies and uncertainty, putting people's livelihoods at risk. It's critical that the government understands how this may affect employees' long-term mental and physical health, as well as whether it </w:t>
      </w:r>
      <w:r w:rsidRPr="0013080E">
        <w:rPr>
          <w:lang w:val="en-US"/>
        </w:rPr>
        <w:lastRenderedPageBreak/>
        <w:t>has harmed their career advancement. It's also important to consider whether this has hampered efforts to close pay disparities based on gender, disability, or ethnicity.</w:t>
      </w:r>
      <w:r w:rsidR="009B0D25">
        <w:rPr>
          <w:lang w:val="en-US"/>
        </w:rPr>
        <w:t xml:space="preserve"> </w:t>
      </w:r>
      <w:r w:rsidR="009B0D25" w:rsidRPr="009B0D25">
        <w:rPr>
          <w:lang w:val="en-US"/>
        </w:rPr>
        <w:t>Covid-19's impact on workers' mental health hasn't been researched as thoroughly as the physical health risks, but it has been widely reported that mental health charities have seen a spike in demand during the pandemic; job insecurity and financial worries are cited as the primary causes for concern.</w:t>
      </w:r>
      <w:r w:rsidR="009B0D25">
        <w:rPr>
          <w:lang w:val="en-US"/>
        </w:rPr>
        <w:t xml:space="preserve"> (People Management,2021).</w:t>
      </w:r>
    </w:p>
    <w:p w14:paraId="5D486005" w14:textId="77777777" w:rsidR="007A47A8" w:rsidRPr="007A47A8" w:rsidRDefault="007A47A8" w:rsidP="007A47A8">
      <w:pPr>
        <w:jc w:val="both"/>
        <w:rPr>
          <w:lang w:val="en-US"/>
        </w:rPr>
      </w:pPr>
      <w:r w:rsidRPr="007A47A8">
        <w:rPr>
          <w:lang w:val="en-US"/>
        </w:rPr>
        <w:t xml:space="preserve">According to an analysis of online job postings, many low-paid, often uneducated workers were disproportionately affected during the COVID-19 crisis' early stages. Many of the industries that were forced to close due to the most stringent policy measures to reduce social mixing, such as retail and recreation, employed large numbers of workers with low educational qualifications. Simultaneously, many low-skilled workers were employed in industries such as agriculture, food processing, and other essential services that continued to operate physically and, as a result, were exposed to the virus. </w:t>
      </w:r>
    </w:p>
    <w:p w14:paraId="3C98996D" w14:textId="77777777" w:rsidR="009B0D25" w:rsidRDefault="007A47A8" w:rsidP="007A47A8">
      <w:pPr>
        <w:jc w:val="both"/>
        <w:rPr>
          <w:lang w:val="en-US"/>
        </w:rPr>
      </w:pPr>
      <w:r w:rsidRPr="007A47A8">
        <w:rPr>
          <w:lang w:val="en-US"/>
        </w:rPr>
        <w:t>Low-skilled workers are less likely to work in jobs that allow for remote work, and they are less likely to have the necessary digital skills to take advantage of such arrangements when they do exist.</w:t>
      </w:r>
    </w:p>
    <w:p w14:paraId="4542BCDE" w14:textId="77777777" w:rsidR="007A47A8" w:rsidRDefault="007A47A8" w:rsidP="007A47A8">
      <w:pPr>
        <w:jc w:val="both"/>
        <w:rPr>
          <w:lang w:val="en-US"/>
        </w:rPr>
      </w:pPr>
      <w:r>
        <w:rPr>
          <w:lang w:val="en-US"/>
        </w:rPr>
        <w:t xml:space="preserve">Health and safety during the </w:t>
      </w:r>
      <w:r w:rsidR="000B6F4C">
        <w:rPr>
          <w:lang w:val="en-US"/>
        </w:rPr>
        <w:t>coronavirus</w:t>
      </w:r>
      <w:r>
        <w:rPr>
          <w:lang w:val="en-US"/>
        </w:rPr>
        <w:t xml:space="preserve"> pandemic should be in the first place</w:t>
      </w:r>
      <w:r w:rsidR="000B6F4C">
        <w:rPr>
          <w:lang w:val="en-US"/>
        </w:rPr>
        <w:t xml:space="preserve">. </w:t>
      </w:r>
      <w:r>
        <w:rPr>
          <w:lang w:val="en-US"/>
        </w:rPr>
        <w:t xml:space="preserve"> </w:t>
      </w:r>
      <w:r w:rsidR="000B6F4C">
        <w:rPr>
          <w:lang w:val="en-US"/>
        </w:rPr>
        <w:t>T</w:t>
      </w:r>
      <w:r w:rsidR="000B6F4C" w:rsidRPr="000B6F4C">
        <w:rPr>
          <w:lang w:val="en-US"/>
        </w:rPr>
        <w:t>he COVID-19 pande</w:t>
      </w:r>
      <w:r w:rsidR="00230D63">
        <w:rPr>
          <w:lang w:val="en-US"/>
        </w:rPr>
        <w:t>mic has been one of the made</w:t>
      </w:r>
      <w:r w:rsidR="000B6F4C" w:rsidRPr="000B6F4C">
        <w:rPr>
          <w:lang w:val="en-US"/>
        </w:rPr>
        <w:t xml:space="preserve"> challenges to society and business. As long as we keep this disease from spreading and provide a healthy work environment for both home-based teleworkers and those returning to their regular workplaces, w</w:t>
      </w:r>
      <w:r w:rsidR="000B6F4C">
        <w:rPr>
          <w:lang w:val="en-US"/>
        </w:rPr>
        <w:t xml:space="preserve">e can overcome this challenge. </w:t>
      </w:r>
    </w:p>
    <w:p w14:paraId="2C547B6C" w14:textId="5C931003" w:rsidR="0013080E" w:rsidRDefault="000D7B9B" w:rsidP="00EB3FFA">
      <w:pPr>
        <w:pStyle w:val="Heading1"/>
        <w:rPr>
          <w:lang w:val="en-US"/>
        </w:rPr>
      </w:pPr>
      <w:bookmarkStart w:id="4" w:name="_Toc89194914"/>
      <w:r w:rsidRPr="000D7B9B">
        <w:rPr>
          <w:lang w:val="en-US"/>
        </w:rPr>
        <w:t>The impact of Covid-19 for employment</w:t>
      </w:r>
      <w:bookmarkEnd w:id="4"/>
      <w:r w:rsidRPr="000D7B9B">
        <w:rPr>
          <w:lang w:val="en-US"/>
        </w:rPr>
        <w:t xml:space="preserve"> </w:t>
      </w:r>
    </w:p>
    <w:p w14:paraId="3526ED4F" w14:textId="68CA3A55" w:rsidR="000D7B9B" w:rsidRDefault="00D949E1" w:rsidP="00862398">
      <w:pPr>
        <w:rPr>
          <w:lang w:val="en-US"/>
        </w:rPr>
      </w:pPr>
      <w:r w:rsidRPr="00D949E1">
        <w:rPr>
          <w:lang w:val="en-US"/>
        </w:rPr>
        <w:t>A pandemic known as COVID-19 swept the globe in 2020, affecting the global labor market. Hundreds of thousands of people were laid off or terminated, and many others quickly adapted to working from home as businesses closed down. Workers in hospitals, grocery stores, garbage trucks, and warehouses all had to adopt new protocols to stop the spread of the novel coronavirus that had been discovered in the community. There has been a significant increase in the rate of change in the workplace since the global response to COVID-19. Instead of digitizing only customer relationships, we've now moved on to digitizing both customer and employee relationships. Emerging technologies like automation, digitization and innovation have been embraced by us in order to keep pace with the changing times.</w:t>
      </w:r>
      <w:r w:rsidR="00862398">
        <w:rPr>
          <w:lang w:val="en-US"/>
        </w:rPr>
        <w:t xml:space="preserve"> </w:t>
      </w:r>
      <w:r w:rsidR="00862398" w:rsidRPr="00862398">
        <w:rPr>
          <w:lang w:val="en-US"/>
        </w:rPr>
        <w:t>Due to Covid's disruption, many businesses were unable to operate as usual. Customers were unable to purchase their goods or services because many of their employees were unable to work. To stay afloat, some businesses were able to obtain a loan to cover expenses such as rent. Many of them could profit from selling their wares on the internet. Others, on the other hand, were forced to cut costs by laying off or dismissing workers. They wouldn't be able to run their business if they didn't have any cash on hand. As a result, many people have lost their jobs or a portion of their income. Restaurants, theaters, and construction firms were among the worst-affected industries. However, the number of people working has been increasing since the beginning of 2020.</w:t>
      </w:r>
      <w:r w:rsidR="00E01841" w:rsidRPr="00E01841">
        <w:rPr>
          <w:lang w:val="en-US"/>
        </w:rPr>
        <w:t xml:space="preserve"> (bank of England,2021).</w:t>
      </w:r>
    </w:p>
    <w:p w14:paraId="316AC5DE" w14:textId="260453AE" w:rsidR="00E01841" w:rsidRPr="000D7B9B" w:rsidRDefault="009917F9" w:rsidP="001B3E13">
      <w:pPr>
        <w:jc w:val="right"/>
        <w:rPr>
          <w:lang w:val="en-US"/>
        </w:rPr>
      </w:pPr>
      <w:r w:rsidRPr="009917F9">
        <w:rPr>
          <w:lang w:val="en-US"/>
        </w:rPr>
        <w:t>While employees were unable to work, employers were given money to cover a portion of their wage bill. Between August and November 2020, approximately nine million people received 80 percent of their income in this way. Furloughs will be phased out by September 2021. We know that without this assistance, more people would have lost their jobs. One of the things we (the Bank of England) did to help was to provide low-interest loans to large employers in the UK. So that they could keep paying their employees and suppliers.</w:t>
      </w:r>
      <w:r w:rsidR="00E01841" w:rsidRPr="00E01841">
        <w:rPr>
          <w:lang w:val="en-US"/>
        </w:rPr>
        <w:t>(bank of England,2021).</w:t>
      </w:r>
    </w:p>
    <w:p w14:paraId="6835AB24" w14:textId="77777777" w:rsidR="00A32ED0" w:rsidRDefault="00A32ED0" w:rsidP="000D7B9B">
      <w:pPr>
        <w:jc w:val="both"/>
        <w:rPr>
          <w:lang w:val="en-US"/>
        </w:rPr>
      </w:pPr>
    </w:p>
    <w:p w14:paraId="6DF36795" w14:textId="77777777" w:rsidR="00A32ED0" w:rsidRDefault="00A32ED0" w:rsidP="00EB3FFA">
      <w:pPr>
        <w:pStyle w:val="Heading1"/>
        <w:rPr>
          <w:lang w:val="en-US"/>
        </w:rPr>
      </w:pPr>
    </w:p>
    <w:p w14:paraId="2DD9A15D" w14:textId="77777777" w:rsidR="00554FFB" w:rsidRPr="00A32ED0" w:rsidRDefault="00A32ED0" w:rsidP="00EB3FFA">
      <w:pPr>
        <w:pStyle w:val="Heading1"/>
        <w:rPr>
          <w:lang w:val="en-US"/>
        </w:rPr>
      </w:pPr>
      <w:bookmarkStart w:id="5" w:name="_Toc89194915"/>
      <w:r w:rsidRPr="00A32ED0">
        <w:rPr>
          <w:lang w:val="en-US"/>
        </w:rPr>
        <w:t>Conc</w:t>
      </w:r>
      <w:r w:rsidR="00E01841" w:rsidRPr="00A32ED0">
        <w:rPr>
          <w:lang w:val="en-US"/>
        </w:rPr>
        <w:t>lusion.</w:t>
      </w:r>
      <w:bookmarkEnd w:id="5"/>
    </w:p>
    <w:p w14:paraId="1110255C" w14:textId="77777777" w:rsidR="00A32ED0" w:rsidRDefault="00A32ED0" w:rsidP="000D7B9B">
      <w:pPr>
        <w:jc w:val="both"/>
        <w:rPr>
          <w:lang w:val="en-US"/>
        </w:rPr>
      </w:pPr>
      <w:r w:rsidRPr="00A32ED0">
        <w:rPr>
          <w:lang w:val="en-US"/>
        </w:rPr>
        <w:t>There is no doubt that employees with a good degree will have an excellent starting point, as a good degree helps employees open the door to finding work. However, employers expect much more from their graduate employees; they want employees who can bring benefits to the company and put the company in an invincible position in the face of fierce</w:t>
      </w:r>
      <w:r>
        <w:rPr>
          <w:lang w:val="en-US"/>
        </w:rPr>
        <w:t xml:space="preserve"> competition. I compiled an eleven </w:t>
      </w:r>
      <w:r w:rsidRPr="00A32ED0">
        <w:rPr>
          <w:lang w:val="en-US"/>
        </w:rPr>
        <w:t>-part list of the most in-demand employability skills based on my extensive research.</w:t>
      </w:r>
      <w:r>
        <w:rPr>
          <w:lang w:val="en-US"/>
        </w:rPr>
        <w:t xml:space="preserve"> Dar</w:t>
      </w:r>
      <w:r w:rsidRPr="00A32ED0">
        <w:rPr>
          <w:lang w:val="en-US"/>
        </w:rPr>
        <w:t>ing the COVID-19 pandemic, our country, the world, and our own lives have been profoundly altered. More than a few people have been laid off or forced to work in fear as essential front-line workers because of this terrible disaster. The way we do business has changed dramatically as a result of the pandemic, and this trend is expected to continue as long as the disease persists. The ability to work from home and create a "new normal" is available to some. Others are compelled to work longer and harder days and put in more physical effort. People on both sides of the working aisle seem to be finding their jobs more difficult and stressful than ever before.</w:t>
      </w:r>
    </w:p>
    <w:p w14:paraId="3375F338" w14:textId="77777777" w:rsidR="00E448F2" w:rsidRDefault="00E448F2" w:rsidP="00EB3FFA">
      <w:pPr>
        <w:pStyle w:val="Heading1"/>
        <w:rPr>
          <w:lang w:val="en-US"/>
        </w:rPr>
      </w:pPr>
    </w:p>
    <w:p w14:paraId="4F00790B" w14:textId="77777777" w:rsidR="00E448F2" w:rsidRDefault="00E448F2" w:rsidP="00EB3FFA">
      <w:pPr>
        <w:pStyle w:val="Heading1"/>
        <w:rPr>
          <w:lang w:val="en-US"/>
        </w:rPr>
      </w:pPr>
    </w:p>
    <w:p w14:paraId="603082B2" w14:textId="77777777" w:rsidR="00E448F2" w:rsidRDefault="00E448F2" w:rsidP="00EB3FFA">
      <w:pPr>
        <w:pStyle w:val="Heading1"/>
        <w:rPr>
          <w:lang w:val="en-US"/>
        </w:rPr>
      </w:pPr>
    </w:p>
    <w:p w14:paraId="4012CF7D" w14:textId="77777777" w:rsidR="00E448F2" w:rsidRDefault="00E448F2" w:rsidP="00EB3FFA">
      <w:pPr>
        <w:pStyle w:val="Heading1"/>
        <w:rPr>
          <w:lang w:val="en-US"/>
        </w:rPr>
      </w:pPr>
    </w:p>
    <w:p w14:paraId="2CAECCAC" w14:textId="77777777" w:rsidR="00E448F2" w:rsidRDefault="00E448F2" w:rsidP="00EB3FFA">
      <w:pPr>
        <w:pStyle w:val="Heading1"/>
        <w:rPr>
          <w:lang w:val="en-US"/>
        </w:rPr>
      </w:pPr>
    </w:p>
    <w:p w14:paraId="48EEA94B" w14:textId="77777777" w:rsidR="00E448F2" w:rsidRDefault="00E448F2" w:rsidP="00EB3FFA">
      <w:pPr>
        <w:pStyle w:val="Heading1"/>
        <w:rPr>
          <w:lang w:val="en-US"/>
        </w:rPr>
      </w:pPr>
    </w:p>
    <w:p w14:paraId="06E16EAD" w14:textId="77777777" w:rsidR="00E448F2" w:rsidRDefault="00E448F2" w:rsidP="00EB3FFA">
      <w:pPr>
        <w:pStyle w:val="Heading1"/>
        <w:rPr>
          <w:lang w:val="en-US"/>
        </w:rPr>
      </w:pPr>
    </w:p>
    <w:p w14:paraId="115FA0D1" w14:textId="77777777" w:rsidR="00E448F2" w:rsidRDefault="00E448F2" w:rsidP="00EB3FFA">
      <w:pPr>
        <w:rPr>
          <w:lang w:val="en-US"/>
        </w:rPr>
      </w:pPr>
    </w:p>
    <w:p w14:paraId="1CA92DB9" w14:textId="77777777" w:rsidR="00E448F2" w:rsidRDefault="00E448F2" w:rsidP="00EB3FFA">
      <w:pPr>
        <w:rPr>
          <w:lang w:val="en-US"/>
        </w:rPr>
      </w:pPr>
    </w:p>
    <w:p w14:paraId="214BC3BD" w14:textId="77777777" w:rsidR="00E448F2" w:rsidRDefault="00E448F2" w:rsidP="00EB3FFA">
      <w:pPr>
        <w:rPr>
          <w:lang w:val="en-US"/>
        </w:rPr>
      </w:pPr>
    </w:p>
    <w:p w14:paraId="72A0DF9B" w14:textId="77777777" w:rsidR="00E448F2" w:rsidRDefault="00E448F2" w:rsidP="00EB3FFA">
      <w:pPr>
        <w:rPr>
          <w:lang w:val="en-US"/>
        </w:rPr>
      </w:pPr>
    </w:p>
    <w:p w14:paraId="20AF351F" w14:textId="77777777" w:rsidR="00E448F2" w:rsidRPr="00E448F2" w:rsidRDefault="00E448F2" w:rsidP="00E448F2">
      <w:pPr>
        <w:pStyle w:val="Heading1"/>
        <w:rPr>
          <w:lang w:val="en-US"/>
        </w:rPr>
      </w:pPr>
      <w:bookmarkStart w:id="6" w:name="_Toc89194916"/>
      <w:r w:rsidRPr="00E448F2">
        <w:rPr>
          <w:lang w:val="en-US"/>
        </w:rPr>
        <w:t>References list.</w:t>
      </w:r>
      <w:bookmarkEnd w:id="6"/>
    </w:p>
    <w:p w14:paraId="4CD08E57" w14:textId="77777777" w:rsidR="00EF0365" w:rsidRPr="00E448F2" w:rsidRDefault="00EF0365" w:rsidP="00EB3FFA">
      <w:pPr>
        <w:rPr>
          <w:lang w:val="en-US"/>
        </w:rPr>
      </w:pPr>
      <w:r w:rsidRPr="00E448F2">
        <w:rPr>
          <w:lang w:val="en-US"/>
        </w:rPr>
        <w:t>Cipd. 2021. Coronavirus (covid-19): returning to the workplace guide | cipd. [online] available at: &lt;https://www.cipd.co.uk/knowledge/fundamentals/emp-law/employees/workplace-guide-returning-after-coronavirus#gref&gt; [accessed 30 november 2021].</w:t>
      </w:r>
    </w:p>
    <w:p w14:paraId="77F177CB" w14:textId="77777777" w:rsidR="00EF0365" w:rsidRPr="00E448F2" w:rsidRDefault="00EF0365" w:rsidP="00EB3FFA">
      <w:pPr>
        <w:rPr>
          <w:lang w:val="en-US"/>
        </w:rPr>
      </w:pPr>
      <w:r w:rsidRPr="00E448F2">
        <w:rPr>
          <w:lang w:val="en-US"/>
        </w:rPr>
        <w:lastRenderedPageBreak/>
        <w:t>Cipd. 2021. How could covid-19 change the world of work?. [online] available at: &lt;https://www.cipd.co.uk/news-views/changing-work-views/future-work/thought-pieces/covid-19-change-work#gref&gt; [accessed 30 november 2021].</w:t>
      </w:r>
    </w:p>
    <w:p w14:paraId="058D9EEF" w14:textId="77777777" w:rsidR="00EF0365" w:rsidRPr="00E448F2" w:rsidRDefault="00EF0365" w:rsidP="00EB3FFA">
      <w:pPr>
        <w:rPr>
          <w:lang w:val="en-US"/>
        </w:rPr>
      </w:pPr>
      <w:r w:rsidRPr="00E448F2">
        <w:rPr>
          <w:lang w:val="en-US"/>
        </w:rPr>
        <w:t>Indeed.com. 2021. [online] available at: &lt;https://www.indeed.com/career-advice/resumes-cover-letters/skills-employers-look-for&gt; [accessed 30 november 2021].</w:t>
      </w:r>
    </w:p>
    <w:p w14:paraId="2516F7CA" w14:textId="77777777" w:rsidR="00EF0365" w:rsidRPr="00E448F2" w:rsidRDefault="00EF0365" w:rsidP="003B60AC">
      <w:pPr>
        <w:rPr>
          <w:lang w:val="en-US"/>
        </w:rPr>
      </w:pPr>
      <w:r w:rsidRPr="00E448F2">
        <w:rPr>
          <w:lang w:val="en-US"/>
        </w:rPr>
        <w:t>Jobs?, h., what are negative interest rates, a., what are negative interest rates, a., finance?, w., finance?, w., economy..., w., crisis?, w., england?, w. And england?, w., 2021. How has the covid pandemic affected jobs?. [online] bankofengland.co.uk. Available at: &lt;https://www.bankofengland.co.uk/knowledgebank/how-has-the-covid-19-pandemic-affected-jobs&gt; [accessed 30 november 2021].</w:t>
      </w:r>
    </w:p>
    <w:p w14:paraId="7D2CC65D" w14:textId="77777777" w:rsidR="00EF0365" w:rsidRPr="00E448F2" w:rsidRDefault="00EF0365" w:rsidP="00EB3FFA">
      <w:pPr>
        <w:rPr>
          <w:lang w:val="en-US"/>
        </w:rPr>
      </w:pPr>
      <w:r w:rsidRPr="00E448F2">
        <w:rPr>
          <w:lang w:val="en-US"/>
        </w:rPr>
        <w:t>Maurer, r. And maurer, r., 2021. Job interviews go virtual in response to covid-19. [online] shrm. Available at: &lt;https://www.shrm.org/resourcesandtools/hr-topics/talent-acquisition/pages/job-interviews-go-virtual-response-covid-19-coronavirus.aspx&gt; [accessed 30 november 2021].</w:t>
      </w:r>
    </w:p>
    <w:p w14:paraId="39C2D0A7" w14:textId="77777777" w:rsidR="00EF0365" w:rsidRPr="00E448F2" w:rsidRDefault="00EF0365" w:rsidP="003B60AC">
      <w:pPr>
        <w:rPr>
          <w:lang w:val="en-US"/>
        </w:rPr>
      </w:pPr>
      <w:r w:rsidRPr="00E448F2">
        <w:rPr>
          <w:lang w:val="en-US"/>
        </w:rPr>
        <w:t>Occupational health &amp; safety. 2021. The impact of covid-19 on workers -- occupational health &amp; safety. [online] available at: &lt;https://ohsonline.com/articles/2021/10/01/no-title.aspx?M=1&gt; [accessed 30 november 2021].</w:t>
      </w:r>
    </w:p>
    <w:p w14:paraId="01CB5BAE" w14:textId="77777777" w:rsidR="00EF0365" w:rsidRPr="00E448F2" w:rsidRDefault="00EF0365" w:rsidP="00E448F2">
      <w:pPr>
        <w:rPr>
          <w:lang w:val="en-US"/>
        </w:rPr>
      </w:pPr>
      <w:r w:rsidRPr="00E448F2">
        <w:rPr>
          <w:lang w:val="en-US"/>
        </w:rPr>
        <w:t>The balance careers. 2021. Important employability skills for workplace success. [online] available at: &lt;https://www.thebalancecareers.com/employability-skills-list-and-examples-4143571&gt; [accessed 30 november 2021].</w:t>
      </w:r>
    </w:p>
    <w:p w14:paraId="7188E0D9" w14:textId="77777777" w:rsidR="00EF0365" w:rsidRPr="00E448F2" w:rsidRDefault="00EF0365" w:rsidP="00EB3FFA">
      <w:pPr>
        <w:rPr>
          <w:lang w:val="en-US"/>
        </w:rPr>
      </w:pPr>
      <w:r w:rsidRPr="00E448F2">
        <w:rPr>
          <w:lang w:val="en-US"/>
        </w:rPr>
        <w:t>World economic forum. 2021. 5 ways covid-19 has changed workforce management. [online] available at: &lt;https://www.weforum.org/agenda/2020/06/covid-homeworking-symptom-of-changing-face-of-workforce-management/&gt; [accessed 30 november 2021].</w:t>
      </w:r>
    </w:p>
    <w:p w14:paraId="2B26DF58" w14:textId="77777777" w:rsidR="00EF0365" w:rsidRPr="00E448F2" w:rsidRDefault="00EF0365" w:rsidP="00EB3FFA">
      <w:pPr>
        <w:rPr>
          <w:lang w:val="en-US"/>
        </w:rPr>
      </w:pPr>
      <w:r w:rsidRPr="00E448F2">
        <w:rPr>
          <w:lang w:val="en-US"/>
        </w:rPr>
        <w:t>World economic forum. 2021. This is the new skills gap for young people in covid-19 age. [online] available at: &lt;https://www.weforum.org/agenda/2020/10/youth-employment-skills-gap-covid-19/&gt; [accessed 30 november 2021].</w:t>
      </w:r>
    </w:p>
    <w:p w14:paraId="5A331433" w14:textId="77777777" w:rsidR="00E448F2" w:rsidRPr="00E448F2" w:rsidRDefault="00E448F2" w:rsidP="003B60AC">
      <w:pPr>
        <w:rPr>
          <w:lang w:val="en-US"/>
        </w:rPr>
      </w:pPr>
    </w:p>
    <w:p w14:paraId="749AD15A" w14:textId="77777777" w:rsidR="00F9672C" w:rsidRPr="00E448F2" w:rsidRDefault="00F9672C" w:rsidP="00EB3FFA">
      <w:pPr>
        <w:rPr>
          <w:lang w:val="en-US"/>
        </w:rPr>
      </w:pPr>
    </w:p>
    <w:sectPr w:rsidR="00F9672C" w:rsidRPr="00E448F2" w:rsidSect="00035183">
      <w:footerReference w:type="default" r:id="rId8"/>
      <w:pgSz w:w="11906" w:h="16838"/>
      <w:pgMar w:top="1134" w:right="850" w:bottom="1134" w:left="1701"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318E98" w14:textId="77777777" w:rsidR="00361A5C" w:rsidRDefault="00361A5C" w:rsidP="00035183">
      <w:pPr>
        <w:spacing w:after="0" w:line="240" w:lineRule="auto"/>
      </w:pPr>
      <w:r>
        <w:separator/>
      </w:r>
    </w:p>
  </w:endnote>
  <w:endnote w:type="continuationSeparator" w:id="0">
    <w:p w14:paraId="3D28EF3A" w14:textId="77777777" w:rsidR="00361A5C" w:rsidRDefault="00361A5C" w:rsidP="00035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altName w:val="Baskerville"/>
    <w:panose1 w:val="02040503050406030204"/>
    <w:charset w:val="CC"/>
    <w:family w:val="roman"/>
    <w:pitch w:val="variable"/>
    <w:sig w:usb0="E00006FF" w:usb1="420024FF" w:usb2="02000000" w:usb3="00000000" w:csb0="0000019F" w:csb1="00000000"/>
  </w:font>
  <w:font w:name="Malgun Gothic">
    <w:altName w:val="맑은 고딕"/>
    <w:panose1 w:val="020B0503020000020004"/>
    <w:charset w:val="81"/>
    <w:family w:val="swiss"/>
    <w:pitch w:val="variable"/>
    <w:sig w:usb0="900002A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4222238"/>
      <w:docPartObj>
        <w:docPartGallery w:val="Page Numbers (Bottom of Page)"/>
        <w:docPartUnique/>
      </w:docPartObj>
    </w:sdtPr>
    <w:sdtEndPr/>
    <w:sdtContent>
      <w:p w14:paraId="28F74552" w14:textId="77777777" w:rsidR="00035183" w:rsidRDefault="00035183">
        <w:pPr>
          <w:pStyle w:val="Footer"/>
          <w:jc w:val="right"/>
        </w:pPr>
        <w:r>
          <w:fldChar w:fldCharType="begin"/>
        </w:r>
        <w:r>
          <w:instrText>PAGE   \* MERGEFORMAT</w:instrText>
        </w:r>
        <w:r>
          <w:fldChar w:fldCharType="separate"/>
        </w:r>
        <w:r w:rsidR="00AA4885">
          <w:rPr>
            <w:noProof/>
          </w:rPr>
          <w:t>1</w:t>
        </w:r>
        <w:r>
          <w:fldChar w:fldCharType="end"/>
        </w:r>
      </w:p>
    </w:sdtContent>
  </w:sdt>
  <w:p w14:paraId="312B1D8D" w14:textId="77777777" w:rsidR="00035183" w:rsidRDefault="000351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2A4568" w14:textId="77777777" w:rsidR="00361A5C" w:rsidRDefault="00361A5C" w:rsidP="00035183">
      <w:pPr>
        <w:spacing w:after="0" w:line="240" w:lineRule="auto"/>
      </w:pPr>
      <w:r>
        <w:separator/>
      </w:r>
    </w:p>
  </w:footnote>
  <w:footnote w:type="continuationSeparator" w:id="0">
    <w:p w14:paraId="3DD6C317" w14:textId="77777777" w:rsidR="00361A5C" w:rsidRDefault="00361A5C" w:rsidP="000351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F75CE"/>
    <w:multiLevelType w:val="hybridMultilevel"/>
    <w:tmpl w:val="7BDAD72C"/>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440419AA"/>
    <w:multiLevelType w:val="hybridMultilevel"/>
    <w:tmpl w:val="87FEAD60"/>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efaultTabStop w:val="708"/>
  <w:drawingGridHorizontalSpacing w:val="11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74372"/>
    <w:rsid w:val="00035183"/>
    <w:rsid w:val="000B6F4C"/>
    <w:rsid w:val="000D0D7E"/>
    <w:rsid w:val="000D7B9B"/>
    <w:rsid w:val="000E488C"/>
    <w:rsid w:val="000F7CCF"/>
    <w:rsid w:val="0013080E"/>
    <w:rsid w:val="00167D2B"/>
    <w:rsid w:val="00185814"/>
    <w:rsid w:val="001B3E13"/>
    <w:rsid w:val="001C3651"/>
    <w:rsid w:val="00230D63"/>
    <w:rsid w:val="00262F4C"/>
    <w:rsid w:val="00267F6E"/>
    <w:rsid w:val="002944A2"/>
    <w:rsid w:val="002B09D7"/>
    <w:rsid w:val="00324C64"/>
    <w:rsid w:val="00332A03"/>
    <w:rsid w:val="00361A5C"/>
    <w:rsid w:val="00363D90"/>
    <w:rsid w:val="00374372"/>
    <w:rsid w:val="003B60AC"/>
    <w:rsid w:val="00405DA8"/>
    <w:rsid w:val="00415023"/>
    <w:rsid w:val="00470F4B"/>
    <w:rsid w:val="00516800"/>
    <w:rsid w:val="0052363B"/>
    <w:rsid w:val="00554FFB"/>
    <w:rsid w:val="00582FBC"/>
    <w:rsid w:val="00780B6C"/>
    <w:rsid w:val="007A47A8"/>
    <w:rsid w:val="007F77CA"/>
    <w:rsid w:val="0080192D"/>
    <w:rsid w:val="008451AE"/>
    <w:rsid w:val="00862398"/>
    <w:rsid w:val="00881B14"/>
    <w:rsid w:val="008A158D"/>
    <w:rsid w:val="008B468C"/>
    <w:rsid w:val="00906435"/>
    <w:rsid w:val="00910818"/>
    <w:rsid w:val="009235D8"/>
    <w:rsid w:val="00930424"/>
    <w:rsid w:val="00934CF0"/>
    <w:rsid w:val="0094085B"/>
    <w:rsid w:val="009917F9"/>
    <w:rsid w:val="009A053B"/>
    <w:rsid w:val="009A15D1"/>
    <w:rsid w:val="009B0D25"/>
    <w:rsid w:val="00A068DE"/>
    <w:rsid w:val="00A32ED0"/>
    <w:rsid w:val="00A45109"/>
    <w:rsid w:val="00A910D7"/>
    <w:rsid w:val="00AA4885"/>
    <w:rsid w:val="00B3280B"/>
    <w:rsid w:val="00B629E5"/>
    <w:rsid w:val="00BC3670"/>
    <w:rsid w:val="00BD1982"/>
    <w:rsid w:val="00CE0A06"/>
    <w:rsid w:val="00D949E1"/>
    <w:rsid w:val="00E01841"/>
    <w:rsid w:val="00E448F2"/>
    <w:rsid w:val="00E874A4"/>
    <w:rsid w:val="00E95304"/>
    <w:rsid w:val="00EA35D8"/>
    <w:rsid w:val="00EB3FFA"/>
    <w:rsid w:val="00EF0365"/>
    <w:rsid w:val="00F9672C"/>
    <w:rsid w:val="00FE3931"/>
    <w:rsid w:val="00FF22FC"/>
  </w:rsids>
  <m:mathPr>
    <m:mathFont m:val="Cambria Math"/>
    <m:brkBin m:val="before"/>
    <m:brkBinSub m:val="--"/>
    <m:smallFrac m:val="0"/>
    <m:dispDef/>
    <m:lMargin m:val="0"/>
    <m:rMargin m:val="0"/>
    <m:defJc m:val="centerGroup"/>
    <m:wrapIndent m:val="1440"/>
    <m:intLim m:val="subSup"/>
    <m:naryLim m:val="undOvr"/>
  </m:mathPr>
  <w:themeFontLang w:val="ru-RU" w:eastAsia="ko-KR"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E3EF7D"/>
  <w15:docId w15:val="{6CCB24E7-F24D-D14E-AAC4-F611F335F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3FF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5814"/>
    <w:pPr>
      <w:ind w:left="720"/>
      <w:contextualSpacing/>
    </w:pPr>
  </w:style>
  <w:style w:type="character" w:customStyle="1" w:styleId="Heading1Char">
    <w:name w:val="Heading 1 Char"/>
    <w:basedOn w:val="DefaultParagraphFont"/>
    <w:link w:val="Heading1"/>
    <w:uiPriority w:val="9"/>
    <w:rsid w:val="00EB3FFA"/>
    <w:rPr>
      <w:rFonts w:asciiTheme="majorHAnsi" w:eastAsiaTheme="majorEastAsia" w:hAnsiTheme="majorHAnsi" w:cstheme="majorBidi"/>
      <w:b/>
      <w:bCs/>
      <w:color w:val="365F91" w:themeColor="accent1" w:themeShade="BF"/>
      <w:sz w:val="28"/>
      <w:szCs w:val="28"/>
    </w:rPr>
  </w:style>
  <w:style w:type="paragraph" w:styleId="NoSpacing">
    <w:name w:val="No Spacing"/>
    <w:link w:val="NoSpacingChar"/>
    <w:uiPriority w:val="1"/>
    <w:qFormat/>
    <w:rsid w:val="00035183"/>
    <w:pPr>
      <w:spacing w:after="0" w:line="240" w:lineRule="auto"/>
    </w:pPr>
    <w:rPr>
      <w:rFonts w:eastAsiaTheme="minorEastAsia"/>
      <w:lang w:eastAsia="ru-RU"/>
    </w:rPr>
  </w:style>
  <w:style w:type="character" w:customStyle="1" w:styleId="NoSpacingChar">
    <w:name w:val="No Spacing Char"/>
    <w:basedOn w:val="DefaultParagraphFont"/>
    <w:link w:val="NoSpacing"/>
    <w:uiPriority w:val="1"/>
    <w:rsid w:val="00035183"/>
    <w:rPr>
      <w:rFonts w:eastAsiaTheme="minorEastAsia"/>
      <w:lang w:eastAsia="ru-RU"/>
    </w:rPr>
  </w:style>
  <w:style w:type="paragraph" w:styleId="BalloonText">
    <w:name w:val="Balloon Text"/>
    <w:basedOn w:val="Normal"/>
    <w:link w:val="BalloonTextChar"/>
    <w:uiPriority w:val="99"/>
    <w:semiHidden/>
    <w:unhideWhenUsed/>
    <w:rsid w:val="000351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5183"/>
    <w:rPr>
      <w:rFonts w:ascii="Tahoma" w:hAnsi="Tahoma" w:cs="Tahoma"/>
      <w:sz w:val="16"/>
      <w:szCs w:val="16"/>
    </w:rPr>
  </w:style>
  <w:style w:type="paragraph" w:styleId="TOCHeading">
    <w:name w:val="TOC Heading"/>
    <w:basedOn w:val="Heading1"/>
    <w:next w:val="Normal"/>
    <w:uiPriority w:val="39"/>
    <w:semiHidden/>
    <w:unhideWhenUsed/>
    <w:qFormat/>
    <w:rsid w:val="00035183"/>
    <w:pPr>
      <w:outlineLvl w:val="9"/>
    </w:pPr>
    <w:rPr>
      <w:lang w:eastAsia="ru-RU"/>
    </w:rPr>
  </w:style>
  <w:style w:type="paragraph" w:styleId="TOC1">
    <w:name w:val="toc 1"/>
    <w:basedOn w:val="Normal"/>
    <w:next w:val="Normal"/>
    <w:autoRedefine/>
    <w:uiPriority w:val="39"/>
    <w:unhideWhenUsed/>
    <w:rsid w:val="00035183"/>
    <w:pPr>
      <w:spacing w:after="100"/>
    </w:pPr>
  </w:style>
  <w:style w:type="character" w:styleId="Hyperlink">
    <w:name w:val="Hyperlink"/>
    <w:basedOn w:val="DefaultParagraphFont"/>
    <w:uiPriority w:val="99"/>
    <w:unhideWhenUsed/>
    <w:rsid w:val="00035183"/>
    <w:rPr>
      <w:color w:val="0000FF" w:themeColor="hyperlink"/>
      <w:u w:val="single"/>
    </w:rPr>
  </w:style>
  <w:style w:type="paragraph" w:styleId="Header">
    <w:name w:val="header"/>
    <w:basedOn w:val="Normal"/>
    <w:link w:val="HeaderChar"/>
    <w:uiPriority w:val="99"/>
    <w:unhideWhenUsed/>
    <w:rsid w:val="00035183"/>
    <w:pPr>
      <w:tabs>
        <w:tab w:val="center" w:pos="4677"/>
        <w:tab w:val="right" w:pos="9355"/>
      </w:tabs>
      <w:spacing w:after="0" w:line="240" w:lineRule="auto"/>
    </w:pPr>
  </w:style>
  <w:style w:type="character" w:customStyle="1" w:styleId="HeaderChar">
    <w:name w:val="Header Char"/>
    <w:basedOn w:val="DefaultParagraphFont"/>
    <w:link w:val="Header"/>
    <w:uiPriority w:val="99"/>
    <w:rsid w:val="00035183"/>
  </w:style>
  <w:style w:type="paragraph" w:styleId="Footer">
    <w:name w:val="footer"/>
    <w:basedOn w:val="Normal"/>
    <w:link w:val="FooterChar"/>
    <w:uiPriority w:val="99"/>
    <w:unhideWhenUsed/>
    <w:rsid w:val="00035183"/>
    <w:pPr>
      <w:tabs>
        <w:tab w:val="center" w:pos="4677"/>
        <w:tab w:val="right" w:pos="9355"/>
      </w:tabs>
      <w:spacing w:after="0" w:line="240" w:lineRule="auto"/>
    </w:pPr>
  </w:style>
  <w:style w:type="character" w:customStyle="1" w:styleId="FooterChar">
    <w:name w:val="Footer Char"/>
    <w:basedOn w:val="DefaultParagraphFont"/>
    <w:link w:val="Footer"/>
    <w:uiPriority w:val="99"/>
    <w:rsid w:val="000351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216AC049E3246B1BC434CF41E03679C"/>
        <w:category>
          <w:name w:val="Общие"/>
          <w:gallery w:val="placeholder"/>
        </w:category>
        <w:types>
          <w:type w:val="bbPlcHdr"/>
        </w:types>
        <w:behaviors>
          <w:behavior w:val="content"/>
        </w:behaviors>
        <w:guid w:val="{1273A520-62F6-43AD-9501-93E8BC9F6AF0}"/>
      </w:docPartPr>
      <w:docPartBody>
        <w:p w:rsidR="004F773F" w:rsidRDefault="003376C2" w:rsidP="003376C2">
          <w:pPr>
            <w:pStyle w:val="6216AC049E3246B1BC434CF41E03679C"/>
          </w:pPr>
          <w:r>
            <w:rPr>
              <w:rFonts w:asciiTheme="majorHAnsi" w:eastAsiaTheme="majorEastAsia" w:hAnsiTheme="majorHAnsi" w:cstheme="majorBidi"/>
              <w:color w:val="4472C4" w:themeColor="accent1"/>
              <w:sz w:val="80"/>
              <w:szCs w:val="80"/>
            </w:rPr>
            <w:t>[Введите название документа]</w:t>
          </w:r>
        </w:p>
      </w:docPartBody>
    </w:docPart>
    <w:docPart>
      <w:docPartPr>
        <w:name w:val="48C648F12B8B4A64A1846F21D14FB8D3"/>
        <w:category>
          <w:name w:val="Общие"/>
          <w:gallery w:val="placeholder"/>
        </w:category>
        <w:types>
          <w:type w:val="bbPlcHdr"/>
        </w:types>
        <w:behaviors>
          <w:behavior w:val="content"/>
        </w:behaviors>
        <w:guid w:val="{D2FC5FB3-628F-491B-9683-5AC788915EB4}"/>
      </w:docPartPr>
      <w:docPartBody>
        <w:p w:rsidR="004F773F" w:rsidRDefault="003376C2" w:rsidP="003376C2">
          <w:pPr>
            <w:pStyle w:val="48C648F12B8B4A64A1846F21D14FB8D3"/>
          </w:pPr>
          <w:r>
            <w:rPr>
              <w:rFonts w:asciiTheme="majorHAnsi" w:eastAsiaTheme="majorEastAsia" w:hAnsiTheme="majorHAnsi" w:cstheme="majorBidi"/>
            </w:rPr>
            <w:t>[Введите подзаголовок документа]</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altName w:val="Baskerville"/>
    <w:panose1 w:val="02040503050406030204"/>
    <w:charset w:val="CC"/>
    <w:family w:val="roman"/>
    <w:pitch w:val="variable"/>
    <w:sig w:usb0="E00006FF" w:usb1="420024FF" w:usb2="02000000" w:usb3="00000000" w:csb0="0000019F" w:csb1="00000000"/>
  </w:font>
  <w:font w:name="Malgun Gothic">
    <w:altName w:val="맑은 고딕"/>
    <w:panose1 w:val="020B0503020000020004"/>
    <w:charset w:val="81"/>
    <w:family w:val="swiss"/>
    <w:pitch w:val="variable"/>
    <w:sig w:usb0="900002A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376C2"/>
    <w:rsid w:val="001E05E6"/>
    <w:rsid w:val="003376C2"/>
    <w:rsid w:val="004F773F"/>
    <w:rsid w:val="006D33B3"/>
  </w:rsids>
  <m:mathPr>
    <m:mathFont m:val="Cambria Math"/>
    <m:brkBin m:val="before"/>
    <m:brkBinSub m:val="--"/>
    <m:smallFrac m:val="0"/>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u-RU" w:eastAsia="ru-RU"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16AC049E3246B1BC434CF41E03679C">
    <w:name w:val="6216AC049E3246B1BC434CF41E03679C"/>
    <w:rsid w:val="003376C2"/>
  </w:style>
  <w:style w:type="paragraph" w:customStyle="1" w:styleId="48C648F12B8B4A64A1846F21D14FB8D3">
    <w:name w:val="48C648F12B8B4A64A1846F21D14FB8D3"/>
    <w:rsid w:val="003376C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CC2082-1E93-40DE-B951-28F5119C080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2691</Words>
  <Characters>15344</Characters>
  <Application>Microsoft Office Word</Application>
  <DocSecurity>0</DocSecurity>
  <Lines>127</Lines>
  <Paragraphs>35</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Employability skills</vt:lpstr>
      <vt:lpstr>Employability skills</vt:lpstr>
    </vt:vector>
  </TitlesOfParts>
  <Company>root</Company>
  <LinksUpToDate>false</LinksUpToDate>
  <CharactersWithSpaces>18000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dc:title>
  <dc:subject>Component 2</dc:subject>
  <dc:creator>root</dc:creator>
  <cp:lastModifiedBy>Darius Hoole (2110931)</cp:lastModifiedBy>
  <cp:revision>2</cp:revision>
  <dcterms:created xsi:type="dcterms:W3CDTF">2021-12-01T10:57:00Z</dcterms:created>
  <dcterms:modified xsi:type="dcterms:W3CDTF">2021-12-01T10:57:00Z</dcterms:modified>
</cp:coreProperties>
</file>