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EC8F3" w14:textId="6F3C1FFA" w:rsidR="00230851" w:rsidRDefault="00EA799E" w:rsidP="00B16F75">
      <w:r>
        <w:t xml:space="preserve">                                                                           </w:t>
      </w:r>
      <w:r w:rsidR="00EF28A0">
        <w:rPr>
          <w:noProof/>
        </w:rPr>
        <w:drawing>
          <wp:inline distT="0" distB="0" distL="0" distR="0" wp14:anchorId="0F6888D9" wp14:editId="4B0EE74C">
            <wp:extent cx="3718560" cy="1368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736769" cy="1375191"/>
                    </a:xfrm>
                    <a:prstGeom prst="rect">
                      <a:avLst/>
                    </a:prstGeom>
                  </pic:spPr>
                </pic:pic>
              </a:graphicData>
            </a:graphic>
          </wp:inline>
        </w:drawing>
      </w:r>
    </w:p>
    <w:p w14:paraId="70A3B5F9" w14:textId="538910E9" w:rsidR="001C2046" w:rsidRDefault="001C2046" w:rsidP="00B16F75"/>
    <w:p w14:paraId="4C5A936F" w14:textId="77777777" w:rsidR="001C2046" w:rsidRDefault="001C2046" w:rsidP="00B16F75"/>
    <w:p w14:paraId="6EE82F5A" w14:textId="765351B5" w:rsidR="00611D9E" w:rsidRPr="00D863FC" w:rsidRDefault="006A1027" w:rsidP="00B16F75">
      <w:pPr>
        <w:rPr>
          <w:rFonts w:ascii="Arial" w:hAnsi="Arial" w:cs="Arial"/>
          <w:b/>
          <w:bCs/>
          <w:sz w:val="32"/>
          <w:szCs w:val="32"/>
        </w:rPr>
      </w:pPr>
      <w:r w:rsidRPr="00D863FC">
        <w:rPr>
          <w:rFonts w:ascii="Arial" w:hAnsi="Arial" w:cs="Arial"/>
          <w:b/>
          <w:bCs/>
          <w:sz w:val="32"/>
          <w:szCs w:val="32"/>
        </w:rPr>
        <w:t>BMSW</w:t>
      </w:r>
      <w:r w:rsidR="00D32E53" w:rsidRPr="00D863FC">
        <w:rPr>
          <w:rFonts w:ascii="Arial" w:hAnsi="Arial" w:cs="Arial"/>
          <w:b/>
          <w:bCs/>
          <w:sz w:val="32"/>
          <w:szCs w:val="32"/>
        </w:rPr>
        <w:t>4005</w:t>
      </w:r>
      <w:r w:rsidR="002478A3" w:rsidRPr="00D863FC">
        <w:rPr>
          <w:rFonts w:ascii="Arial" w:hAnsi="Arial" w:cs="Arial"/>
          <w:b/>
          <w:bCs/>
          <w:sz w:val="32"/>
          <w:szCs w:val="32"/>
        </w:rPr>
        <w:t xml:space="preserve"> </w:t>
      </w:r>
      <w:r w:rsidR="00D863FC" w:rsidRPr="00D863FC">
        <w:rPr>
          <w:rFonts w:ascii="Arial" w:hAnsi="Arial" w:cs="Arial"/>
          <w:b/>
          <w:bCs/>
          <w:sz w:val="32"/>
          <w:szCs w:val="32"/>
        </w:rPr>
        <w:t>Professional Career Development</w:t>
      </w:r>
    </w:p>
    <w:p w14:paraId="1BEC9973" w14:textId="44ED336F" w:rsidR="00230851" w:rsidRDefault="00230851" w:rsidP="00B16F75"/>
    <w:p w14:paraId="5ADB09FB" w14:textId="77777777" w:rsidR="000D4069" w:rsidRDefault="000D4069" w:rsidP="00B16F75"/>
    <w:p w14:paraId="553CE3C3" w14:textId="77777777" w:rsidR="001C2046" w:rsidRDefault="001C2046" w:rsidP="00B16F75"/>
    <w:p w14:paraId="28AD91D4" w14:textId="1BFA9F30" w:rsidR="00230851" w:rsidRDefault="006F5C5F" w:rsidP="00B16F75">
      <w:pPr>
        <w:rPr>
          <w:rFonts w:ascii="Arial" w:hAnsi="Arial" w:cs="Arial"/>
          <w:b/>
          <w:bCs/>
          <w:sz w:val="32"/>
          <w:szCs w:val="32"/>
        </w:rPr>
      </w:pPr>
      <w:r w:rsidRPr="00A14032">
        <w:rPr>
          <w:rFonts w:ascii="Arial" w:hAnsi="Arial" w:cs="Arial"/>
          <w:b/>
          <w:bCs/>
          <w:sz w:val="32"/>
          <w:szCs w:val="32"/>
        </w:rPr>
        <w:t>Skill, Knowledge, and Experience: The Everlasting Keys to Success in the Workplace</w:t>
      </w:r>
      <w:r w:rsidR="00A14032" w:rsidRPr="00A14032">
        <w:rPr>
          <w:rFonts w:ascii="Arial" w:hAnsi="Arial" w:cs="Arial"/>
          <w:b/>
          <w:bCs/>
          <w:sz w:val="32"/>
          <w:szCs w:val="32"/>
        </w:rPr>
        <w:t>.</w:t>
      </w:r>
    </w:p>
    <w:p w14:paraId="78B9A4C3" w14:textId="04F2D31E" w:rsidR="001C2046" w:rsidRDefault="001C2046" w:rsidP="00B16F75">
      <w:pPr>
        <w:rPr>
          <w:rFonts w:ascii="Arial" w:hAnsi="Arial" w:cs="Arial"/>
          <w:b/>
          <w:bCs/>
          <w:sz w:val="32"/>
          <w:szCs w:val="32"/>
        </w:rPr>
      </w:pPr>
    </w:p>
    <w:p w14:paraId="1BD92DDE" w14:textId="75C158B0" w:rsidR="000244D8" w:rsidRDefault="000244D8" w:rsidP="00B16F75">
      <w:pPr>
        <w:rPr>
          <w:rFonts w:ascii="Arial" w:hAnsi="Arial" w:cs="Arial"/>
          <w:b/>
          <w:bCs/>
          <w:sz w:val="32"/>
          <w:szCs w:val="32"/>
        </w:rPr>
      </w:pPr>
    </w:p>
    <w:p w14:paraId="15745D3D" w14:textId="77777777" w:rsidR="000244D8" w:rsidRDefault="000244D8" w:rsidP="00B16F75">
      <w:pPr>
        <w:rPr>
          <w:rFonts w:ascii="Arial" w:hAnsi="Arial" w:cs="Arial"/>
          <w:b/>
          <w:bCs/>
          <w:sz w:val="32"/>
          <w:szCs w:val="32"/>
        </w:rPr>
      </w:pPr>
    </w:p>
    <w:p w14:paraId="521B5D6E" w14:textId="77777777" w:rsidR="00D67627" w:rsidRPr="00A14032" w:rsidRDefault="00D67627" w:rsidP="00B16F75">
      <w:pPr>
        <w:rPr>
          <w:rFonts w:ascii="Arial" w:hAnsi="Arial" w:cs="Arial"/>
          <w:b/>
          <w:bCs/>
          <w:sz w:val="32"/>
          <w:szCs w:val="32"/>
        </w:rPr>
      </w:pPr>
    </w:p>
    <w:p w14:paraId="62A7A902" w14:textId="7F942EAE" w:rsidR="00B16F75" w:rsidRPr="008921C4" w:rsidRDefault="00B16F75" w:rsidP="00B16F75">
      <w:pPr>
        <w:tabs>
          <w:tab w:val="left" w:pos="1260"/>
        </w:tabs>
        <w:spacing w:line="360" w:lineRule="auto"/>
        <w:rPr>
          <w:rFonts w:ascii="Arial" w:hAnsi="Arial" w:cs="Arial"/>
          <w:sz w:val="24"/>
          <w:szCs w:val="24"/>
        </w:rPr>
      </w:pPr>
      <w:r w:rsidRPr="007B4D09">
        <w:rPr>
          <w:rFonts w:ascii="Arial" w:hAnsi="Arial" w:cs="Arial"/>
          <w:b/>
          <w:bCs/>
        </w:rPr>
        <w:t>Module</w:t>
      </w:r>
      <w:r w:rsidRPr="007B4D09">
        <w:rPr>
          <w:rFonts w:ascii="Arial" w:hAnsi="Arial" w:cs="Arial"/>
        </w:rPr>
        <w:t xml:space="preserve">: </w:t>
      </w:r>
      <w:r>
        <w:rPr>
          <w:rFonts w:ascii="Arial" w:hAnsi="Arial" w:cs="Arial"/>
          <w:sz w:val="24"/>
          <w:szCs w:val="24"/>
        </w:rPr>
        <w:t>PROFESSIONAL CAREER DEVELOPMENT</w:t>
      </w:r>
    </w:p>
    <w:p w14:paraId="550BAC9C" w14:textId="3EF2A430" w:rsidR="00B16F75" w:rsidRPr="002128FA" w:rsidRDefault="00B16F75" w:rsidP="00B16F75">
      <w:pPr>
        <w:tabs>
          <w:tab w:val="left" w:pos="1260"/>
        </w:tabs>
        <w:spacing w:line="360" w:lineRule="auto"/>
        <w:rPr>
          <w:rFonts w:ascii="Arial" w:hAnsi="Arial" w:cs="Arial"/>
          <w:b/>
          <w:bCs/>
          <w:sz w:val="24"/>
          <w:szCs w:val="24"/>
        </w:rPr>
      </w:pPr>
      <w:r w:rsidRPr="007B4D09">
        <w:rPr>
          <w:rFonts w:ascii="Arial" w:hAnsi="Arial" w:cs="Arial"/>
          <w:b/>
          <w:bCs/>
        </w:rPr>
        <w:t>Module code:</w:t>
      </w:r>
      <w:r w:rsidRPr="007B4D09">
        <w:rPr>
          <w:rFonts w:ascii="Arial" w:hAnsi="Arial" w:cs="Arial"/>
        </w:rPr>
        <w:t xml:space="preserve"> </w:t>
      </w:r>
      <w:r w:rsidRPr="002128FA">
        <w:rPr>
          <w:rFonts w:ascii="Arial" w:hAnsi="Arial" w:cs="Arial"/>
          <w:sz w:val="24"/>
          <w:szCs w:val="24"/>
        </w:rPr>
        <w:t>BMSW400</w:t>
      </w:r>
      <w:r>
        <w:rPr>
          <w:rFonts w:ascii="Arial" w:hAnsi="Arial" w:cs="Arial"/>
          <w:sz w:val="24"/>
          <w:szCs w:val="24"/>
        </w:rPr>
        <w:t>5</w:t>
      </w:r>
    </w:p>
    <w:p w14:paraId="3BE9B251" w14:textId="1341143D" w:rsidR="00B16F75" w:rsidRPr="007B4D09" w:rsidRDefault="00B16F75" w:rsidP="00B16F75">
      <w:pPr>
        <w:tabs>
          <w:tab w:val="left" w:pos="1260"/>
        </w:tabs>
        <w:spacing w:line="360" w:lineRule="auto"/>
        <w:rPr>
          <w:rFonts w:ascii="Arial" w:hAnsi="Arial" w:cs="Arial"/>
        </w:rPr>
      </w:pPr>
      <w:r w:rsidRPr="007B4D09">
        <w:rPr>
          <w:rFonts w:ascii="Arial" w:hAnsi="Arial" w:cs="Arial"/>
          <w:b/>
          <w:bCs/>
        </w:rPr>
        <w:t xml:space="preserve">Lecture </w:t>
      </w:r>
      <w:r>
        <w:rPr>
          <w:rFonts w:ascii="Arial" w:hAnsi="Arial" w:cs="Arial"/>
          <w:b/>
          <w:bCs/>
        </w:rPr>
        <w:t>N</w:t>
      </w:r>
      <w:r w:rsidRPr="007B4D09">
        <w:rPr>
          <w:rFonts w:ascii="Arial" w:hAnsi="Arial" w:cs="Arial"/>
          <w:b/>
          <w:bCs/>
        </w:rPr>
        <w:t xml:space="preserve">ame: </w:t>
      </w:r>
      <w:r>
        <w:rPr>
          <w:rFonts w:ascii="Arial" w:hAnsi="Arial" w:cs="Arial"/>
          <w:sz w:val="24"/>
          <w:szCs w:val="24"/>
        </w:rPr>
        <w:t>AFZAL MUNNA</w:t>
      </w:r>
    </w:p>
    <w:p w14:paraId="0F6A9882" w14:textId="61B431B8" w:rsidR="00B16F75" w:rsidRPr="00B16F75" w:rsidRDefault="00B16F75" w:rsidP="00B16F75">
      <w:pPr>
        <w:tabs>
          <w:tab w:val="left" w:pos="1260"/>
        </w:tabs>
        <w:spacing w:line="360" w:lineRule="auto"/>
        <w:rPr>
          <w:rFonts w:ascii="Arial" w:hAnsi="Arial" w:cs="Arial"/>
          <w:sz w:val="24"/>
          <w:szCs w:val="24"/>
        </w:rPr>
      </w:pPr>
      <w:r w:rsidRPr="007B4D09">
        <w:rPr>
          <w:rFonts w:ascii="Arial" w:hAnsi="Arial" w:cs="Arial"/>
          <w:b/>
          <w:bCs/>
        </w:rPr>
        <w:t>Assignment Title</w:t>
      </w:r>
      <w:r w:rsidRPr="00442A2D">
        <w:rPr>
          <w:rFonts w:ascii="Arial" w:hAnsi="Arial" w:cs="Arial"/>
          <w:b/>
          <w:bCs/>
          <w:sz w:val="24"/>
          <w:szCs w:val="24"/>
        </w:rPr>
        <w:t>:</w:t>
      </w:r>
      <w:r w:rsidRPr="00442A2D">
        <w:rPr>
          <w:rFonts w:ascii="Arial" w:hAnsi="Arial" w:cs="Arial"/>
          <w:sz w:val="24"/>
          <w:szCs w:val="24"/>
        </w:rPr>
        <w:t xml:space="preserve"> </w:t>
      </w:r>
      <w:r>
        <w:rPr>
          <w:rFonts w:ascii="Arial" w:hAnsi="Arial" w:cs="Arial"/>
          <w:sz w:val="24"/>
          <w:szCs w:val="24"/>
        </w:rPr>
        <w:t xml:space="preserve">PROFESSIONAL CAREER DEVELOPMENT </w:t>
      </w:r>
      <w:r w:rsidRPr="00B16F75">
        <w:rPr>
          <w:rFonts w:ascii="Arial" w:hAnsi="Arial" w:cs="Arial"/>
          <w:sz w:val="24"/>
          <w:szCs w:val="24"/>
        </w:rPr>
        <w:t>Task 2 – Report (2,000 words)</w:t>
      </w:r>
    </w:p>
    <w:p w14:paraId="076966DB" w14:textId="77777777" w:rsidR="00B16F75" w:rsidRPr="00073DBB" w:rsidRDefault="00B16F75" w:rsidP="00B16F75">
      <w:pPr>
        <w:spacing w:line="360" w:lineRule="auto"/>
        <w:rPr>
          <w:rFonts w:ascii="Arial" w:hAnsi="Arial" w:cs="Arial"/>
          <w:b/>
          <w:bCs/>
          <w:sz w:val="24"/>
          <w:szCs w:val="24"/>
        </w:rPr>
      </w:pPr>
      <w:r w:rsidRPr="007B4D09">
        <w:rPr>
          <w:rFonts w:ascii="Arial" w:hAnsi="Arial" w:cs="Arial"/>
          <w:b/>
          <w:bCs/>
        </w:rPr>
        <w:t>Student Number</w:t>
      </w:r>
      <w:r w:rsidRPr="00073DBB">
        <w:rPr>
          <w:rFonts w:ascii="Arial" w:hAnsi="Arial" w:cs="Arial"/>
          <w:sz w:val="24"/>
          <w:szCs w:val="24"/>
        </w:rPr>
        <w:t>: 2023024</w:t>
      </w:r>
    </w:p>
    <w:p w14:paraId="719B98CD" w14:textId="77777777" w:rsidR="00B16F75" w:rsidRDefault="00B16F75" w:rsidP="00B16F75">
      <w:pPr>
        <w:rPr>
          <w:rFonts w:ascii="Arial" w:hAnsi="Arial" w:cs="Arial"/>
          <w:sz w:val="24"/>
          <w:szCs w:val="24"/>
        </w:rPr>
      </w:pPr>
      <w:r w:rsidRPr="007B4D09">
        <w:rPr>
          <w:rFonts w:ascii="Arial" w:hAnsi="Arial" w:cs="Arial"/>
          <w:b/>
          <w:bCs/>
        </w:rPr>
        <w:t xml:space="preserve">Student Name: </w:t>
      </w:r>
      <w:r w:rsidRPr="002128FA">
        <w:rPr>
          <w:rFonts w:ascii="Arial" w:hAnsi="Arial" w:cs="Arial"/>
          <w:sz w:val="24"/>
          <w:szCs w:val="24"/>
        </w:rPr>
        <w:t>MARIA VITOR</w:t>
      </w:r>
      <w:r>
        <w:rPr>
          <w:rFonts w:ascii="Arial" w:hAnsi="Arial" w:cs="Arial"/>
          <w:sz w:val="24"/>
          <w:szCs w:val="24"/>
        </w:rPr>
        <w:t>OI</w:t>
      </w:r>
    </w:p>
    <w:p w14:paraId="4FFC6213" w14:textId="776B78BF" w:rsidR="005C6AD1" w:rsidRDefault="005C6AD1"/>
    <w:p w14:paraId="71041DD0" w14:textId="45F89A17" w:rsidR="007D437B" w:rsidRDefault="007D437B"/>
    <w:p w14:paraId="6D3C42FD" w14:textId="3BE2CD8F" w:rsidR="007D437B" w:rsidRDefault="007D437B"/>
    <w:p w14:paraId="06F4C54A" w14:textId="77414F4B" w:rsidR="007D437B" w:rsidRDefault="007D437B"/>
    <w:p w14:paraId="1F8BDEEB" w14:textId="53F39BC9" w:rsidR="007D437B" w:rsidRDefault="007D437B"/>
    <w:p w14:paraId="43AC539F" w14:textId="4510E04A" w:rsidR="007D437B" w:rsidRDefault="007D437B"/>
    <w:p w14:paraId="33795572" w14:textId="50CFB2BB" w:rsidR="007D437B" w:rsidRDefault="007D437B"/>
    <w:p w14:paraId="6A7A840A" w14:textId="0925172D" w:rsidR="007D437B" w:rsidRPr="00FD3B04" w:rsidRDefault="00030908" w:rsidP="00FD3B04">
      <w:pPr>
        <w:pStyle w:val="TOCHeading"/>
        <w:rPr>
          <w:rFonts w:ascii="Arial" w:hAnsi="Arial" w:cs="Arial"/>
          <w:b/>
          <w:bCs/>
          <w:color w:val="auto"/>
          <w:sz w:val="28"/>
          <w:szCs w:val="28"/>
        </w:rPr>
      </w:pPr>
      <w:r w:rsidRPr="0064482F">
        <w:rPr>
          <w:rFonts w:ascii="Arial" w:hAnsi="Arial" w:cs="Arial"/>
          <w:b/>
          <w:bCs/>
          <w:color w:val="auto"/>
          <w:sz w:val="28"/>
          <w:szCs w:val="28"/>
          <w:lang w:val="en-GB"/>
        </w:rPr>
        <w:t>TABLE OF CONTENTS</w:t>
      </w:r>
    </w:p>
    <w:p w14:paraId="3C84B75D" w14:textId="4A7B3EB4" w:rsidR="00A025F7" w:rsidRDefault="00A025F7"/>
    <w:sdt>
      <w:sdtPr>
        <w:rPr>
          <w:rFonts w:asciiTheme="minorHAnsi" w:eastAsiaTheme="minorHAnsi" w:hAnsiTheme="minorHAnsi" w:cstheme="minorBidi"/>
          <w:color w:val="auto"/>
          <w:sz w:val="22"/>
          <w:szCs w:val="22"/>
          <w:lang w:val="en-GB" w:eastAsia="en-US"/>
        </w:rPr>
        <w:id w:val="1083875267"/>
        <w:docPartObj>
          <w:docPartGallery w:val="Table of Contents"/>
          <w:docPartUnique/>
        </w:docPartObj>
      </w:sdtPr>
      <w:sdtEndPr>
        <w:rPr>
          <w:b/>
          <w:bCs/>
          <w:noProof/>
        </w:rPr>
      </w:sdtEndPr>
      <w:sdtContent>
        <w:p w14:paraId="0714DA4F" w14:textId="1742AB80" w:rsidR="00FF0CFE" w:rsidRDefault="00FF0CFE">
          <w:pPr>
            <w:pStyle w:val="TOCHeading"/>
          </w:pPr>
        </w:p>
        <w:p w14:paraId="5877845B" w14:textId="4CBC7AB3" w:rsidR="00FF0CFE" w:rsidRPr="001C1519" w:rsidRDefault="00FF0CFE">
          <w:pPr>
            <w:pStyle w:val="TOC1"/>
            <w:tabs>
              <w:tab w:val="right" w:leader="dot" w:pos="9016"/>
            </w:tabs>
            <w:rPr>
              <w:rFonts w:ascii="Arial" w:hAnsi="Arial" w:cs="Arial"/>
              <w:noProof/>
              <w:sz w:val="28"/>
              <w:szCs w:val="28"/>
            </w:rPr>
          </w:pPr>
          <w:r>
            <w:fldChar w:fldCharType="begin"/>
          </w:r>
          <w:r>
            <w:instrText xml:space="preserve"> TOC \o "1-3" \h \z \u </w:instrText>
          </w:r>
          <w:r>
            <w:fldChar w:fldCharType="separate"/>
          </w:r>
          <w:hyperlink w:anchor="_Toc90151044" w:history="1">
            <w:r w:rsidRPr="001C1519">
              <w:rPr>
                <w:rStyle w:val="Hyperlink"/>
                <w:rFonts w:ascii="Arial" w:hAnsi="Arial" w:cs="Arial"/>
                <w:noProof/>
                <w:sz w:val="28"/>
                <w:szCs w:val="28"/>
              </w:rPr>
              <w:t>INTRODUCTION</w:t>
            </w:r>
            <w:r w:rsidRPr="001C1519">
              <w:rPr>
                <w:rFonts w:ascii="Arial" w:hAnsi="Arial" w:cs="Arial"/>
                <w:noProof/>
                <w:webHidden/>
                <w:sz w:val="28"/>
                <w:szCs w:val="28"/>
              </w:rPr>
              <w:tab/>
            </w:r>
            <w:r w:rsidRPr="001C1519">
              <w:rPr>
                <w:rFonts w:ascii="Arial" w:hAnsi="Arial" w:cs="Arial"/>
                <w:noProof/>
                <w:webHidden/>
                <w:sz w:val="28"/>
                <w:szCs w:val="28"/>
              </w:rPr>
              <w:fldChar w:fldCharType="begin"/>
            </w:r>
            <w:r w:rsidRPr="001C1519">
              <w:rPr>
                <w:rFonts w:ascii="Arial" w:hAnsi="Arial" w:cs="Arial"/>
                <w:noProof/>
                <w:webHidden/>
                <w:sz w:val="28"/>
                <w:szCs w:val="28"/>
              </w:rPr>
              <w:instrText xml:space="preserve"> PAGEREF _Toc90151044 \h </w:instrText>
            </w:r>
            <w:r w:rsidRPr="001C1519">
              <w:rPr>
                <w:rFonts w:ascii="Arial" w:hAnsi="Arial" w:cs="Arial"/>
                <w:noProof/>
                <w:webHidden/>
                <w:sz w:val="28"/>
                <w:szCs w:val="28"/>
              </w:rPr>
            </w:r>
            <w:r w:rsidRPr="001C1519">
              <w:rPr>
                <w:rFonts w:ascii="Arial" w:hAnsi="Arial" w:cs="Arial"/>
                <w:noProof/>
                <w:webHidden/>
                <w:sz w:val="28"/>
                <w:szCs w:val="28"/>
              </w:rPr>
              <w:fldChar w:fldCharType="separate"/>
            </w:r>
            <w:r w:rsidRPr="001C1519">
              <w:rPr>
                <w:rFonts w:ascii="Arial" w:hAnsi="Arial" w:cs="Arial"/>
                <w:noProof/>
                <w:webHidden/>
                <w:sz w:val="28"/>
                <w:szCs w:val="28"/>
              </w:rPr>
              <w:t>3</w:t>
            </w:r>
            <w:r w:rsidRPr="001C1519">
              <w:rPr>
                <w:rFonts w:ascii="Arial" w:hAnsi="Arial" w:cs="Arial"/>
                <w:noProof/>
                <w:webHidden/>
                <w:sz w:val="28"/>
                <w:szCs w:val="28"/>
              </w:rPr>
              <w:fldChar w:fldCharType="end"/>
            </w:r>
          </w:hyperlink>
        </w:p>
        <w:p w14:paraId="7C1D6E7F" w14:textId="6D00566A" w:rsidR="00FF0CFE" w:rsidRPr="001C1519" w:rsidRDefault="003E3028">
          <w:pPr>
            <w:pStyle w:val="TOC1"/>
            <w:tabs>
              <w:tab w:val="right" w:leader="dot" w:pos="9016"/>
            </w:tabs>
            <w:rPr>
              <w:rFonts w:ascii="Arial" w:hAnsi="Arial" w:cs="Arial"/>
              <w:noProof/>
              <w:sz w:val="28"/>
              <w:szCs w:val="28"/>
            </w:rPr>
          </w:pPr>
          <w:hyperlink w:anchor="_Toc90151045" w:history="1">
            <w:r w:rsidR="00FF0CFE" w:rsidRPr="001C1519">
              <w:rPr>
                <w:rStyle w:val="Hyperlink"/>
                <w:rFonts w:ascii="Arial" w:hAnsi="Arial" w:cs="Arial"/>
                <w:noProof/>
                <w:sz w:val="28"/>
                <w:szCs w:val="28"/>
              </w:rPr>
              <w:t>KOLB LEARNING STYLE</w:t>
            </w:r>
            <w:r w:rsidR="00FF0CFE" w:rsidRPr="001C1519">
              <w:rPr>
                <w:rFonts w:ascii="Arial" w:hAnsi="Arial" w:cs="Arial"/>
                <w:noProof/>
                <w:webHidden/>
                <w:sz w:val="28"/>
                <w:szCs w:val="28"/>
              </w:rPr>
              <w:tab/>
            </w:r>
            <w:r w:rsidR="00FF0CFE" w:rsidRPr="001C1519">
              <w:rPr>
                <w:rFonts w:ascii="Arial" w:hAnsi="Arial" w:cs="Arial"/>
                <w:noProof/>
                <w:webHidden/>
                <w:sz w:val="28"/>
                <w:szCs w:val="28"/>
              </w:rPr>
              <w:fldChar w:fldCharType="begin"/>
            </w:r>
            <w:r w:rsidR="00FF0CFE" w:rsidRPr="001C1519">
              <w:rPr>
                <w:rFonts w:ascii="Arial" w:hAnsi="Arial" w:cs="Arial"/>
                <w:noProof/>
                <w:webHidden/>
                <w:sz w:val="28"/>
                <w:szCs w:val="28"/>
              </w:rPr>
              <w:instrText xml:space="preserve"> PAGEREF _Toc90151045 \h </w:instrText>
            </w:r>
            <w:r w:rsidR="00FF0CFE" w:rsidRPr="001C1519">
              <w:rPr>
                <w:rFonts w:ascii="Arial" w:hAnsi="Arial" w:cs="Arial"/>
                <w:noProof/>
                <w:webHidden/>
                <w:sz w:val="28"/>
                <w:szCs w:val="28"/>
              </w:rPr>
            </w:r>
            <w:r w:rsidR="00FF0CFE" w:rsidRPr="001C1519">
              <w:rPr>
                <w:rFonts w:ascii="Arial" w:hAnsi="Arial" w:cs="Arial"/>
                <w:noProof/>
                <w:webHidden/>
                <w:sz w:val="28"/>
                <w:szCs w:val="28"/>
              </w:rPr>
              <w:fldChar w:fldCharType="separate"/>
            </w:r>
            <w:r w:rsidR="00FF0CFE" w:rsidRPr="001C1519">
              <w:rPr>
                <w:rFonts w:ascii="Arial" w:hAnsi="Arial" w:cs="Arial"/>
                <w:noProof/>
                <w:webHidden/>
                <w:sz w:val="28"/>
                <w:szCs w:val="28"/>
              </w:rPr>
              <w:t>3</w:t>
            </w:r>
            <w:r w:rsidR="00FF0CFE" w:rsidRPr="001C1519">
              <w:rPr>
                <w:rFonts w:ascii="Arial" w:hAnsi="Arial" w:cs="Arial"/>
                <w:noProof/>
                <w:webHidden/>
                <w:sz w:val="28"/>
                <w:szCs w:val="28"/>
              </w:rPr>
              <w:fldChar w:fldCharType="end"/>
            </w:r>
          </w:hyperlink>
        </w:p>
        <w:p w14:paraId="1024FD5E" w14:textId="5E27EAF6" w:rsidR="00FF0CFE" w:rsidRPr="001C1519" w:rsidRDefault="003E3028">
          <w:pPr>
            <w:pStyle w:val="TOC1"/>
            <w:tabs>
              <w:tab w:val="right" w:leader="dot" w:pos="9016"/>
            </w:tabs>
            <w:rPr>
              <w:rFonts w:ascii="Arial" w:hAnsi="Arial" w:cs="Arial"/>
              <w:noProof/>
              <w:sz w:val="28"/>
              <w:szCs w:val="28"/>
            </w:rPr>
          </w:pPr>
          <w:hyperlink w:anchor="_Toc90151046" w:history="1">
            <w:r w:rsidR="00FF0CFE" w:rsidRPr="001C1519">
              <w:rPr>
                <w:rStyle w:val="Hyperlink"/>
                <w:rFonts w:ascii="Arial" w:hAnsi="Arial" w:cs="Arial"/>
                <w:noProof/>
                <w:sz w:val="28"/>
                <w:szCs w:val="28"/>
                <w:shd w:val="clear" w:color="auto" w:fill="FFFFFF"/>
              </w:rPr>
              <w:t>GIBBS REFLECTIVE CYCLE</w:t>
            </w:r>
            <w:r w:rsidR="00FF0CFE" w:rsidRPr="001C1519">
              <w:rPr>
                <w:rFonts w:ascii="Arial" w:hAnsi="Arial" w:cs="Arial"/>
                <w:noProof/>
                <w:webHidden/>
                <w:sz w:val="28"/>
                <w:szCs w:val="28"/>
              </w:rPr>
              <w:tab/>
            </w:r>
            <w:r w:rsidR="00FF0CFE" w:rsidRPr="001C1519">
              <w:rPr>
                <w:rFonts w:ascii="Arial" w:hAnsi="Arial" w:cs="Arial"/>
                <w:noProof/>
                <w:webHidden/>
                <w:sz w:val="28"/>
                <w:szCs w:val="28"/>
              </w:rPr>
              <w:fldChar w:fldCharType="begin"/>
            </w:r>
            <w:r w:rsidR="00FF0CFE" w:rsidRPr="001C1519">
              <w:rPr>
                <w:rFonts w:ascii="Arial" w:hAnsi="Arial" w:cs="Arial"/>
                <w:noProof/>
                <w:webHidden/>
                <w:sz w:val="28"/>
                <w:szCs w:val="28"/>
              </w:rPr>
              <w:instrText xml:space="preserve"> PAGEREF _Toc90151046 \h </w:instrText>
            </w:r>
            <w:r w:rsidR="00FF0CFE" w:rsidRPr="001C1519">
              <w:rPr>
                <w:rFonts w:ascii="Arial" w:hAnsi="Arial" w:cs="Arial"/>
                <w:noProof/>
                <w:webHidden/>
                <w:sz w:val="28"/>
                <w:szCs w:val="28"/>
              </w:rPr>
            </w:r>
            <w:r w:rsidR="00FF0CFE" w:rsidRPr="001C1519">
              <w:rPr>
                <w:rFonts w:ascii="Arial" w:hAnsi="Arial" w:cs="Arial"/>
                <w:noProof/>
                <w:webHidden/>
                <w:sz w:val="28"/>
                <w:szCs w:val="28"/>
              </w:rPr>
              <w:fldChar w:fldCharType="separate"/>
            </w:r>
            <w:r w:rsidR="00FF0CFE" w:rsidRPr="001C1519">
              <w:rPr>
                <w:rFonts w:ascii="Arial" w:hAnsi="Arial" w:cs="Arial"/>
                <w:noProof/>
                <w:webHidden/>
                <w:sz w:val="28"/>
                <w:szCs w:val="28"/>
              </w:rPr>
              <w:t>4</w:t>
            </w:r>
            <w:r w:rsidR="00FF0CFE" w:rsidRPr="001C1519">
              <w:rPr>
                <w:rFonts w:ascii="Arial" w:hAnsi="Arial" w:cs="Arial"/>
                <w:noProof/>
                <w:webHidden/>
                <w:sz w:val="28"/>
                <w:szCs w:val="28"/>
              </w:rPr>
              <w:fldChar w:fldCharType="end"/>
            </w:r>
          </w:hyperlink>
        </w:p>
        <w:p w14:paraId="7618C31B" w14:textId="1CB8753F" w:rsidR="00FF0CFE" w:rsidRPr="001C1519" w:rsidRDefault="003E3028">
          <w:pPr>
            <w:pStyle w:val="TOC1"/>
            <w:tabs>
              <w:tab w:val="right" w:leader="dot" w:pos="9016"/>
            </w:tabs>
            <w:rPr>
              <w:rFonts w:ascii="Arial" w:hAnsi="Arial" w:cs="Arial"/>
              <w:noProof/>
              <w:sz w:val="28"/>
              <w:szCs w:val="28"/>
            </w:rPr>
          </w:pPr>
          <w:hyperlink w:anchor="_Toc90151047" w:history="1">
            <w:r w:rsidR="00FF0CFE" w:rsidRPr="001C1519">
              <w:rPr>
                <w:rStyle w:val="Hyperlink"/>
                <w:rFonts w:ascii="Arial" w:hAnsi="Arial" w:cs="Arial"/>
                <w:noProof/>
                <w:sz w:val="28"/>
                <w:szCs w:val="28"/>
              </w:rPr>
              <w:t>PESONAL DEVELOPMENT PLAN</w:t>
            </w:r>
            <w:r w:rsidR="00FF0CFE" w:rsidRPr="001C1519">
              <w:rPr>
                <w:rFonts w:ascii="Arial" w:hAnsi="Arial" w:cs="Arial"/>
                <w:noProof/>
                <w:webHidden/>
                <w:sz w:val="28"/>
                <w:szCs w:val="28"/>
              </w:rPr>
              <w:tab/>
            </w:r>
            <w:r w:rsidR="00FF0CFE" w:rsidRPr="001C1519">
              <w:rPr>
                <w:rFonts w:ascii="Arial" w:hAnsi="Arial" w:cs="Arial"/>
                <w:noProof/>
                <w:webHidden/>
                <w:sz w:val="28"/>
                <w:szCs w:val="28"/>
              </w:rPr>
              <w:fldChar w:fldCharType="begin"/>
            </w:r>
            <w:r w:rsidR="00FF0CFE" w:rsidRPr="001C1519">
              <w:rPr>
                <w:rFonts w:ascii="Arial" w:hAnsi="Arial" w:cs="Arial"/>
                <w:noProof/>
                <w:webHidden/>
                <w:sz w:val="28"/>
                <w:szCs w:val="28"/>
              </w:rPr>
              <w:instrText xml:space="preserve"> PAGEREF _Toc90151047 \h </w:instrText>
            </w:r>
            <w:r w:rsidR="00FF0CFE" w:rsidRPr="001C1519">
              <w:rPr>
                <w:rFonts w:ascii="Arial" w:hAnsi="Arial" w:cs="Arial"/>
                <w:noProof/>
                <w:webHidden/>
                <w:sz w:val="28"/>
                <w:szCs w:val="28"/>
              </w:rPr>
            </w:r>
            <w:r w:rsidR="00FF0CFE" w:rsidRPr="001C1519">
              <w:rPr>
                <w:rFonts w:ascii="Arial" w:hAnsi="Arial" w:cs="Arial"/>
                <w:noProof/>
                <w:webHidden/>
                <w:sz w:val="28"/>
                <w:szCs w:val="28"/>
              </w:rPr>
              <w:fldChar w:fldCharType="separate"/>
            </w:r>
            <w:r w:rsidR="00FF0CFE" w:rsidRPr="001C1519">
              <w:rPr>
                <w:rFonts w:ascii="Arial" w:hAnsi="Arial" w:cs="Arial"/>
                <w:noProof/>
                <w:webHidden/>
                <w:sz w:val="28"/>
                <w:szCs w:val="28"/>
              </w:rPr>
              <w:t>6</w:t>
            </w:r>
            <w:r w:rsidR="00FF0CFE" w:rsidRPr="001C1519">
              <w:rPr>
                <w:rFonts w:ascii="Arial" w:hAnsi="Arial" w:cs="Arial"/>
                <w:noProof/>
                <w:webHidden/>
                <w:sz w:val="28"/>
                <w:szCs w:val="28"/>
              </w:rPr>
              <w:fldChar w:fldCharType="end"/>
            </w:r>
          </w:hyperlink>
        </w:p>
        <w:p w14:paraId="2F01D959" w14:textId="7282E27F" w:rsidR="00FF0CFE" w:rsidRPr="001C1519" w:rsidRDefault="003E3028">
          <w:pPr>
            <w:pStyle w:val="TOC1"/>
            <w:tabs>
              <w:tab w:val="right" w:leader="dot" w:pos="9016"/>
            </w:tabs>
            <w:rPr>
              <w:rFonts w:ascii="Arial" w:hAnsi="Arial" w:cs="Arial"/>
              <w:noProof/>
              <w:sz w:val="28"/>
              <w:szCs w:val="28"/>
            </w:rPr>
          </w:pPr>
          <w:hyperlink w:anchor="_Toc90151048" w:history="1">
            <w:r w:rsidR="00FF0CFE" w:rsidRPr="001C1519">
              <w:rPr>
                <w:rStyle w:val="Hyperlink"/>
                <w:rFonts w:ascii="Arial" w:hAnsi="Arial" w:cs="Arial"/>
                <w:noProof/>
                <w:sz w:val="28"/>
                <w:szCs w:val="28"/>
              </w:rPr>
              <w:t>ROLE- PLAYING</w:t>
            </w:r>
            <w:r w:rsidR="00FF0CFE" w:rsidRPr="001C1519">
              <w:rPr>
                <w:rFonts w:ascii="Arial" w:hAnsi="Arial" w:cs="Arial"/>
                <w:noProof/>
                <w:webHidden/>
                <w:sz w:val="28"/>
                <w:szCs w:val="28"/>
              </w:rPr>
              <w:tab/>
            </w:r>
            <w:r w:rsidR="00FF0CFE" w:rsidRPr="001C1519">
              <w:rPr>
                <w:rFonts w:ascii="Arial" w:hAnsi="Arial" w:cs="Arial"/>
                <w:noProof/>
                <w:webHidden/>
                <w:sz w:val="28"/>
                <w:szCs w:val="28"/>
              </w:rPr>
              <w:fldChar w:fldCharType="begin"/>
            </w:r>
            <w:r w:rsidR="00FF0CFE" w:rsidRPr="001C1519">
              <w:rPr>
                <w:rFonts w:ascii="Arial" w:hAnsi="Arial" w:cs="Arial"/>
                <w:noProof/>
                <w:webHidden/>
                <w:sz w:val="28"/>
                <w:szCs w:val="28"/>
              </w:rPr>
              <w:instrText xml:space="preserve"> PAGEREF _Toc90151048 \h </w:instrText>
            </w:r>
            <w:r w:rsidR="00FF0CFE" w:rsidRPr="001C1519">
              <w:rPr>
                <w:rFonts w:ascii="Arial" w:hAnsi="Arial" w:cs="Arial"/>
                <w:noProof/>
                <w:webHidden/>
                <w:sz w:val="28"/>
                <w:szCs w:val="28"/>
              </w:rPr>
            </w:r>
            <w:r w:rsidR="00FF0CFE" w:rsidRPr="001C1519">
              <w:rPr>
                <w:rFonts w:ascii="Arial" w:hAnsi="Arial" w:cs="Arial"/>
                <w:noProof/>
                <w:webHidden/>
                <w:sz w:val="28"/>
                <w:szCs w:val="28"/>
              </w:rPr>
              <w:fldChar w:fldCharType="separate"/>
            </w:r>
            <w:r w:rsidR="00FF0CFE" w:rsidRPr="001C1519">
              <w:rPr>
                <w:rFonts w:ascii="Arial" w:hAnsi="Arial" w:cs="Arial"/>
                <w:noProof/>
                <w:webHidden/>
                <w:sz w:val="28"/>
                <w:szCs w:val="28"/>
              </w:rPr>
              <w:t>7</w:t>
            </w:r>
            <w:r w:rsidR="00FF0CFE" w:rsidRPr="001C1519">
              <w:rPr>
                <w:rFonts w:ascii="Arial" w:hAnsi="Arial" w:cs="Arial"/>
                <w:noProof/>
                <w:webHidden/>
                <w:sz w:val="28"/>
                <w:szCs w:val="28"/>
              </w:rPr>
              <w:fldChar w:fldCharType="end"/>
            </w:r>
          </w:hyperlink>
        </w:p>
        <w:p w14:paraId="74FBEC97" w14:textId="28EC2D7C" w:rsidR="00FF0CFE" w:rsidRPr="001C1519" w:rsidRDefault="003E3028">
          <w:pPr>
            <w:pStyle w:val="TOC1"/>
            <w:tabs>
              <w:tab w:val="right" w:leader="dot" w:pos="9016"/>
            </w:tabs>
            <w:rPr>
              <w:rFonts w:ascii="Arial" w:hAnsi="Arial" w:cs="Arial"/>
              <w:noProof/>
              <w:sz w:val="28"/>
              <w:szCs w:val="28"/>
            </w:rPr>
          </w:pPr>
          <w:hyperlink w:anchor="_Toc90151049" w:history="1">
            <w:r w:rsidR="00FF0CFE" w:rsidRPr="001C1519">
              <w:rPr>
                <w:rStyle w:val="Hyperlink"/>
                <w:rFonts w:ascii="Arial" w:hAnsi="Arial" w:cs="Arial"/>
                <w:noProof/>
                <w:sz w:val="28"/>
                <w:szCs w:val="28"/>
              </w:rPr>
              <w:t>CONCLUSION</w:t>
            </w:r>
            <w:r w:rsidR="00FF0CFE" w:rsidRPr="001C1519">
              <w:rPr>
                <w:rFonts w:ascii="Arial" w:hAnsi="Arial" w:cs="Arial"/>
                <w:noProof/>
                <w:webHidden/>
                <w:sz w:val="28"/>
                <w:szCs w:val="28"/>
              </w:rPr>
              <w:tab/>
            </w:r>
            <w:r w:rsidR="00FF0CFE" w:rsidRPr="001C1519">
              <w:rPr>
                <w:rFonts w:ascii="Arial" w:hAnsi="Arial" w:cs="Arial"/>
                <w:noProof/>
                <w:webHidden/>
                <w:sz w:val="28"/>
                <w:szCs w:val="28"/>
              </w:rPr>
              <w:fldChar w:fldCharType="begin"/>
            </w:r>
            <w:r w:rsidR="00FF0CFE" w:rsidRPr="001C1519">
              <w:rPr>
                <w:rFonts w:ascii="Arial" w:hAnsi="Arial" w:cs="Arial"/>
                <w:noProof/>
                <w:webHidden/>
                <w:sz w:val="28"/>
                <w:szCs w:val="28"/>
              </w:rPr>
              <w:instrText xml:space="preserve"> PAGEREF _Toc90151049 \h </w:instrText>
            </w:r>
            <w:r w:rsidR="00FF0CFE" w:rsidRPr="001C1519">
              <w:rPr>
                <w:rFonts w:ascii="Arial" w:hAnsi="Arial" w:cs="Arial"/>
                <w:noProof/>
                <w:webHidden/>
                <w:sz w:val="28"/>
                <w:szCs w:val="28"/>
              </w:rPr>
            </w:r>
            <w:r w:rsidR="00FF0CFE" w:rsidRPr="001C1519">
              <w:rPr>
                <w:rFonts w:ascii="Arial" w:hAnsi="Arial" w:cs="Arial"/>
                <w:noProof/>
                <w:webHidden/>
                <w:sz w:val="28"/>
                <w:szCs w:val="28"/>
              </w:rPr>
              <w:fldChar w:fldCharType="separate"/>
            </w:r>
            <w:r w:rsidR="00FF0CFE" w:rsidRPr="001C1519">
              <w:rPr>
                <w:rFonts w:ascii="Arial" w:hAnsi="Arial" w:cs="Arial"/>
                <w:noProof/>
                <w:webHidden/>
                <w:sz w:val="28"/>
                <w:szCs w:val="28"/>
              </w:rPr>
              <w:t>8</w:t>
            </w:r>
            <w:r w:rsidR="00FF0CFE" w:rsidRPr="001C1519">
              <w:rPr>
                <w:rFonts w:ascii="Arial" w:hAnsi="Arial" w:cs="Arial"/>
                <w:noProof/>
                <w:webHidden/>
                <w:sz w:val="28"/>
                <w:szCs w:val="28"/>
              </w:rPr>
              <w:fldChar w:fldCharType="end"/>
            </w:r>
          </w:hyperlink>
        </w:p>
        <w:p w14:paraId="7FB06512" w14:textId="0FBDE73B" w:rsidR="00FF0CFE" w:rsidRPr="001C1519" w:rsidRDefault="003E3028">
          <w:pPr>
            <w:pStyle w:val="TOC1"/>
            <w:tabs>
              <w:tab w:val="right" w:leader="dot" w:pos="9016"/>
            </w:tabs>
            <w:rPr>
              <w:rFonts w:ascii="Arial" w:hAnsi="Arial" w:cs="Arial"/>
              <w:noProof/>
              <w:sz w:val="28"/>
              <w:szCs w:val="28"/>
            </w:rPr>
          </w:pPr>
          <w:hyperlink w:anchor="_Toc90151050" w:history="1">
            <w:r w:rsidR="00FF0CFE" w:rsidRPr="001C1519">
              <w:rPr>
                <w:rStyle w:val="Hyperlink"/>
                <w:rFonts w:ascii="Arial" w:hAnsi="Arial" w:cs="Arial"/>
                <w:noProof/>
                <w:sz w:val="28"/>
                <w:szCs w:val="28"/>
              </w:rPr>
              <w:t>REFERENCES</w:t>
            </w:r>
            <w:r w:rsidR="00FF0CFE" w:rsidRPr="001C1519">
              <w:rPr>
                <w:rFonts w:ascii="Arial" w:hAnsi="Arial" w:cs="Arial"/>
                <w:noProof/>
                <w:webHidden/>
                <w:sz w:val="28"/>
                <w:szCs w:val="28"/>
              </w:rPr>
              <w:tab/>
            </w:r>
            <w:r w:rsidR="00FF0CFE" w:rsidRPr="001C1519">
              <w:rPr>
                <w:rFonts w:ascii="Arial" w:hAnsi="Arial" w:cs="Arial"/>
                <w:noProof/>
                <w:webHidden/>
                <w:sz w:val="28"/>
                <w:szCs w:val="28"/>
              </w:rPr>
              <w:fldChar w:fldCharType="begin"/>
            </w:r>
            <w:r w:rsidR="00FF0CFE" w:rsidRPr="001C1519">
              <w:rPr>
                <w:rFonts w:ascii="Arial" w:hAnsi="Arial" w:cs="Arial"/>
                <w:noProof/>
                <w:webHidden/>
                <w:sz w:val="28"/>
                <w:szCs w:val="28"/>
              </w:rPr>
              <w:instrText xml:space="preserve"> PAGEREF _Toc90151050 \h </w:instrText>
            </w:r>
            <w:r w:rsidR="00FF0CFE" w:rsidRPr="001C1519">
              <w:rPr>
                <w:rFonts w:ascii="Arial" w:hAnsi="Arial" w:cs="Arial"/>
                <w:noProof/>
                <w:webHidden/>
                <w:sz w:val="28"/>
                <w:szCs w:val="28"/>
              </w:rPr>
            </w:r>
            <w:r w:rsidR="00FF0CFE" w:rsidRPr="001C1519">
              <w:rPr>
                <w:rFonts w:ascii="Arial" w:hAnsi="Arial" w:cs="Arial"/>
                <w:noProof/>
                <w:webHidden/>
                <w:sz w:val="28"/>
                <w:szCs w:val="28"/>
              </w:rPr>
              <w:fldChar w:fldCharType="separate"/>
            </w:r>
            <w:r w:rsidR="00FF0CFE" w:rsidRPr="001C1519">
              <w:rPr>
                <w:rFonts w:ascii="Arial" w:hAnsi="Arial" w:cs="Arial"/>
                <w:noProof/>
                <w:webHidden/>
                <w:sz w:val="28"/>
                <w:szCs w:val="28"/>
              </w:rPr>
              <w:t>9</w:t>
            </w:r>
            <w:r w:rsidR="00FF0CFE" w:rsidRPr="001C1519">
              <w:rPr>
                <w:rFonts w:ascii="Arial" w:hAnsi="Arial" w:cs="Arial"/>
                <w:noProof/>
                <w:webHidden/>
                <w:sz w:val="28"/>
                <w:szCs w:val="28"/>
              </w:rPr>
              <w:fldChar w:fldCharType="end"/>
            </w:r>
          </w:hyperlink>
        </w:p>
        <w:p w14:paraId="2D226C6F" w14:textId="770DDF92" w:rsidR="00FF0CFE" w:rsidRPr="001C1519" w:rsidRDefault="003E3028">
          <w:pPr>
            <w:pStyle w:val="TOC1"/>
            <w:tabs>
              <w:tab w:val="right" w:leader="dot" w:pos="9016"/>
            </w:tabs>
            <w:rPr>
              <w:rFonts w:ascii="Arial" w:hAnsi="Arial" w:cs="Arial"/>
              <w:noProof/>
              <w:sz w:val="28"/>
              <w:szCs w:val="28"/>
            </w:rPr>
          </w:pPr>
          <w:hyperlink w:anchor="_Toc90151051" w:history="1">
            <w:r w:rsidR="00FF0CFE" w:rsidRPr="001C1519">
              <w:rPr>
                <w:rStyle w:val="Hyperlink"/>
                <w:rFonts w:ascii="Arial" w:hAnsi="Arial" w:cs="Arial"/>
                <w:noProof/>
                <w:sz w:val="28"/>
                <w:szCs w:val="28"/>
              </w:rPr>
              <w:t>APPENDIX</w:t>
            </w:r>
            <w:r w:rsidR="00FF0CFE" w:rsidRPr="001C1519">
              <w:rPr>
                <w:rFonts w:ascii="Arial" w:hAnsi="Arial" w:cs="Arial"/>
                <w:noProof/>
                <w:webHidden/>
                <w:sz w:val="28"/>
                <w:szCs w:val="28"/>
              </w:rPr>
              <w:tab/>
            </w:r>
            <w:r w:rsidR="00FF0CFE" w:rsidRPr="001C1519">
              <w:rPr>
                <w:rFonts w:ascii="Arial" w:hAnsi="Arial" w:cs="Arial"/>
                <w:noProof/>
                <w:webHidden/>
                <w:sz w:val="28"/>
                <w:szCs w:val="28"/>
              </w:rPr>
              <w:fldChar w:fldCharType="begin"/>
            </w:r>
            <w:r w:rsidR="00FF0CFE" w:rsidRPr="001C1519">
              <w:rPr>
                <w:rFonts w:ascii="Arial" w:hAnsi="Arial" w:cs="Arial"/>
                <w:noProof/>
                <w:webHidden/>
                <w:sz w:val="28"/>
                <w:szCs w:val="28"/>
              </w:rPr>
              <w:instrText xml:space="preserve"> PAGEREF _Toc90151051 \h </w:instrText>
            </w:r>
            <w:r w:rsidR="00FF0CFE" w:rsidRPr="001C1519">
              <w:rPr>
                <w:rFonts w:ascii="Arial" w:hAnsi="Arial" w:cs="Arial"/>
                <w:noProof/>
                <w:webHidden/>
                <w:sz w:val="28"/>
                <w:szCs w:val="28"/>
              </w:rPr>
            </w:r>
            <w:r w:rsidR="00FF0CFE" w:rsidRPr="001C1519">
              <w:rPr>
                <w:rFonts w:ascii="Arial" w:hAnsi="Arial" w:cs="Arial"/>
                <w:noProof/>
                <w:webHidden/>
                <w:sz w:val="28"/>
                <w:szCs w:val="28"/>
              </w:rPr>
              <w:fldChar w:fldCharType="separate"/>
            </w:r>
            <w:r w:rsidR="00FF0CFE" w:rsidRPr="001C1519">
              <w:rPr>
                <w:rFonts w:ascii="Arial" w:hAnsi="Arial" w:cs="Arial"/>
                <w:noProof/>
                <w:webHidden/>
                <w:sz w:val="28"/>
                <w:szCs w:val="28"/>
              </w:rPr>
              <w:t>10</w:t>
            </w:r>
            <w:r w:rsidR="00FF0CFE" w:rsidRPr="001C1519">
              <w:rPr>
                <w:rFonts w:ascii="Arial" w:hAnsi="Arial" w:cs="Arial"/>
                <w:noProof/>
                <w:webHidden/>
                <w:sz w:val="28"/>
                <w:szCs w:val="28"/>
              </w:rPr>
              <w:fldChar w:fldCharType="end"/>
            </w:r>
          </w:hyperlink>
        </w:p>
        <w:p w14:paraId="4607B548" w14:textId="6A46E211" w:rsidR="00FF0CFE" w:rsidRDefault="00FF0CFE">
          <w:r>
            <w:rPr>
              <w:b/>
              <w:bCs/>
              <w:noProof/>
            </w:rPr>
            <w:fldChar w:fldCharType="end"/>
          </w:r>
        </w:p>
      </w:sdtContent>
    </w:sdt>
    <w:p w14:paraId="75216A03" w14:textId="1DECE124" w:rsidR="00A025F7" w:rsidRDefault="00A025F7"/>
    <w:p w14:paraId="2385D2DC" w14:textId="5FF6FEE9" w:rsidR="00A025F7" w:rsidRDefault="00A025F7"/>
    <w:p w14:paraId="219E2B4E" w14:textId="4BF01013" w:rsidR="00A025F7" w:rsidRDefault="00A025F7"/>
    <w:p w14:paraId="53A58058" w14:textId="0F3988D6" w:rsidR="00A025F7" w:rsidRDefault="00A025F7"/>
    <w:p w14:paraId="2D433D8E" w14:textId="079D32D4" w:rsidR="00A025F7" w:rsidRDefault="00A025F7"/>
    <w:p w14:paraId="34B39202" w14:textId="5FD0CB41" w:rsidR="00A025F7" w:rsidRDefault="00A025F7"/>
    <w:p w14:paraId="435527DC" w14:textId="34E6EB74" w:rsidR="00A025F7" w:rsidRDefault="00A025F7"/>
    <w:p w14:paraId="19E39463" w14:textId="4AC06C3C" w:rsidR="00A025F7" w:rsidRDefault="00A025F7"/>
    <w:p w14:paraId="53052492" w14:textId="0758C8AA" w:rsidR="00A025F7" w:rsidRDefault="00A025F7"/>
    <w:p w14:paraId="7416CA24" w14:textId="68A538D8" w:rsidR="00A025F7" w:rsidRDefault="00A025F7"/>
    <w:p w14:paraId="2582A43E" w14:textId="77777777" w:rsidR="00BA1317" w:rsidRDefault="00BA1317"/>
    <w:p w14:paraId="68833548" w14:textId="5D63FF88" w:rsidR="00B1424E" w:rsidRDefault="00B1424E"/>
    <w:p w14:paraId="604EE61C" w14:textId="4DDEBAFB" w:rsidR="00AB2191" w:rsidRDefault="00AB2191"/>
    <w:p w14:paraId="74B7FDDB" w14:textId="315C4A61" w:rsidR="00AB2191" w:rsidRDefault="00AB2191"/>
    <w:p w14:paraId="3C9E2682" w14:textId="77777777" w:rsidR="00AB2191" w:rsidRDefault="00AB2191"/>
    <w:p w14:paraId="6908913B" w14:textId="7D9B44E2" w:rsidR="007D437B" w:rsidRPr="00BD09B2" w:rsidRDefault="007D437B" w:rsidP="009C4670">
      <w:pPr>
        <w:pStyle w:val="Heading1"/>
        <w:rPr>
          <w:rFonts w:ascii="Arial" w:hAnsi="Arial" w:cs="Arial"/>
          <w:sz w:val="28"/>
          <w:szCs w:val="28"/>
        </w:rPr>
      </w:pPr>
      <w:bookmarkStart w:id="0" w:name="_Toc90151044"/>
      <w:r w:rsidRPr="00BD09B2">
        <w:rPr>
          <w:rFonts w:ascii="Arial" w:hAnsi="Arial" w:cs="Arial"/>
          <w:sz w:val="28"/>
          <w:szCs w:val="28"/>
        </w:rPr>
        <w:lastRenderedPageBreak/>
        <w:t>INTRODUCTION</w:t>
      </w:r>
      <w:bookmarkEnd w:id="0"/>
    </w:p>
    <w:p w14:paraId="26290C6E" w14:textId="0664BFC5" w:rsidR="007D437B" w:rsidRDefault="007D437B">
      <w:pPr>
        <w:rPr>
          <w:rFonts w:ascii="Arial" w:hAnsi="Arial" w:cs="Arial"/>
        </w:rPr>
      </w:pPr>
      <w:r w:rsidRPr="00804F15">
        <w:rPr>
          <w:rFonts w:ascii="Arial" w:hAnsi="Arial" w:cs="Arial"/>
        </w:rPr>
        <w:t xml:space="preserve">The requirements of the twenty-first century differ from those of the past. People must be prepared for the rapid changes that are occurring </w:t>
      </w:r>
      <w:r w:rsidR="00804F15" w:rsidRPr="00804F15">
        <w:rPr>
          <w:rFonts w:ascii="Arial" w:hAnsi="Arial" w:cs="Arial"/>
        </w:rPr>
        <w:t>because of</w:t>
      </w:r>
      <w:r w:rsidRPr="00804F15">
        <w:rPr>
          <w:rFonts w:ascii="Arial" w:hAnsi="Arial" w:cs="Arial"/>
        </w:rPr>
        <w:t xml:space="preserve"> technology, and they must adapt to new conditions, cultivate new skills, and be more flexible </w:t>
      </w:r>
      <w:r w:rsidR="008727FA" w:rsidRPr="00804F15">
        <w:rPr>
          <w:rFonts w:ascii="Arial" w:hAnsi="Arial" w:cs="Arial"/>
        </w:rPr>
        <w:t>to</w:t>
      </w:r>
      <w:r w:rsidRPr="00804F15">
        <w:rPr>
          <w:rFonts w:ascii="Arial" w:hAnsi="Arial" w:cs="Arial"/>
        </w:rPr>
        <w:t xml:space="preserve"> achieve the goals they set.</w:t>
      </w:r>
    </w:p>
    <w:p w14:paraId="79D8D304" w14:textId="0C6F9A1D" w:rsidR="00A259F0" w:rsidRDefault="00A259F0">
      <w:pPr>
        <w:rPr>
          <w:rFonts w:ascii="Arial" w:hAnsi="Arial" w:cs="Arial"/>
        </w:rPr>
      </w:pPr>
      <w:r w:rsidRPr="00A259F0">
        <w:rPr>
          <w:rFonts w:ascii="Arial" w:hAnsi="Arial" w:cs="Arial"/>
        </w:rPr>
        <w:t>In an increasingly dynamic and competitive socioeconomic, cultural, and work environment, providing students with theoretical and practical knowledge is insufficient. Rather, as Pollit (2001) points out, there is a need to develop a more flexible workforce capable of adapting to changing conditions, being accountable, and thinking for itself. According to Mckenna et al. (2009), reflexive learning is a method that leads to reflection on all sources of knowledge that can contribute to understanding a situation, including personal sources and experiences. According to Colomera et al. (2013), reflective learning methodology encourages critical thinking and analysis of students' potential, proposing both improvement strategies and new strategies for overcoming problems that arise during the learning process. According to their findings, this appears to assist students in identifying their own learning needs as well as better understanding how they may value future learning.</w:t>
      </w:r>
    </w:p>
    <w:p w14:paraId="1C147A74" w14:textId="6645B80F" w:rsidR="00FE5DAA" w:rsidRDefault="009F0938">
      <w:pPr>
        <w:rPr>
          <w:rFonts w:ascii="Arial" w:hAnsi="Arial" w:cs="Arial"/>
          <w:b/>
          <w:bCs/>
        </w:rPr>
      </w:pPr>
      <w:r w:rsidRPr="00397357">
        <w:rPr>
          <w:rFonts w:ascii="Arial" w:hAnsi="Arial" w:cs="Arial"/>
          <w:b/>
          <w:bCs/>
        </w:rPr>
        <w:t>What exactly is reflection?</w:t>
      </w:r>
    </w:p>
    <w:p w14:paraId="692B8E20" w14:textId="0C846817" w:rsidR="000D4D4B" w:rsidRPr="00DC6C06" w:rsidRDefault="000D4D4B">
      <w:pPr>
        <w:rPr>
          <w:rFonts w:ascii="Arial" w:hAnsi="Arial" w:cs="Arial"/>
        </w:rPr>
      </w:pPr>
      <w:r w:rsidRPr="00DC6C06">
        <w:rPr>
          <w:rFonts w:ascii="Arial" w:hAnsi="Arial" w:cs="Arial"/>
        </w:rPr>
        <w:t xml:space="preserve">The goal of reflection is to comprehend what is already known and to incorporate new information, resulting in knowledge, new meaning, and a higher level of comprehension (Moon, 2004). Reflection, according to Boud, Keogh, and Walker (1985), is a conscious gaze and thought about experiences, actions, emotions, feelings, and reactions, followed by interpretation </w:t>
      </w:r>
      <w:proofErr w:type="gramStart"/>
      <w:r w:rsidRPr="00DC6C06">
        <w:rPr>
          <w:rFonts w:ascii="Arial" w:hAnsi="Arial" w:cs="Arial"/>
        </w:rPr>
        <w:t>in order to</w:t>
      </w:r>
      <w:proofErr w:type="gramEnd"/>
      <w:r w:rsidRPr="00DC6C06">
        <w:rPr>
          <w:rFonts w:ascii="Arial" w:hAnsi="Arial" w:cs="Arial"/>
        </w:rPr>
        <w:t xml:space="preserve"> learn from them. On reflection, both authors' descriptions are similar. It is a deliberate and systematic approach to reflecting on experiences with the goal of learning and changing behaviour. Reflection should challenge a person's understanding of themselves, their attitudes, and their behaviour </w:t>
      </w:r>
      <w:proofErr w:type="gramStart"/>
      <w:r w:rsidRPr="00DC6C06">
        <w:rPr>
          <w:rFonts w:ascii="Arial" w:hAnsi="Arial" w:cs="Arial"/>
        </w:rPr>
        <w:t>in order to</w:t>
      </w:r>
      <w:proofErr w:type="gramEnd"/>
      <w:r w:rsidRPr="00DC6C06">
        <w:rPr>
          <w:rFonts w:ascii="Arial" w:hAnsi="Arial" w:cs="Arial"/>
        </w:rPr>
        <w:t xml:space="preserve"> expose any prejudices, allowing that person to become more critical of their practise and world views (Jasper &amp; Rolfe, 2011).</w:t>
      </w:r>
    </w:p>
    <w:p w14:paraId="33C296A9" w14:textId="130F2D55" w:rsidR="0079752A" w:rsidRPr="00AB2191" w:rsidRDefault="00A85FF4" w:rsidP="00987350">
      <w:pPr>
        <w:pStyle w:val="Heading1"/>
        <w:rPr>
          <w:rFonts w:ascii="Arial" w:hAnsi="Arial" w:cs="Arial"/>
          <w:sz w:val="28"/>
          <w:szCs w:val="28"/>
        </w:rPr>
      </w:pPr>
      <w:bookmarkStart w:id="1" w:name="_Toc90151045"/>
      <w:r w:rsidRPr="00AB2191">
        <w:rPr>
          <w:rFonts w:ascii="Arial" w:hAnsi="Arial" w:cs="Arial"/>
          <w:sz w:val="28"/>
          <w:szCs w:val="28"/>
        </w:rPr>
        <w:t>KOLB</w:t>
      </w:r>
      <w:r w:rsidR="008E59CB" w:rsidRPr="00AB2191">
        <w:rPr>
          <w:rFonts w:ascii="Arial" w:hAnsi="Arial" w:cs="Arial"/>
          <w:sz w:val="28"/>
          <w:szCs w:val="28"/>
        </w:rPr>
        <w:t xml:space="preserve"> LEARNING STYLE</w:t>
      </w:r>
      <w:bookmarkEnd w:id="1"/>
    </w:p>
    <w:p w14:paraId="400E0A71" w14:textId="0ABDF091" w:rsidR="00B11076" w:rsidRDefault="0097243C">
      <w:pPr>
        <w:rPr>
          <w:rFonts w:ascii="Arial" w:hAnsi="Arial" w:cs="Arial"/>
        </w:rPr>
      </w:pPr>
      <w:r w:rsidRPr="0097243C">
        <w:rPr>
          <w:rFonts w:ascii="Arial" w:hAnsi="Arial" w:cs="Arial"/>
        </w:rPr>
        <w:t>Kolb (1984) defines learning as having four stages: concrete experience, reflective observation, abstract analysis, and active experimentation.</w:t>
      </w:r>
    </w:p>
    <w:p w14:paraId="32602D75" w14:textId="7B160D2A" w:rsidR="00D11F37" w:rsidRDefault="00D11F37">
      <w:pPr>
        <w:rPr>
          <w:rFonts w:ascii="Arial" w:hAnsi="Arial" w:cs="Arial"/>
        </w:rPr>
      </w:pPr>
    </w:p>
    <w:p w14:paraId="190A350A" w14:textId="40AF6924" w:rsidR="00D11F37" w:rsidRDefault="00D81664">
      <w:pPr>
        <w:rPr>
          <w:rFonts w:ascii="Arial" w:hAnsi="Arial" w:cs="Arial"/>
        </w:rPr>
      </w:pPr>
      <w:r>
        <w:rPr>
          <w:rFonts w:ascii="Arial" w:hAnsi="Arial" w:cs="Arial"/>
          <w:noProof/>
        </w:rPr>
        <w:drawing>
          <wp:inline distT="0" distB="0" distL="0" distR="0" wp14:anchorId="24616BDD" wp14:editId="307282C5">
            <wp:extent cx="5730082" cy="228854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0082" cy="2288540"/>
                    </a:xfrm>
                    <a:prstGeom prst="rect">
                      <a:avLst/>
                    </a:prstGeom>
                  </pic:spPr>
                </pic:pic>
              </a:graphicData>
            </a:graphic>
          </wp:inline>
        </w:drawing>
      </w:r>
    </w:p>
    <w:p w14:paraId="566BD7F5" w14:textId="77777777" w:rsidR="00E5328B" w:rsidRPr="00E5328B" w:rsidRDefault="00E5328B" w:rsidP="00E5328B">
      <w:pPr>
        <w:rPr>
          <w:rFonts w:ascii="Arial" w:hAnsi="Arial" w:cs="Arial"/>
        </w:rPr>
      </w:pPr>
      <w:r w:rsidRPr="00E5328B">
        <w:rPr>
          <w:rFonts w:ascii="Arial" w:hAnsi="Arial" w:cs="Arial"/>
        </w:rPr>
        <w:lastRenderedPageBreak/>
        <w:t>According to Kolb (1984), learning is an integrated process in which each stage supports and feeds the next. You can enter the circle at any point and walk it logically.</w:t>
      </w:r>
    </w:p>
    <w:p w14:paraId="4ABBD5BF" w14:textId="0248AD1F" w:rsidR="00E5328B" w:rsidRDefault="00E5328B" w:rsidP="00E5328B">
      <w:pPr>
        <w:rPr>
          <w:rFonts w:ascii="Arial" w:hAnsi="Arial" w:cs="Arial"/>
        </w:rPr>
      </w:pPr>
      <w:r w:rsidRPr="00E5328B">
        <w:rPr>
          <w:rFonts w:ascii="Arial" w:hAnsi="Arial" w:cs="Arial"/>
        </w:rPr>
        <w:t xml:space="preserve">Individual differences in learning approaches based on individual preference for using a combination of these dialectical modes are referred to as learning styles. Divergent, assimilative, </w:t>
      </w:r>
      <w:proofErr w:type="gramStart"/>
      <w:r w:rsidRPr="00E5328B">
        <w:rPr>
          <w:rFonts w:ascii="Arial" w:hAnsi="Arial" w:cs="Arial"/>
        </w:rPr>
        <w:t>convergent</w:t>
      </w:r>
      <w:proofErr w:type="gramEnd"/>
      <w:r w:rsidRPr="00E5328B">
        <w:rPr>
          <w:rFonts w:ascii="Arial" w:hAnsi="Arial" w:cs="Arial"/>
        </w:rPr>
        <w:t xml:space="preserve"> and adaptive learning styles are the four main types. Divergent students prefer specific experience and contemplative observation, while assimilated students prefer abstract conceptualization and contemplative observation. Convergent formulas are based on abstract concept and active experimentation, while adaptive formulas are based on active experimentation and concrete experience.</w:t>
      </w:r>
    </w:p>
    <w:p w14:paraId="4CA76F99" w14:textId="47B0EF3F" w:rsidR="00472BD9" w:rsidRDefault="00472BD9" w:rsidP="00E5328B">
      <w:pPr>
        <w:rPr>
          <w:rFonts w:ascii="Arial" w:hAnsi="Arial" w:cs="Arial"/>
        </w:rPr>
      </w:pPr>
      <w:r w:rsidRPr="00472BD9">
        <w:rPr>
          <w:rFonts w:ascii="Arial" w:hAnsi="Arial" w:cs="Arial"/>
        </w:rPr>
        <w:t>The stability and endurance of these dynamic states is determined not only by an individual's genetic traits or characteristics, but also by the demands of their environment. The way we respond to each new event influences our choices and decisions, which in turn influence the events we encounter in the future (Kolb, 1984: 63–64). The environment in which this process of self-creation takes place is heavily influenced by culture.</w:t>
      </w:r>
    </w:p>
    <w:p w14:paraId="72E4401E" w14:textId="5EF8F314" w:rsidR="004717B6" w:rsidRPr="00AB2191" w:rsidRDefault="00825AD3" w:rsidP="00987350">
      <w:pPr>
        <w:pStyle w:val="Heading1"/>
        <w:rPr>
          <w:rFonts w:ascii="Arial" w:hAnsi="Arial" w:cs="Arial"/>
          <w:sz w:val="28"/>
          <w:szCs w:val="28"/>
          <w:shd w:val="clear" w:color="auto" w:fill="FFFFFF"/>
        </w:rPr>
      </w:pPr>
      <w:r w:rsidRPr="004D22B0">
        <w:rPr>
          <w:shd w:val="clear" w:color="auto" w:fill="FFFFFF"/>
        </w:rPr>
        <w:t> </w:t>
      </w:r>
      <w:bookmarkStart w:id="2" w:name="_Toc90151046"/>
      <w:r w:rsidR="007804B4" w:rsidRPr="00AB2191">
        <w:rPr>
          <w:rFonts w:ascii="Arial" w:hAnsi="Arial" w:cs="Arial"/>
          <w:sz w:val="28"/>
          <w:szCs w:val="28"/>
          <w:shd w:val="clear" w:color="auto" w:fill="FFFFFF"/>
        </w:rPr>
        <w:t>GIBBS REFLECTIVE CYCLE</w:t>
      </w:r>
      <w:bookmarkEnd w:id="2"/>
    </w:p>
    <w:p w14:paraId="0F923E14" w14:textId="40B42D3C" w:rsidR="008732BE" w:rsidRDefault="008732BE" w:rsidP="004717B6">
      <w:pPr>
        <w:rPr>
          <w:rFonts w:ascii="Arial" w:hAnsi="Arial" w:cs="Arial"/>
        </w:rPr>
      </w:pPr>
      <w:r w:rsidRPr="008732BE">
        <w:rPr>
          <w:rFonts w:ascii="Arial" w:hAnsi="Arial" w:cs="Arial"/>
        </w:rPr>
        <w:t>One of the most well-known cyclical models of reflection, it guides you through six stages of delving into an experience: description, feelings, evaluation, analysis, conclusion, and action plan.</w:t>
      </w:r>
    </w:p>
    <w:p w14:paraId="5B383894" w14:textId="3E327DB2" w:rsidR="00F052BC" w:rsidRPr="0083185E" w:rsidRDefault="00D81664" w:rsidP="004717B6">
      <w:pPr>
        <w:rPr>
          <w:rFonts w:ascii="Arial" w:hAnsi="Arial" w:cs="Arial"/>
        </w:rPr>
      </w:pPr>
      <w:r>
        <w:rPr>
          <w:rFonts w:ascii="Arial" w:hAnsi="Arial" w:cs="Arial"/>
          <w:noProof/>
        </w:rPr>
        <w:drawing>
          <wp:inline distT="0" distB="0" distL="0" distR="0" wp14:anchorId="320CE58A" wp14:editId="59EC674D">
            <wp:extent cx="3524250" cy="31337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524250" cy="3133725"/>
                    </a:xfrm>
                    <a:prstGeom prst="rect">
                      <a:avLst/>
                    </a:prstGeom>
                  </pic:spPr>
                </pic:pic>
              </a:graphicData>
            </a:graphic>
          </wp:inline>
        </w:drawing>
      </w:r>
    </w:p>
    <w:p w14:paraId="57DB1C1A" w14:textId="7CC33B0F" w:rsidR="00FF343B" w:rsidRPr="003D0566" w:rsidRDefault="00FF343B" w:rsidP="00FF343B">
      <w:pPr>
        <w:tabs>
          <w:tab w:val="left" w:pos="3312"/>
        </w:tabs>
        <w:rPr>
          <w:rFonts w:ascii="Arial" w:hAnsi="Arial" w:cs="Arial"/>
        </w:rPr>
      </w:pPr>
      <w:r w:rsidRPr="003D0566">
        <w:rPr>
          <w:rFonts w:ascii="Arial" w:hAnsi="Arial" w:cs="Arial"/>
        </w:rPr>
        <w:t xml:space="preserve"> 1. Describe. The therapist describes what occurred.</w:t>
      </w:r>
    </w:p>
    <w:p w14:paraId="0BD1EC0A" w14:textId="77777777" w:rsidR="00FF343B" w:rsidRPr="003D0566" w:rsidRDefault="00FF343B" w:rsidP="00FF343B">
      <w:pPr>
        <w:tabs>
          <w:tab w:val="left" w:pos="3312"/>
        </w:tabs>
        <w:rPr>
          <w:rFonts w:ascii="Arial" w:hAnsi="Arial" w:cs="Arial"/>
        </w:rPr>
      </w:pPr>
      <w:r w:rsidRPr="003D0566">
        <w:rPr>
          <w:rFonts w:ascii="Arial" w:hAnsi="Arial" w:cs="Arial"/>
        </w:rPr>
        <w:t>2. Emotions Thoughts and feelings that occurred at the time and were later explored</w:t>
      </w:r>
    </w:p>
    <w:p w14:paraId="0F58DFE7" w14:textId="77777777" w:rsidR="00FF343B" w:rsidRPr="003D0566" w:rsidRDefault="00FF343B" w:rsidP="00FF343B">
      <w:pPr>
        <w:tabs>
          <w:tab w:val="left" w:pos="3312"/>
        </w:tabs>
        <w:rPr>
          <w:rFonts w:ascii="Arial" w:hAnsi="Arial" w:cs="Arial"/>
        </w:rPr>
      </w:pPr>
      <w:r w:rsidRPr="003D0566">
        <w:rPr>
          <w:rFonts w:ascii="Arial" w:hAnsi="Arial" w:cs="Arial"/>
        </w:rPr>
        <w:t>3. Evaluation An analysis is carried out in the form of identifying what was positive and challenging about the experience.</w:t>
      </w:r>
    </w:p>
    <w:p w14:paraId="5F925118" w14:textId="77777777" w:rsidR="00FF343B" w:rsidRPr="003D0566" w:rsidRDefault="00FF343B" w:rsidP="00FF343B">
      <w:pPr>
        <w:tabs>
          <w:tab w:val="left" w:pos="3312"/>
        </w:tabs>
        <w:rPr>
          <w:rFonts w:ascii="Arial" w:hAnsi="Arial" w:cs="Arial"/>
        </w:rPr>
      </w:pPr>
      <w:r w:rsidRPr="003D0566">
        <w:rPr>
          <w:rFonts w:ascii="Arial" w:hAnsi="Arial" w:cs="Arial"/>
        </w:rPr>
        <w:t>4. Examine. This analysis entails attempting to make sense of the situation and recognising the impact it had on the therapist's professional practise.</w:t>
      </w:r>
    </w:p>
    <w:p w14:paraId="4BE522A7" w14:textId="0F4E525A" w:rsidR="00D11F37" w:rsidRPr="003D0566" w:rsidRDefault="00FF343B" w:rsidP="00FF343B">
      <w:pPr>
        <w:tabs>
          <w:tab w:val="left" w:pos="3312"/>
        </w:tabs>
        <w:rPr>
          <w:rFonts w:ascii="Arial" w:hAnsi="Arial" w:cs="Arial"/>
        </w:rPr>
      </w:pPr>
      <w:r w:rsidRPr="003D0566">
        <w:rPr>
          <w:rFonts w:ascii="Arial" w:hAnsi="Arial" w:cs="Arial"/>
        </w:rPr>
        <w:lastRenderedPageBreak/>
        <w:t xml:space="preserve">5. Finally, Literature is </w:t>
      </w:r>
      <w:r w:rsidR="00286C57" w:rsidRPr="003D0566">
        <w:rPr>
          <w:rFonts w:ascii="Arial" w:hAnsi="Arial" w:cs="Arial"/>
        </w:rPr>
        <w:t>searched,</w:t>
      </w:r>
      <w:r w:rsidRPr="003D0566">
        <w:rPr>
          <w:rFonts w:ascii="Arial" w:hAnsi="Arial" w:cs="Arial"/>
        </w:rPr>
        <w:t xml:space="preserve"> and colleagues are consulted at this time (though it can happen at any point in the cycle) to better understand the situation and determine what else could have been done.</w:t>
      </w:r>
    </w:p>
    <w:p w14:paraId="51495E2C" w14:textId="690EBD5D" w:rsidR="00FF343B" w:rsidRDefault="006B771D" w:rsidP="00FF343B">
      <w:pPr>
        <w:tabs>
          <w:tab w:val="left" w:pos="3312"/>
        </w:tabs>
        <w:rPr>
          <w:rFonts w:ascii="Arial" w:hAnsi="Arial" w:cs="Arial"/>
        </w:rPr>
      </w:pPr>
      <w:r w:rsidRPr="003D0566">
        <w:rPr>
          <w:rFonts w:ascii="Arial" w:hAnsi="Arial" w:cs="Arial"/>
        </w:rPr>
        <w:t>6. Action plan</w:t>
      </w:r>
      <w:r w:rsidR="00BE5CBF" w:rsidRPr="003D0566">
        <w:rPr>
          <w:rFonts w:ascii="Arial" w:hAnsi="Arial" w:cs="Arial"/>
        </w:rPr>
        <w:t xml:space="preserve">. </w:t>
      </w:r>
      <w:r w:rsidRPr="003D0566">
        <w:rPr>
          <w:rFonts w:ascii="Arial" w:hAnsi="Arial" w:cs="Arial"/>
        </w:rPr>
        <w:t xml:space="preserve">A future action plan is developed, outlining alternative approaches </w:t>
      </w:r>
      <w:proofErr w:type="gramStart"/>
      <w:r w:rsidRPr="003D0566">
        <w:rPr>
          <w:rFonts w:ascii="Arial" w:hAnsi="Arial" w:cs="Arial"/>
        </w:rPr>
        <w:t>in the event that</w:t>
      </w:r>
      <w:proofErr w:type="gramEnd"/>
      <w:r w:rsidRPr="003D0566">
        <w:rPr>
          <w:rFonts w:ascii="Arial" w:hAnsi="Arial" w:cs="Arial"/>
        </w:rPr>
        <w:t xml:space="preserve"> this or a similar situation arises in the future.</w:t>
      </w:r>
    </w:p>
    <w:p w14:paraId="0D8A554D" w14:textId="77777777" w:rsidR="00D041F9" w:rsidRPr="00D041F9" w:rsidRDefault="00D041F9" w:rsidP="00D041F9">
      <w:pPr>
        <w:tabs>
          <w:tab w:val="left" w:pos="3312"/>
        </w:tabs>
        <w:rPr>
          <w:rFonts w:ascii="Arial" w:hAnsi="Arial" w:cs="Arial"/>
        </w:rPr>
      </w:pPr>
      <w:r w:rsidRPr="00D041F9">
        <w:rPr>
          <w:rFonts w:ascii="Arial" w:hAnsi="Arial" w:cs="Arial"/>
        </w:rPr>
        <w:t>In 1988, Graham Gibbs developed the Gibbs Reflex Circle to structure experience-based learning. It provides a framework for learning, and because it is cyclical, it is especially suited for repetitive experiences, allowing you to learn and plan based on what went well or bad.</w:t>
      </w:r>
    </w:p>
    <w:p w14:paraId="0EF714DC" w14:textId="45461DE5" w:rsidR="00D041F9" w:rsidRPr="00D041F9" w:rsidRDefault="00D041F9" w:rsidP="00D041F9">
      <w:pPr>
        <w:tabs>
          <w:tab w:val="left" w:pos="3312"/>
        </w:tabs>
        <w:rPr>
          <w:rFonts w:ascii="Arial" w:hAnsi="Arial" w:cs="Arial"/>
        </w:rPr>
      </w:pPr>
      <w:r w:rsidRPr="00D041F9">
        <w:rPr>
          <w:rFonts w:ascii="Arial" w:hAnsi="Arial" w:cs="Arial"/>
        </w:rPr>
        <w:t xml:space="preserve">This model is a good way to get out of a predicament. This could be a single event or a recurring situation, such as meeting with a team that you need to work with. Gibbs initially advocated its use in repetitive situations, but these steps and principles also apply to individual experience. When launched as a stand-alone activity, the action plan can be </w:t>
      </w:r>
      <w:r w:rsidR="007C321D" w:rsidRPr="00D041F9">
        <w:rPr>
          <w:rFonts w:ascii="Arial" w:hAnsi="Arial" w:cs="Arial"/>
        </w:rPr>
        <w:t>broadened,</w:t>
      </w:r>
      <w:r w:rsidRPr="00D041F9">
        <w:rPr>
          <w:rFonts w:ascii="Arial" w:hAnsi="Arial" w:cs="Arial"/>
        </w:rPr>
        <w:t xml:space="preserve"> and you can see how to implement your findings in the future.</w:t>
      </w:r>
    </w:p>
    <w:p w14:paraId="56751BAA" w14:textId="43D433BF" w:rsidR="00D041F9" w:rsidRPr="003D0566" w:rsidRDefault="00D041F9" w:rsidP="00D041F9">
      <w:pPr>
        <w:tabs>
          <w:tab w:val="left" w:pos="3312"/>
        </w:tabs>
        <w:rPr>
          <w:rFonts w:ascii="Arial" w:hAnsi="Arial" w:cs="Arial"/>
        </w:rPr>
      </w:pPr>
      <w:r w:rsidRPr="00D041F9">
        <w:rPr>
          <w:rFonts w:ascii="Arial" w:hAnsi="Arial" w:cs="Arial"/>
        </w:rPr>
        <w:t xml:space="preserve">These cycles can be used to </w:t>
      </w:r>
      <w:r w:rsidR="007C321D" w:rsidRPr="00D041F9">
        <w:rPr>
          <w:rFonts w:ascii="Arial" w:hAnsi="Arial" w:cs="Arial"/>
        </w:rPr>
        <w:t>analyse</w:t>
      </w:r>
      <w:r w:rsidRPr="00D041F9">
        <w:rPr>
          <w:rFonts w:ascii="Arial" w:hAnsi="Arial" w:cs="Arial"/>
        </w:rPr>
        <w:t xml:space="preserve"> and reflect on a situation, habit, practice, or method of service. Models can be used at different times for convenience or deeper reflection. Both emphasize the importance of reading the literature and discussing the situation with other people, who may be colleagues, service users, managers, or family and friends. According to Mann et al. (2009), one of the most influential elements for developing meditation is guidance and feedback from supportive peers.</w:t>
      </w:r>
    </w:p>
    <w:p w14:paraId="09BEB7B1" w14:textId="24035137" w:rsidR="00854B66" w:rsidRPr="00AB2191" w:rsidRDefault="003A3D32" w:rsidP="00987350">
      <w:pPr>
        <w:pStyle w:val="Heading1"/>
        <w:rPr>
          <w:rFonts w:ascii="Arial" w:hAnsi="Arial" w:cs="Arial"/>
          <w:sz w:val="28"/>
          <w:szCs w:val="28"/>
        </w:rPr>
      </w:pPr>
      <w:bookmarkStart w:id="3" w:name="_Toc90151047"/>
      <w:r w:rsidRPr="00AB2191">
        <w:rPr>
          <w:rFonts w:ascii="Arial" w:hAnsi="Arial" w:cs="Arial"/>
          <w:sz w:val="28"/>
          <w:szCs w:val="28"/>
        </w:rPr>
        <w:t>P</w:t>
      </w:r>
      <w:r w:rsidR="00383B6F" w:rsidRPr="00AB2191">
        <w:rPr>
          <w:rFonts w:ascii="Arial" w:hAnsi="Arial" w:cs="Arial"/>
          <w:sz w:val="28"/>
          <w:szCs w:val="28"/>
        </w:rPr>
        <w:t>ESONAL DEVELOPMENT PLAN</w:t>
      </w:r>
      <w:bookmarkEnd w:id="3"/>
      <w:r w:rsidR="00383B6F" w:rsidRPr="00AB2191">
        <w:rPr>
          <w:rFonts w:ascii="Arial" w:hAnsi="Arial" w:cs="Arial"/>
          <w:sz w:val="28"/>
          <w:szCs w:val="28"/>
        </w:rPr>
        <w:t xml:space="preserve"> </w:t>
      </w:r>
    </w:p>
    <w:p w14:paraId="05F58229" w14:textId="77777777" w:rsidR="00C55A2D" w:rsidRPr="00C55A2D" w:rsidRDefault="00C55A2D" w:rsidP="00C55A2D">
      <w:pPr>
        <w:rPr>
          <w:rFonts w:ascii="Arial" w:hAnsi="Arial" w:cs="Arial"/>
        </w:rPr>
      </w:pPr>
      <w:r w:rsidRPr="00C55A2D">
        <w:rPr>
          <w:rFonts w:ascii="Arial" w:hAnsi="Arial" w:cs="Arial"/>
        </w:rPr>
        <w:t>A Personal Development Plan (PDP) is a type of self-evaluation and self-reflection tool that is widely used in higher education and the workplace. It can, however, be a beneficial exercise in your love life.</w:t>
      </w:r>
    </w:p>
    <w:p w14:paraId="7250D63D" w14:textId="368F0389" w:rsidR="00C55A2D" w:rsidRDefault="00C55A2D" w:rsidP="00C55A2D">
      <w:pPr>
        <w:rPr>
          <w:rFonts w:ascii="Arial" w:hAnsi="Arial" w:cs="Arial"/>
        </w:rPr>
      </w:pPr>
      <w:r w:rsidRPr="00C55A2D">
        <w:rPr>
          <w:rFonts w:ascii="Arial" w:hAnsi="Arial" w:cs="Arial"/>
        </w:rPr>
        <w:t>"Any road to success must begin with a plan," says Fiona Tasker, a dermatologist in London. A Personal Development Plan (PDP) will assist you in identifying learning needs as well as personal aspirations and outlining ways to achieve them. There are three main parts:</w:t>
      </w:r>
    </w:p>
    <w:p w14:paraId="00FA9705" w14:textId="77777777" w:rsidR="00231219" w:rsidRPr="00231219" w:rsidRDefault="00231219" w:rsidP="00231219">
      <w:pPr>
        <w:rPr>
          <w:rFonts w:ascii="Arial" w:hAnsi="Arial" w:cs="Arial"/>
        </w:rPr>
      </w:pPr>
      <w:r w:rsidRPr="00231219">
        <w:rPr>
          <w:rFonts w:ascii="Arial" w:hAnsi="Arial" w:cs="Arial"/>
        </w:rPr>
        <w:t>"First, assess your learning requirements and establish SMART goals (specific, measurable, achievable, relevant, and time-bound)." When deciding on your goals, try to choose areas that interest you, preferably ones that you enjoy, as you will be more likely to devote yourself to and enjoy the tasks. Include a deadline for achieving your objectives. If you're having trouble identifying areas for improvement, talk to your supervisor or consider starting a peer support group to promote and improve reflective learning and goal setting.</w:t>
      </w:r>
    </w:p>
    <w:p w14:paraId="28804DFF" w14:textId="77777777" w:rsidR="00231219" w:rsidRPr="00231219" w:rsidRDefault="00231219" w:rsidP="00231219">
      <w:pPr>
        <w:rPr>
          <w:rFonts w:ascii="Arial" w:hAnsi="Arial" w:cs="Arial"/>
        </w:rPr>
      </w:pPr>
      <w:r w:rsidRPr="00231219">
        <w:rPr>
          <w:rFonts w:ascii="Arial" w:hAnsi="Arial" w:cs="Arial"/>
        </w:rPr>
        <w:t>"Then make a list of training activities that will assist you in reaching your objectives."</w:t>
      </w:r>
    </w:p>
    <w:p w14:paraId="5D3CE56F" w14:textId="77777777" w:rsidR="00231219" w:rsidRPr="00231219" w:rsidRDefault="00231219" w:rsidP="00231219">
      <w:pPr>
        <w:rPr>
          <w:rFonts w:ascii="Arial" w:hAnsi="Arial" w:cs="Arial"/>
        </w:rPr>
      </w:pPr>
      <w:r w:rsidRPr="00231219">
        <w:rPr>
          <w:rFonts w:ascii="Arial" w:hAnsi="Arial" w:cs="Arial"/>
        </w:rPr>
        <w:t>"For example, attending classes, conferences, and meetings, or completing e-learning modules, or learning from seniors or peers."</w:t>
      </w:r>
    </w:p>
    <w:p w14:paraId="30F638BC" w14:textId="043AC8B4" w:rsidR="00231219" w:rsidRDefault="00231219" w:rsidP="00231219">
      <w:pPr>
        <w:rPr>
          <w:rFonts w:ascii="Arial" w:hAnsi="Arial" w:cs="Arial"/>
        </w:rPr>
      </w:pPr>
      <w:r w:rsidRPr="00231219">
        <w:rPr>
          <w:rFonts w:ascii="Arial" w:hAnsi="Arial" w:cs="Arial"/>
        </w:rPr>
        <w:t xml:space="preserve">Finally, consider how you will demonstrate that you have met your objectives. This can be achieved through reflections, course modules or eLearning certificates, diary, </w:t>
      </w:r>
      <w:proofErr w:type="gramStart"/>
      <w:r w:rsidRPr="00231219">
        <w:rPr>
          <w:rFonts w:ascii="Arial" w:hAnsi="Arial" w:cs="Arial"/>
        </w:rPr>
        <w:t>grades</w:t>
      </w:r>
      <w:proofErr w:type="gramEnd"/>
      <w:r w:rsidRPr="00231219">
        <w:rPr>
          <w:rFonts w:ascii="Arial" w:hAnsi="Arial" w:cs="Arial"/>
        </w:rPr>
        <w:t xml:space="preserve"> or comments.</w:t>
      </w:r>
    </w:p>
    <w:p w14:paraId="61F595B2" w14:textId="7B433A62" w:rsidR="0017711F" w:rsidRDefault="0017711F" w:rsidP="0017711F">
      <w:pPr>
        <w:rPr>
          <w:rFonts w:ascii="Arial" w:hAnsi="Arial" w:cs="Arial"/>
        </w:rPr>
      </w:pPr>
      <w:r w:rsidRPr="0017711F">
        <w:rPr>
          <w:rFonts w:ascii="Arial" w:hAnsi="Arial" w:cs="Arial"/>
        </w:rPr>
        <w:t xml:space="preserve">After you've completed these three steps, consider how effective your PDP has been and whether there are any areas that haven't been addressed or haven't worked. Learning must be driven by reflection, and your completed PDP should serve as a foundation for </w:t>
      </w:r>
      <w:proofErr w:type="gramStart"/>
      <w:r w:rsidRPr="0017711F">
        <w:rPr>
          <w:rFonts w:ascii="Arial" w:hAnsi="Arial" w:cs="Arial"/>
        </w:rPr>
        <w:t>future plans</w:t>
      </w:r>
      <w:proofErr w:type="gramEnd"/>
      <w:r w:rsidRPr="0017711F">
        <w:rPr>
          <w:rFonts w:ascii="Arial" w:hAnsi="Arial" w:cs="Arial"/>
        </w:rPr>
        <w:t>."</w:t>
      </w:r>
    </w:p>
    <w:p w14:paraId="5D23C21A" w14:textId="17CC5DF7" w:rsidR="006649F2" w:rsidRDefault="006649F2" w:rsidP="0017711F">
      <w:pPr>
        <w:rPr>
          <w:rFonts w:ascii="Arial" w:hAnsi="Arial" w:cs="Arial"/>
        </w:rPr>
      </w:pPr>
      <w:r w:rsidRPr="006649F2">
        <w:rPr>
          <w:rFonts w:ascii="Arial" w:hAnsi="Arial" w:cs="Arial"/>
        </w:rPr>
        <w:lastRenderedPageBreak/>
        <w:t xml:space="preserve">"A personal development plan is a dynamic and structured process of nurturing skills," says Mano Manoharan, a consultant perinatal psychiatrist at the South London and Maudsley NHS Trust. It is about reflecting on your current learning and performance and making </w:t>
      </w:r>
      <w:proofErr w:type="gramStart"/>
      <w:r w:rsidRPr="006649F2">
        <w:rPr>
          <w:rFonts w:ascii="Arial" w:hAnsi="Arial" w:cs="Arial"/>
        </w:rPr>
        <w:t>future plans</w:t>
      </w:r>
      <w:proofErr w:type="gramEnd"/>
      <w:r w:rsidRPr="006649F2">
        <w:rPr>
          <w:rFonts w:ascii="Arial" w:hAnsi="Arial" w:cs="Arial"/>
        </w:rPr>
        <w:t>. It provides direction and is necessary at all stages of a career.</w:t>
      </w:r>
    </w:p>
    <w:p w14:paraId="33946223" w14:textId="5E85B2C7" w:rsidR="009371A6" w:rsidRDefault="009371A6">
      <w:pPr>
        <w:rPr>
          <w:rFonts w:ascii="Arial" w:hAnsi="Arial" w:cs="Arial"/>
        </w:rPr>
      </w:pPr>
    </w:p>
    <w:p w14:paraId="4A2862DF" w14:textId="0A65D20B" w:rsidR="009371A6" w:rsidRDefault="009371A6">
      <w:pPr>
        <w:rPr>
          <w:rFonts w:ascii="Arial" w:hAnsi="Arial" w:cs="Arial"/>
        </w:rPr>
      </w:pPr>
    </w:p>
    <w:p w14:paraId="7F3798FA" w14:textId="4FD887E4" w:rsidR="009371A6" w:rsidRDefault="00854B66">
      <w:pPr>
        <w:rPr>
          <w:rFonts w:ascii="Arial" w:hAnsi="Arial" w:cs="Arial"/>
        </w:rPr>
      </w:pPr>
      <w:r>
        <w:rPr>
          <w:noProof/>
        </w:rPr>
        <w:drawing>
          <wp:inline distT="0" distB="0" distL="0" distR="0" wp14:anchorId="121D2ED9" wp14:editId="47CC1585">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FA35C6A" w14:textId="49384557" w:rsidR="00B83CED" w:rsidRDefault="00F15E3F">
      <w:pPr>
        <w:rPr>
          <w:rFonts w:ascii="Arial" w:hAnsi="Arial" w:cs="Arial"/>
        </w:rPr>
      </w:pPr>
      <w:r w:rsidRPr="00F15E3F">
        <w:rPr>
          <w:rFonts w:ascii="Arial" w:hAnsi="Arial" w:cs="Arial"/>
        </w:rPr>
        <w:t xml:space="preserve">For example, my personal development plan (PDP) starts with the purpose and then moves on to the actions. I intend to put in a lot of effort to achieve this goal. Then comes what you did </w:t>
      </w:r>
      <w:r w:rsidR="00B83CED" w:rsidRPr="00F15E3F">
        <w:rPr>
          <w:rFonts w:ascii="Arial" w:hAnsi="Arial" w:cs="Arial"/>
        </w:rPr>
        <w:t>because of</w:t>
      </w:r>
      <w:r w:rsidRPr="00F15E3F">
        <w:rPr>
          <w:rFonts w:ascii="Arial" w:hAnsi="Arial" w:cs="Arial"/>
        </w:rPr>
        <w:t xml:space="preserve"> these actions, which I eagerly anticipated, and finally the outcome.</w:t>
      </w:r>
    </w:p>
    <w:p w14:paraId="57267FD1" w14:textId="02DAD17D" w:rsidR="00457D55" w:rsidRDefault="00457D55">
      <w:pPr>
        <w:rPr>
          <w:rFonts w:ascii="Arial" w:hAnsi="Arial" w:cs="Arial"/>
        </w:rPr>
      </w:pPr>
      <w:r w:rsidRPr="00457D55">
        <w:rPr>
          <w:rFonts w:ascii="Arial" w:hAnsi="Arial" w:cs="Arial"/>
        </w:rPr>
        <w:t>So, my goal is to advance professionally. I will obtain the CHE for the Workplace for this purpose. I intend to gain new skills, broaden my knowledge, gain more experience, and further my studies in Finance and Accounting.</w:t>
      </w:r>
    </w:p>
    <w:p w14:paraId="0F688814" w14:textId="78089243" w:rsidR="00A41178" w:rsidRDefault="00D12954" w:rsidP="00D12954">
      <w:pPr>
        <w:rPr>
          <w:rFonts w:ascii="Arial" w:hAnsi="Arial" w:cs="Arial"/>
        </w:rPr>
      </w:pPr>
      <w:r w:rsidRPr="00D12954">
        <w:rPr>
          <w:rFonts w:ascii="Arial" w:hAnsi="Arial" w:cs="Arial"/>
        </w:rPr>
        <w:t>Action- I am currently enrolled in courses at UWTSD to obtain the CHE in workplace skills, such as writing assignments and creating Power Point presentations,</w:t>
      </w:r>
      <w:r w:rsidR="00BE2F00">
        <w:rPr>
          <w:rFonts w:ascii="Arial" w:hAnsi="Arial" w:cs="Arial"/>
        </w:rPr>
        <w:t xml:space="preserve"> </w:t>
      </w:r>
      <w:r w:rsidR="004D242B">
        <w:rPr>
          <w:rFonts w:ascii="Arial" w:hAnsi="Arial" w:cs="Arial"/>
        </w:rPr>
        <w:t>Role</w:t>
      </w:r>
      <w:r w:rsidR="00292240">
        <w:rPr>
          <w:rFonts w:ascii="Arial" w:hAnsi="Arial" w:cs="Arial"/>
        </w:rPr>
        <w:t xml:space="preserve"> </w:t>
      </w:r>
      <w:r w:rsidR="00D74E5F">
        <w:rPr>
          <w:rFonts w:ascii="Arial" w:hAnsi="Arial" w:cs="Arial"/>
        </w:rPr>
        <w:t xml:space="preserve">Play, </w:t>
      </w:r>
      <w:r w:rsidR="00D74E5F" w:rsidRPr="00D12954">
        <w:rPr>
          <w:rFonts w:ascii="Arial" w:hAnsi="Arial" w:cs="Arial"/>
        </w:rPr>
        <w:t>communicating</w:t>
      </w:r>
      <w:r w:rsidRPr="00D12954">
        <w:rPr>
          <w:rFonts w:ascii="Arial" w:hAnsi="Arial" w:cs="Arial"/>
        </w:rPr>
        <w:t xml:space="preserve"> with new people, and reading books to expand my vocabulary.</w:t>
      </w:r>
    </w:p>
    <w:p w14:paraId="075C9AD9" w14:textId="04CF6B23" w:rsidR="00040442" w:rsidRDefault="00040442" w:rsidP="00D12954">
      <w:pPr>
        <w:rPr>
          <w:rFonts w:ascii="Arial" w:hAnsi="Arial" w:cs="Arial"/>
        </w:rPr>
      </w:pPr>
      <w:r w:rsidRPr="00040442">
        <w:rPr>
          <w:rFonts w:ascii="Arial" w:hAnsi="Arial" w:cs="Arial"/>
        </w:rPr>
        <w:t xml:space="preserve">Outcome-I received an excellent study environment and learning outcome. As a result, I now have new skills, such as being more patient and properly organising my time. I've seen how I've grown in technology, and by </w:t>
      </w:r>
      <w:r w:rsidR="000135DA" w:rsidRPr="00040442">
        <w:rPr>
          <w:rFonts w:ascii="Arial" w:hAnsi="Arial" w:cs="Arial"/>
        </w:rPr>
        <w:t>that,</w:t>
      </w:r>
      <w:r w:rsidRPr="00040442">
        <w:rPr>
          <w:rFonts w:ascii="Arial" w:hAnsi="Arial" w:cs="Arial"/>
        </w:rPr>
        <w:t xml:space="preserve"> I mean that I now know how to use my computer to find reliable sources, and of course, I've learned the process of online learning.</w:t>
      </w:r>
    </w:p>
    <w:p w14:paraId="71C69B47" w14:textId="77777777" w:rsidR="00851E78" w:rsidRDefault="0069653A" w:rsidP="0069653A">
      <w:pPr>
        <w:rPr>
          <w:rFonts w:ascii="Arial" w:hAnsi="Arial" w:cs="Arial"/>
        </w:rPr>
      </w:pPr>
      <w:r w:rsidRPr="0069653A">
        <w:rPr>
          <w:rFonts w:ascii="Arial" w:hAnsi="Arial" w:cs="Arial"/>
        </w:rPr>
        <w:t xml:space="preserve">Setting short- and long-term SMART goals requires a high level of self-awareness </w:t>
      </w:r>
      <w:proofErr w:type="gramStart"/>
      <w:r w:rsidRPr="0069653A">
        <w:rPr>
          <w:rFonts w:ascii="Arial" w:hAnsi="Arial" w:cs="Arial"/>
        </w:rPr>
        <w:t>in order to</w:t>
      </w:r>
      <w:proofErr w:type="gramEnd"/>
      <w:r w:rsidRPr="0069653A">
        <w:rPr>
          <w:rFonts w:ascii="Arial" w:hAnsi="Arial" w:cs="Arial"/>
        </w:rPr>
        <w:t xml:space="preserve"> identify and address any skill gaps. They can, however, demonstrate how an individual considers and perceives their own working environment, as well as their ability to comprehend the changes that are occurring.</w:t>
      </w:r>
    </w:p>
    <w:p w14:paraId="244DC01C" w14:textId="3F00ADD1" w:rsidR="00C75A0E" w:rsidRDefault="002D78A1" w:rsidP="0069653A">
      <w:pPr>
        <w:rPr>
          <w:rFonts w:ascii="Arial" w:hAnsi="Arial" w:cs="Arial"/>
        </w:rPr>
      </w:pPr>
      <w:r w:rsidRPr="002D78A1">
        <w:t xml:space="preserve"> </w:t>
      </w:r>
      <w:r w:rsidRPr="002D78A1">
        <w:rPr>
          <w:rFonts w:ascii="Arial" w:hAnsi="Arial" w:cs="Arial"/>
        </w:rPr>
        <w:t>The search for new information and how that information is then used to develop an individual's own skills and knowledge base will be critical components.</w:t>
      </w:r>
    </w:p>
    <w:p w14:paraId="1818F09D" w14:textId="4129C074" w:rsidR="000948DB" w:rsidRDefault="000948DB" w:rsidP="0069653A">
      <w:pPr>
        <w:rPr>
          <w:rFonts w:ascii="Arial" w:hAnsi="Arial" w:cs="Arial"/>
        </w:rPr>
      </w:pPr>
      <w:r w:rsidRPr="000948DB">
        <w:rPr>
          <w:rFonts w:ascii="Arial" w:hAnsi="Arial" w:cs="Arial"/>
        </w:rPr>
        <w:lastRenderedPageBreak/>
        <w:t>PDPs, while a written document, demonstrate an intellectual approach to development, and reflection on learning experiences is essential if they are to become a dynamic action plan. A well-planned PDP can serve as the foundation for a successful and fulfilling career.</w:t>
      </w:r>
    </w:p>
    <w:p w14:paraId="692B5085" w14:textId="53BD0475" w:rsidR="009371A6" w:rsidRPr="00AB2191" w:rsidRDefault="0057084D" w:rsidP="00987350">
      <w:pPr>
        <w:pStyle w:val="Heading1"/>
        <w:rPr>
          <w:rFonts w:ascii="Arial" w:hAnsi="Arial" w:cs="Arial"/>
          <w:sz w:val="28"/>
          <w:szCs w:val="28"/>
        </w:rPr>
      </w:pPr>
      <w:bookmarkStart w:id="4" w:name="_Toc90151048"/>
      <w:r w:rsidRPr="00AB2191">
        <w:rPr>
          <w:rFonts w:ascii="Arial" w:hAnsi="Arial" w:cs="Arial"/>
          <w:sz w:val="28"/>
          <w:szCs w:val="28"/>
        </w:rPr>
        <w:t>ROL</w:t>
      </w:r>
      <w:r w:rsidR="00772694" w:rsidRPr="00AB2191">
        <w:rPr>
          <w:rFonts w:ascii="Arial" w:hAnsi="Arial" w:cs="Arial"/>
          <w:sz w:val="28"/>
          <w:szCs w:val="28"/>
        </w:rPr>
        <w:t>E-</w:t>
      </w:r>
      <w:r w:rsidRPr="00AB2191">
        <w:rPr>
          <w:rFonts w:ascii="Arial" w:hAnsi="Arial" w:cs="Arial"/>
          <w:sz w:val="28"/>
          <w:szCs w:val="28"/>
        </w:rPr>
        <w:t xml:space="preserve"> PLAYING</w:t>
      </w:r>
      <w:bookmarkEnd w:id="4"/>
    </w:p>
    <w:p w14:paraId="03005E40" w14:textId="72A6C6E6" w:rsidR="006720A5" w:rsidRDefault="006720A5">
      <w:pPr>
        <w:rPr>
          <w:rFonts w:ascii="Arial" w:hAnsi="Arial" w:cs="Arial"/>
        </w:rPr>
      </w:pPr>
      <w:r w:rsidRPr="006720A5">
        <w:rPr>
          <w:rFonts w:ascii="Arial" w:hAnsi="Arial" w:cs="Arial"/>
        </w:rPr>
        <w:t>Role-playing is an experiential learning activity in which participants assume roles and experience the consequences of their own and others' actions (van Ments, 1999). Role-playing has been shown to be effective in achieving learning outcomes in the domains of affective, cognitive, and behavioural learning (Rao &amp; Stupans, 2012). Role-playing was extremely beneficial "because if I want to work here, I need to learn how to handle this type of interview." Role-playing can also elicit feelings of anxiety, rejection, and personal failure (Tomkins &amp; Ulus, 2016). It is difficult, if not impossible, to predict how much emotional reaction an experience-based learning activity will elicit (Gilmore &amp; Anderson, 2011).</w:t>
      </w:r>
    </w:p>
    <w:p w14:paraId="3A546F10" w14:textId="77777777" w:rsidR="005945EA" w:rsidRPr="005945EA" w:rsidRDefault="005945EA" w:rsidP="005945EA">
      <w:pPr>
        <w:rPr>
          <w:rFonts w:ascii="Arial" w:hAnsi="Arial" w:cs="Arial"/>
        </w:rPr>
      </w:pPr>
      <w:r w:rsidRPr="005945EA">
        <w:rPr>
          <w:rFonts w:ascii="Arial" w:hAnsi="Arial" w:cs="Arial"/>
        </w:rPr>
        <w:t>As a result, when instructors dive into role-playing without adequate preparation and knowledge of potential pitfalls, they can quickly become tossed around in the waves of emotional reactions.</w:t>
      </w:r>
    </w:p>
    <w:p w14:paraId="54358085" w14:textId="17750DEC" w:rsidR="005945EA" w:rsidRPr="005945EA" w:rsidRDefault="005945EA" w:rsidP="005945EA">
      <w:pPr>
        <w:rPr>
          <w:rFonts w:ascii="Arial" w:hAnsi="Arial" w:cs="Arial"/>
        </w:rPr>
      </w:pPr>
      <w:r w:rsidRPr="005945EA">
        <w:rPr>
          <w:rFonts w:ascii="Arial" w:hAnsi="Arial" w:cs="Arial"/>
        </w:rPr>
        <w:t xml:space="preserve">Role play simulation contributes to the development of confidence or conviction in individuals that they </w:t>
      </w:r>
      <w:r w:rsidR="00210689" w:rsidRPr="005945EA">
        <w:rPr>
          <w:rFonts w:ascii="Arial" w:hAnsi="Arial" w:cs="Arial"/>
        </w:rPr>
        <w:t>can practise</w:t>
      </w:r>
      <w:r w:rsidRPr="005945EA">
        <w:rPr>
          <w:rFonts w:ascii="Arial" w:hAnsi="Arial" w:cs="Arial"/>
        </w:rPr>
        <w:t xml:space="preserve"> their professions, as well as to the development of professional identity.</w:t>
      </w:r>
    </w:p>
    <w:p w14:paraId="03295799" w14:textId="7754A9CB" w:rsidR="005945EA" w:rsidRDefault="005945EA" w:rsidP="005945EA">
      <w:pPr>
        <w:rPr>
          <w:rFonts w:ascii="Arial" w:hAnsi="Arial" w:cs="Arial"/>
        </w:rPr>
      </w:pPr>
      <w:r w:rsidRPr="005945EA">
        <w:rPr>
          <w:rFonts w:ascii="Arial" w:hAnsi="Arial" w:cs="Arial"/>
        </w:rPr>
        <w:t>The practise of effective communication skills and concepts through role play simulations aided in the integration of their newly acquired skills and approaches into a variety of settings, including the workplace. Learning transfer from the classroom to personal life was a common occurrence.</w:t>
      </w:r>
    </w:p>
    <w:p w14:paraId="0602D60C" w14:textId="28053890" w:rsidR="00E75494" w:rsidRDefault="00E75494" w:rsidP="005945EA">
      <w:pPr>
        <w:rPr>
          <w:rFonts w:ascii="Arial" w:hAnsi="Arial" w:cs="Arial"/>
        </w:rPr>
      </w:pPr>
      <w:r w:rsidRPr="00E75494">
        <w:rPr>
          <w:rFonts w:ascii="Arial" w:hAnsi="Arial" w:cs="Arial"/>
        </w:rPr>
        <w:t>Moving forward with role-playing will require courage and determination as I learn to deal with emotions, uncertainty, and loss of control in the classroom.</w:t>
      </w:r>
    </w:p>
    <w:p w14:paraId="6B57B55E" w14:textId="0162CCD1" w:rsidR="00514339" w:rsidRDefault="00514339" w:rsidP="005945EA">
      <w:pPr>
        <w:rPr>
          <w:rFonts w:ascii="Arial" w:hAnsi="Arial" w:cs="Arial"/>
        </w:rPr>
      </w:pPr>
      <w:r w:rsidRPr="00514339">
        <w:rPr>
          <w:rFonts w:ascii="Arial" w:hAnsi="Arial" w:cs="Arial"/>
        </w:rPr>
        <w:t>To begin, I must follow the steps for creating a welcoming learning environment. Furthermore, I need to improve my ability to learn through emotions while also dealing with my emotional reactions.</w:t>
      </w:r>
    </w:p>
    <w:p w14:paraId="46581E41" w14:textId="77777777" w:rsidR="00C97139" w:rsidRDefault="00C97139" w:rsidP="005945EA">
      <w:pPr>
        <w:rPr>
          <w:rFonts w:ascii="Arial" w:hAnsi="Arial" w:cs="Arial"/>
        </w:rPr>
      </w:pPr>
    </w:p>
    <w:p w14:paraId="14803CE2" w14:textId="13F66D14" w:rsidR="009371A6" w:rsidRPr="00AB2191" w:rsidRDefault="009371A6" w:rsidP="00FF0CFE">
      <w:pPr>
        <w:pStyle w:val="Heading1"/>
        <w:rPr>
          <w:rFonts w:ascii="Arial" w:hAnsi="Arial" w:cs="Arial"/>
          <w:sz w:val="28"/>
          <w:szCs w:val="28"/>
        </w:rPr>
      </w:pPr>
      <w:bookmarkStart w:id="5" w:name="_Toc90151049"/>
      <w:r w:rsidRPr="00AB2191">
        <w:rPr>
          <w:rFonts w:ascii="Arial" w:hAnsi="Arial" w:cs="Arial"/>
          <w:sz w:val="28"/>
          <w:szCs w:val="28"/>
        </w:rPr>
        <w:t>CONCLUSION</w:t>
      </w:r>
      <w:bookmarkEnd w:id="5"/>
    </w:p>
    <w:p w14:paraId="6FC3613E" w14:textId="6C4DF779" w:rsidR="000D7021" w:rsidRDefault="000D7021">
      <w:pPr>
        <w:rPr>
          <w:rFonts w:ascii="Arial" w:hAnsi="Arial" w:cs="Arial"/>
        </w:rPr>
      </w:pPr>
      <w:r w:rsidRPr="002F77A1">
        <w:rPr>
          <w:rFonts w:ascii="Arial" w:hAnsi="Arial" w:cs="Arial"/>
        </w:rPr>
        <w:t xml:space="preserve">When I looked back on myself before starting the university programme, I noticed that I had met several of the goals I had set for myself. Some skills existed, such as time management, respect, listening, and honesty. However, </w:t>
      </w:r>
      <w:r w:rsidR="00AD58DB" w:rsidRPr="002F77A1">
        <w:rPr>
          <w:rFonts w:ascii="Arial" w:hAnsi="Arial" w:cs="Arial"/>
        </w:rPr>
        <w:t>because of</w:t>
      </w:r>
      <w:r w:rsidRPr="002F77A1">
        <w:rPr>
          <w:rFonts w:ascii="Arial" w:hAnsi="Arial" w:cs="Arial"/>
        </w:rPr>
        <w:t xml:space="preserve"> the programme, I grew as a person, learning new skills such as patience and becoming more familiar with technology. The most difficult challenge I faced was adapting to online learning, knowing the fundamentals of computers, and being faced with so many new things that I admit I was scared at first. Another challenge I faced was a lack of social relationships, as I am a social person who is unfamiliar with these new circumstances.</w:t>
      </w:r>
    </w:p>
    <w:p w14:paraId="1B4BCDF5" w14:textId="5EA8FBFD" w:rsidR="002F77A1" w:rsidRPr="002F77A1" w:rsidRDefault="00AD58DB">
      <w:pPr>
        <w:rPr>
          <w:rFonts w:ascii="Arial" w:hAnsi="Arial" w:cs="Arial"/>
        </w:rPr>
      </w:pPr>
      <w:r w:rsidRPr="00AD58DB">
        <w:rPr>
          <w:rFonts w:ascii="Arial" w:hAnsi="Arial" w:cs="Arial"/>
        </w:rPr>
        <w:t xml:space="preserve">Problems, pain, distress, and uncertainty characterise work. There are many things to learn and many mistakes to make, so becoming a skilled and experienced worker cannot exist without challenges and disappointments. However, we must never stop broadening our horizons, remaining open-minded, evolving, and expanding our knowledge. The world around us is changing at a rapid pace, and people must constantly evolve and adapt; after </w:t>
      </w:r>
      <w:r w:rsidRPr="00AD58DB">
        <w:rPr>
          <w:rFonts w:ascii="Arial" w:hAnsi="Arial" w:cs="Arial"/>
        </w:rPr>
        <w:lastRenderedPageBreak/>
        <w:t>all, as Charles Darwin stated, "it is not the strongest species, nor the most intelligent, but the most adaptable to change that survive."</w:t>
      </w:r>
      <w:r w:rsidR="00841F93">
        <w:rPr>
          <w:rFonts w:ascii="Arial" w:hAnsi="Arial" w:cs="Arial"/>
        </w:rPr>
        <w:t xml:space="preserve"> </w:t>
      </w:r>
    </w:p>
    <w:p w14:paraId="6548C2DB" w14:textId="33683462" w:rsidR="009371A6" w:rsidRPr="002F77A1" w:rsidRDefault="009371A6">
      <w:pPr>
        <w:rPr>
          <w:rFonts w:ascii="Arial" w:hAnsi="Arial" w:cs="Arial"/>
        </w:rPr>
      </w:pPr>
    </w:p>
    <w:p w14:paraId="3FAE71DD" w14:textId="2252F218" w:rsidR="009371A6" w:rsidRDefault="009371A6">
      <w:pPr>
        <w:rPr>
          <w:rFonts w:ascii="Arial" w:hAnsi="Arial" w:cs="Arial"/>
        </w:rPr>
      </w:pPr>
    </w:p>
    <w:p w14:paraId="631E4F25" w14:textId="7EA2CB20" w:rsidR="009371A6" w:rsidRDefault="009371A6">
      <w:pPr>
        <w:rPr>
          <w:rFonts w:ascii="Arial" w:hAnsi="Arial" w:cs="Arial"/>
        </w:rPr>
      </w:pPr>
    </w:p>
    <w:p w14:paraId="465786A2" w14:textId="33D45467" w:rsidR="00AB2191" w:rsidRDefault="00AB2191">
      <w:pPr>
        <w:rPr>
          <w:rFonts w:ascii="Arial" w:hAnsi="Arial" w:cs="Arial"/>
        </w:rPr>
      </w:pPr>
    </w:p>
    <w:p w14:paraId="73B6CE14" w14:textId="470CCD3A" w:rsidR="00184FEE" w:rsidRDefault="00184FEE">
      <w:pPr>
        <w:rPr>
          <w:rFonts w:ascii="Arial" w:hAnsi="Arial" w:cs="Arial"/>
        </w:rPr>
      </w:pPr>
    </w:p>
    <w:p w14:paraId="5129FC91" w14:textId="52CB1FFD" w:rsidR="00184FEE" w:rsidRDefault="00184FEE">
      <w:pPr>
        <w:rPr>
          <w:rFonts w:ascii="Arial" w:hAnsi="Arial" w:cs="Arial"/>
        </w:rPr>
      </w:pPr>
    </w:p>
    <w:p w14:paraId="55971A87" w14:textId="20E1A348" w:rsidR="00184FEE" w:rsidRDefault="00184FEE">
      <w:pPr>
        <w:rPr>
          <w:rFonts w:ascii="Arial" w:hAnsi="Arial" w:cs="Arial"/>
        </w:rPr>
      </w:pPr>
    </w:p>
    <w:p w14:paraId="0B41CCC3" w14:textId="765912E1" w:rsidR="00184FEE" w:rsidRDefault="00184FEE">
      <w:pPr>
        <w:rPr>
          <w:rFonts w:ascii="Arial" w:hAnsi="Arial" w:cs="Arial"/>
        </w:rPr>
      </w:pPr>
    </w:p>
    <w:p w14:paraId="52362ADD" w14:textId="03173422" w:rsidR="00184FEE" w:rsidRDefault="00184FEE">
      <w:pPr>
        <w:rPr>
          <w:rFonts w:ascii="Arial" w:hAnsi="Arial" w:cs="Arial"/>
        </w:rPr>
      </w:pPr>
    </w:p>
    <w:p w14:paraId="2C37B9A5" w14:textId="70D9B8BF" w:rsidR="00184FEE" w:rsidRDefault="00184FEE">
      <w:pPr>
        <w:rPr>
          <w:rFonts w:ascii="Arial" w:hAnsi="Arial" w:cs="Arial"/>
        </w:rPr>
      </w:pPr>
    </w:p>
    <w:p w14:paraId="6B916501" w14:textId="43DCCDAD" w:rsidR="00184FEE" w:rsidRDefault="00184FEE">
      <w:pPr>
        <w:rPr>
          <w:rFonts w:ascii="Arial" w:hAnsi="Arial" w:cs="Arial"/>
        </w:rPr>
      </w:pPr>
    </w:p>
    <w:p w14:paraId="08CB387F" w14:textId="77432106" w:rsidR="00184FEE" w:rsidRDefault="00184FEE">
      <w:pPr>
        <w:rPr>
          <w:rFonts w:ascii="Arial" w:hAnsi="Arial" w:cs="Arial"/>
        </w:rPr>
      </w:pPr>
    </w:p>
    <w:p w14:paraId="6556C88E" w14:textId="4D58E6A6" w:rsidR="00184FEE" w:rsidRDefault="00184FEE">
      <w:pPr>
        <w:rPr>
          <w:rFonts w:ascii="Arial" w:hAnsi="Arial" w:cs="Arial"/>
        </w:rPr>
      </w:pPr>
    </w:p>
    <w:p w14:paraId="669539D5" w14:textId="05D87DD2" w:rsidR="00184FEE" w:rsidRDefault="00184FEE">
      <w:pPr>
        <w:rPr>
          <w:rFonts w:ascii="Arial" w:hAnsi="Arial" w:cs="Arial"/>
        </w:rPr>
      </w:pPr>
    </w:p>
    <w:p w14:paraId="5D5F81CE" w14:textId="3403B598" w:rsidR="00184FEE" w:rsidRDefault="00184FEE">
      <w:pPr>
        <w:rPr>
          <w:rFonts w:ascii="Arial" w:hAnsi="Arial" w:cs="Arial"/>
        </w:rPr>
      </w:pPr>
    </w:p>
    <w:p w14:paraId="0D5A686E" w14:textId="60650020" w:rsidR="00184FEE" w:rsidRDefault="00184FEE">
      <w:pPr>
        <w:rPr>
          <w:rFonts w:ascii="Arial" w:hAnsi="Arial" w:cs="Arial"/>
        </w:rPr>
      </w:pPr>
    </w:p>
    <w:p w14:paraId="1DC2C65C" w14:textId="54407F21" w:rsidR="00184FEE" w:rsidRDefault="00184FEE">
      <w:pPr>
        <w:rPr>
          <w:rFonts w:ascii="Arial" w:hAnsi="Arial" w:cs="Arial"/>
        </w:rPr>
      </w:pPr>
    </w:p>
    <w:p w14:paraId="4959E84F" w14:textId="1931F7F1" w:rsidR="00184FEE" w:rsidRDefault="00184FEE">
      <w:pPr>
        <w:rPr>
          <w:rFonts w:ascii="Arial" w:hAnsi="Arial" w:cs="Arial"/>
        </w:rPr>
      </w:pPr>
    </w:p>
    <w:p w14:paraId="2D0198D7" w14:textId="77777777" w:rsidR="00184FEE" w:rsidRDefault="00184FEE">
      <w:pPr>
        <w:rPr>
          <w:rFonts w:ascii="Arial" w:hAnsi="Arial" w:cs="Arial"/>
        </w:rPr>
      </w:pPr>
    </w:p>
    <w:p w14:paraId="093A2C49" w14:textId="17C1956F" w:rsidR="009371A6" w:rsidRDefault="009371A6">
      <w:pPr>
        <w:rPr>
          <w:rFonts w:ascii="Arial" w:hAnsi="Arial" w:cs="Arial"/>
        </w:rPr>
      </w:pPr>
    </w:p>
    <w:p w14:paraId="224885B7" w14:textId="788FEE30" w:rsidR="00D11F37" w:rsidRPr="00AB2191" w:rsidRDefault="00D11F37" w:rsidP="00FF0CFE">
      <w:pPr>
        <w:pStyle w:val="Heading1"/>
        <w:rPr>
          <w:rFonts w:ascii="Arial" w:hAnsi="Arial" w:cs="Arial"/>
          <w:sz w:val="28"/>
          <w:szCs w:val="28"/>
        </w:rPr>
      </w:pPr>
      <w:bookmarkStart w:id="6" w:name="_Toc90151050"/>
      <w:r w:rsidRPr="00AB2191">
        <w:rPr>
          <w:rFonts w:ascii="Arial" w:hAnsi="Arial" w:cs="Arial"/>
          <w:sz w:val="28"/>
          <w:szCs w:val="28"/>
        </w:rPr>
        <w:t>REFEREN</w:t>
      </w:r>
      <w:r w:rsidR="00A17F1E" w:rsidRPr="00AB2191">
        <w:rPr>
          <w:rFonts w:ascii="Arial" w:hAnsi="Arial" w:cs="Arial"/>
          <w:sz w:val="28"/>
          <w:szCs w:val="28"/>
        </w:rPr>
        <w:t>C</w:t>
      </w:r>
      <w:r w:rsidRPr="00AB2191">
        <w:rPr>
          <w:rFonts w:ascii="Arial" w:hAnsi="Arial" w:cs="Arial"/>
          <w:sz w:val="28"/>
          <w:szCs w:val="28"/>
        </w:rPr>
        <w:t>ES</w:t>
      </w:r>
      <w:bookmarkEnd w:id="6"/>
    </w:p>
    <w:p w14:paraId="7C34F95F" w14:textId="71828568" w:rsidR="003577B7" w:rsidRPr="004264DF" w:rsidRDefault="003577B7" w:rsidP="003577B7">
      <w:pPr>
        <w:spacing w:line="360" w:lineRule="auto"/>
        <w:jc w:val="both"/>
        <w:rPr>
          <w:rFonts w:ascii="Arial" w:hAnsi="Arial" w:cs="Arial"/>
        </w:rPr>
      </w:pPr>
      <w:r w:rsidRPr="004264DF">
        <w:rPr>
          <w:rFonts w:ascii="Arial" w:hAnsi="Arial" w:cs="Arial"/>
        </w:rPr>
        <w:t xml:space="preserve">Colomera, J., </w:t>
      </w:r>
      <w:proofErr w:type="spellStart"/>
      <w:r w:rsidRPr="004264DF">
        <w:rPr>
          <w:rFonts w:ascii="Arial" w:hAnsi="Arial" w:cs="Arial"/>
        </w:rPr>
        <w:t>Pallisera</w:t>
      </w:r>
      <w:proofErr w:type="spellEnd"/>
      <w:r w:rsidRPr="004264DF">
        <w:rPr>
          <w:rFonts w:ascii="Arial" w:hAnsi="Arial" w:cs="Arial"/>
        </w:rPr>
        <w:t xml:space="preserve">, M., </w:t>
      </w:r>
      <w:proofErr w:type="spellStart"/>
      <w:r w:rsidRPr="004264DF">
        <w:rPr>
          <w:rFonts w:ascii="Arial" w:hAnsi="Arial" w:cs="Arial"/>
        </w:rPr>
        <w:t>Fullana</w:t>
      </w:r>
      <w:proofErr w:type="spellEnd"/>
      <w:r w:rsidRPr="004264DF">
        <w:rPr>
          <w:rFonts w:ascii="Arial" w:hAnsi="Arial" w:cs="Arial"/>
        </w:rPr>
        <w:t xml:space="preserve">, J., </w:t>
      </w:r>
      <w:proofErr w:type="spellStart"/>
      <w:r w:rsidRPr="004264DF">
        <w:rPr>
          <w:rFonts w:ascii="Arial" w:hAnsi="Arial" w:cs="Arial"/>
        </w:rPr>
        <w:t>Burriel</w:t>
      </w:r>
      <w:proofErr w:type="spellEnd"/>
      <w:r w:rsidRPr="004264DF">
        <w:rPr>
          <w:rFonts w:ascii="Arial" w:hAnsi="Arial" w:cs="Arial"/>
        </w:rPr>
        <w:t>, M. P. and Fernández, R., 2013.</w:t>
      </w:r>
      <w:r w:rsidRPr="004264DF">
        <w:rPr>
          <w:rFonts w:ascii="Arial" w:hAnsi="Arial" w:cs="Arial"/>
          <w:i/>
          <w:iCs/>
        </w:rPr>
        <w:t xml:space="preserve"> Reflective Learning in Higher Education: A Comparative Analysis. Procedia - Social and Behavioral Sciences. </w:t>
      </w:r>
      <w:r w:rsidRPr="004264DF">
        <w:rPr>
          <w:rFonts w:ascii="Arial" w:hAnsi="Arial" w:cs="Arial"/>
        </w:rPr>
        <w:t>October, vol</w:t>
      </w:r>
      <w:r w:rsidRPr="004264DF">
        <w:rPr>
          <w:rFonts w:ascii="Arial" w:hAnsi="Arial" w:cs="Arial"/>
          <w:i/>
          <w:iCs/>
        </w:rPr>
        <w:t xml:space="preserve">. </w:t>
      </w:r>
      <w:r w:rsidRPr="004264DF">
        <w:rPr>
          <w:rFonts w:ascii="Arial" w:hAnsi="Arial" w:cs="Arial"/>
        </w:rPr>
        <w:t>93, pp. 364-370.</w:t>
      </w:r>
    </w:p>
    <w:p w14:paraId="3744CC3C" w14:textId="1B78054B" w:rsidR="00B4646A" w:rsidRPr="004264DF" w:rsidRDefault="00B4646A" w:rsidP="0060054E">
      <w:pPr>
        <w:spacing w:after="0" w:line="240" w:lineRule="auto"/>
        <w:rPr>
          <w:rFonts w:ascii="Arial" w:eastAsia="Times New Roman" w:hAnsi="Arial" w:cs="Arial"/>
          <w:color w:val="000000"/>
          <w:lang w:eastAsia="en-GB"/>
        </w:rPr>
      </w:pPr>
      <w:r w:rsidRPr="004264DF">
        <w:rPr>
          <w:rFonts w:ascii="Arial" w:eastAsia="Times New Roman" w:hAnsi="Arial" w:cs="Arial"/>
          <w:color w:val="000000"/>
          <w:lang w:eastAsia="en-GB"/>
        </w:rPr>
        <w:t>Ellwood, Fiona (2011). </w:t>
      </w:r>
      <w:r w:rsidRPr="004264DF">
        <w:rPr>
          <w:rFonts w:ascii="Arial" w:eastAsia="Times New Roman" w:hAnsi="Arial" w:cs="Arial"/>
          <w:i/>
          <w:iCs/>
          <w:color w:val="000000"/>
          <w:lang w:eastAsia="en-GB"/>
        </w:rPr>
        <w:t>Understanding the importance of a personal development plan. Dental Nursing, 7(3), 160–163. </w:t>
      </w:r>
      <w:r w:rsidRPr="004264DF">
        <w:rPr>
          <w:rFonts w:ascii="Arial" w:eastAsia="Times New Roman" w:hAnsi="Arial" w:cs="Arial"/>
          <w:color w:val="000000"/>
          <w:lang w:eastAsia="en-GB"/>
        </w:rPr>
        <w:t>doi:10.12968/denn.2011.7.3.160 </w:t>
      </w:r>
    </w:p>
    <w:p w14:paraId="666FCC36" w14:textId="77777777" w:rsidR="00C017F1" w:rsidRPr="004264DF" w:rsidRDefault="00C017F1" w:rsidP="0060054E">
      <w:pPr>
        <w:spacing w:after="0" w:line="240" w:lineRule="auto"/>
        <w:rPr>
          <w:rFonts w:ascii="Arial" w:eastAsia="Times New Roman" w:hAnsi="Arial" w:cs="Arial"/>
          <w:color w:val="000000"/>
          <w:lang w:eastAsia="en-GB"/>
        </w:rPr>
      </w:pPr>
    </w:p>
    <w:p w14:paraId="61B4C705" w14:textId="7AB51C5B" w:rsidR="00CB3BE1" w:rsidRPr="004264DF" w:rsidRDefault="00CB3BE1" w:rsidP="003577B7">
      <w:pPr>
        <w:spacing w:line="360" w:lineRule="auto"/>
        <w:jc w:val="both"/>
        <w:rPr>
          <w:rFonts w:ascii="Arial" w:hAnsi="Arial" w:cs="Arial"/>
          <w:i/>
          <w:iCs/>
        </w:rPr>
      </w:pPr>
      <w:r w:rsidRPr="004264DF">
        <w:rPr>
          <w:rFonts w:ascii="Arial" w:hAnsi="Arial" w:cs="Arial"/>
          <w:color w:val="333333"/>
          <w:shd w:val="clear" w:color="auto" w:fill="F5F5F5"/>
        </w:rPr>
        <w:t xml:space="preserve">Gibbs G (1988). </w:t>
      </w:r>
      <w:r w:rsidRPr="004264DF">
        <w:rPr>
          <w:rFonts w:ascii="Arial" w:hAnsi="Arial" w:cs="Arial"/>
          <w:i/>
          <w:iCs/>
          <w:color w:val="333333"/>
          <w:shd w:val="clear" w:color="auto" w:fill="F5F5F5"/>
        </w:rPr>
        <w:t>Learning by Doing: A guide to teaching and learning methods. Further Education Unit. Oxford Polytechnic: Oxford.</w:t>
      </w:r>
      <w:r w:rsidRPr="004264DF">
        <w:rPr>
          <w:rFonts w:ascii="Arial" w:hAnsi="Arial" w:cs="Arial"/>
          <w:i/>
          <w:iCs/>
          <w:color w:val="6A6A6A"/>
          <w:shd w:val="clear" w:color="auto" w:fill="F5F5F5"/>
        </w:rPr>
        <w:t xml:space="preserve"> </w:t>
      </w:r>
      <w:r w:rsidR="00717BD9" w:rsidRPr="004264DF">
        <w:rPr>
          <w:rFonts w:ascii="Arial" w:hAnsi="Arial" w:cs="Arial"/>
          <w:i/>
          <w:iCs/>
          <w:color w:val="6A6A6A"/>
          <w:shd w:val="clear" w:color="auto" w:fill="F5F5F5"/>
        </w:rPr>
        <w:t>Published (</w:t>
      </w:r>
      <w:r w:rsidR="00261BCD" w:rsidRPr="004264DF">
        <w:rPr>
          <w:rFonts w:ascii="Arial" w:hAnsi="Arial" w:cs="Arial"/>
          <w:i/>
          <w:iCs/>
          <w:color w:val="6A6A6A"/>
          <w:shd w:val="clear" w:color="auto" w:fill="F5F5F5"/>
        </w:rPr>
        <w:t>11</w:t>
      </w:r>
      <w:r w:rsidRPr="004264DF">
        <w:rPr>
          <w:rFonts w:ascii="Arial" w:hAnsi="Arial" w:cs="Arial"/>
          <w:i/>
          <w:iCs/>
        </w:rPr>
        <w:t xml:space="preserve"> Nov 2020)</w:t>
      </w:r>
      <w:r w:rsidRPr="004264DF">
        <w:rPr>
          <w:rFonts w:ascii="Arial" w:hAnsi="Arial" w:cs="Arial"/>
          <w:color w:val="6A6A6A"/>
          <w:shd w:val="clear" w:color="auto" w:fill="F5F5F5"/>
        </w:rPr>
        <w:t xml:space="preserve">  </w:t>
      </w:r>
    </w:p>
    <w:p w14:paraId="78DD4952" w14:textId="28D27372" w:rsidR="001F21AC" w:rsidRPr="004264DF" w:rsidRDefault="004338A2">
      <w:pPr>
        <w:rPr>
          <w:rFonts w:ascii="Arial" w:hAnsi="Arial" w:cs="Arial"/>
          <w:color w:val="000000"/>
          <w:shd w:val="clear" w:color="auto" w:fill="FFFFFF"/>
        </w:rPr>
      </w:pPr>
      <w:r w:rsidRPr="004264DF">
        <w:rPr>
          <w:rFonts w:ascii="Arial" w:hAnsi="Arial" w:cs="Arial"/>
          <w:color w:val="000000"/>
          <w:shd w:val="clear" w:color="auto" w:fill="FFFFFF"/>
        </w:rPr>
        <w:t>McLeod, S. A. (2017, October 24). </w:t>
      </w:r>
      <w:r w:rsidRPr="004264DF">
        <w:rPr>
          <w:rStyle w:val="Emphasis"/>
          <w:rFonts w:ascii="Arial" w:hAnsi="Arial" w:cs="Arial"/>
          <w:color w:val="000000"/>
          <w:shd w:val="clear" w:color="auto" w:fill="FFFFFF"/>
        </w:rPr>
        <w:t>Kolb - learning styles and experiential learning cycle</w:t>
      </w:r>
      <w:r w:rsidRPr="004264DF">
        <w:rPr>
          <w:rFonts w:ascii="Arial" w:hAnsi="Arial" w:cs="Arial"/>
          <w:color w:val="000000"/>
          <w:shd w:val="clear" w:color="auto" w:fill="FFFFFF"/>
        </w:rPr>
        <w:t>. Simply Psychology.</w:t>
      </w:r>
    </w:p>
    <w:p w14:paraId="118965D7" w14:textId="503466EB" w:rsidR="00BC6BA9" w:rsidRPr="004264DF" w:rsidRDefault="00BC6BA9" w:rsidP="00BC6BA9">
      <w:pPr>
        <w:spacing w:line="360" w:lineRule="auto"/>
        <w:jc w:val="both"/>
        <w:rPr>
          <w:rFonts w:ascii="Arial" w:hAnsi="Arial" w:cs="Arial"/>
        </w:rPr>
      </w:pPr>
      <w:r w:rsidRPr="004264DF">
        <w:rPr>
          <w:rFonts w:ascii="Arial" w:hAnsi="Arial" w:cs="Arial"/>
        </w:rPr>
        <w:lastRenderedPageBreak/>
        <w:t>Pollit, D.,</w:t>
      </w:r>
      <w:r w:rsidRPr="004264DF">
        <w:rPr>
          <w:rFonts w:ascii="Arial" w:hAnsi="Arial" w:cs="Arial"/>
          <w:i/>
          <w:iCs/>
        </w:rPr>
        <w:t xml:space="preserve"> </w:t>
      </w:r>
      <w:r w:rsidRPr="004264DF">
        <w:rPr>
          <w:rFonts w:ascii="Arial" w:hAnsi="Arial" w:cs="Arial"/>
        </w:rPr>
        <w:t>2001</w:t>
      </w:r>
      <w:r w:rsidRPr="004264DF">
        <w:rPr>
          <w:rFonts w:ascii="Arial" w:hAnsi="Arial" w:cs="Arial"/>
          <w:i/>
          <w:iCs/>
        </w:rPr>
        <w:t xml:space="preserve">. A flexible workforce for the modern economy; the role of education and training. Education and Training. </w:t>
      </w:r>
      <w:r w:rsidRPr="004264DF">
        <w:rPr>
          <w:rFonts w:ascii="Arial" w:hAnsi="Arial" w:cs="Arial"/>
        </w:rPr>
        <w:t>Vol. 43, No. 7, pp. 345</w:t>
      </w:r>
      <w:r w:rsidRPr="004264DF">
        <w:rPr>
          <w:rFonts w:ascii="Cambria Math" w:hAnsi="Cambria Math" w:cs="Cambria Math"/>
        </w:rPr>
        <w:t>‐</w:t>
      </w:r>
      <w:r w:rsidRPr="004264DF">
        <w:rPr>
          <w:rFonts w:ascii="Arial" w:hAnsi="Arial" w:cs="Arial"/>
        </w:rPr>
        <w:t>376.</w:t>
      </w:r>
    </w:p>
    <w:p w14:paraId="6C85CDAC" w14:textId="2AF2B041" w:rsidR="004E4E0E" w:rsidRPr="004264DF" w:rsidRDefault="0008038C" w:rsidP="00BC6BA9">
      <w:pPr>
        <w:spacing w:line="360" w:lineRule="auto"/>
        <w:jc w:val="both"/>
        <w:rPr>
          <w:rFonts w:ascii="Arial" w:hAnsi="Arial" w:cs="Arial"/>
          <w:i/>
          <w:iCs/>
          <w:shd w:val="clear" w:color="auto" w:fill="FFFFFF"/>
        </w:rPr>
      </w:pPr>
      <w:r w:rsidRPr="004264DF">
        <w:rPr>
          <w:rFonts w:ascii="Arial" w:hAnsi="Arial" w:cs="Arial"/>
          <w:shd w:val="clear" w:color="auto" w:fill="FFFFFF"/>
        </w:rPr>
        <w:t>Paterson, Colin; Chapman, Judith (2013). </w:t>
      </w:r>
      <w:r w:rsidRPr="004264DF">
        <w:rPr>
          <w:rFonts w:ascii="Arial" w:hAnsi="Arial" w:cs="Arial"/>
          <w:i/>
          <w:iCs/>
          <w:shd w:val="clear" w:color="auto" w:fill="FFFFFF"/>
        </w:rPr>
        <w:t>Enhancing skills of critical reflection to evidence learning in professional practice. Physical Therapy in Sport, 14(3), 133–138.</w:t>
      </w:r>
    </w:p>
    <w:p w14:paraId="3B607578" w14:textId="397435F5" w:rsidR="00A773C2" w:rsidRPr="004264DF" w:rsidRDefault="00A773C2" w:rsidP="00F807A3">
      <w:pPr>
        <w:spacing w:after="0" w:line="240" w:lineRule="auto"/>
        <w:rPr>
          <w:rFonts w:ascii="Arial" w:eastAsia="Times New Roman" w:hAnsi="Arial" w:cs="Arial"/>
          <w:color w:val="000000"/>
          <w:lang w:eastAsia="en-GB"/>
        </w:rPr>
      </w:pPr>
      <w:proofErr w:type="spellStart"/>
      <w:r w:rsidRPr="004264DF">
        <w:rPr>
          <w:rFonts w:ascii="Arial" w:eastAsia="Times New Roman" w:hAnsi="Arial" w:cs="Arial"/>
          <w:color w:val="000000"/>
          <w:lang w:eastAsia="en-GB"/>
        </w:rPr>
        <w:t>Rimmer</w:t>
      </w:r>
      <w:proofErr w:type="spellEnd"/>
      <w:r w:rsidRPr="004264DF">
        <w:rPr>
          <w:rFonts w:ascii="Arial" w:eastAsia="Times New Roman" w:hAnsi="Arial" w:cs="Arial"/>
          <w:color w:val="000000"/>
          <w:lang w:eastAsia="en-GB"/>
        </w:rPr>
        <w:t>, Abi (2018). </w:t>
      </w:r>
      <w:r w:rsidRPr="004264DF">
        <w:rPr>
          <w:rFonts w:ascii="Arial" w:eastAsia="Times New Roman" w:hAnsi="Arial" w:cs="Arial"/>
          <w:i/>
          <w:iCs/>
          <w:color w:val="000000"/>
          <w:lang w:eastAsia="en-GB"/>
        </w:rPr>
        <w:t xml:space="preserve">How do I prepare a personal development </w:t>
      </w:r>
      <w:proofErr w:type="gramStart"/>
      <w:r w:rsidRPr="004264DF">
        <w:rPr>
          <w:rFonts w:ascii="Arial" w:eastAsia="Times New Roman" w:hAnsi="Arial" w:cs="Arial"/>
          <w:i/>
          <w:iCs/>
          <w:color w:val="000000"/>
          <w:lang w:eastAsia="en-GB"/>
        </w:rPr>
        <w:t>plan?.</w:t>
      </w:r>
      <w:proofErr w:type="gramEnd"/>
      <w:r w:rsidRPr="004264DF">
        <w:rPr>
          <w:rFonts w:ascii="Arial" w:eastAsia="Times New Roman" w:hAnsi="Arial" w:cs="Arial"/>
          <w:i/>
          <w:iCs/>
          <w:color w:val="000000"/>
          <w:lang w:eastAsia="en-GB"/>
        </w:rPr>
        <w:t xml:space="preserve"> BMJ, (), k4725–. </w:t>
      </w:r>
      <w:r w:rsidRPr="004264DF">
        <w:rPr>
          <w:rFonts w:ascii="Arial" w:eastAsia="Times New Roman" w:hAnsi="Arial" w:cs="Arial"/>
          <w:color w:val="000000"/>
          <w:lang w:eastAsia="en-GB"/>
        </w:rPr>
        <w:t>doi:10.1136/</w:t>
      </w:r>
      <w:proofErr w:type="gramStart"/>
      <w:r w:rsidRPr="004264DF">
        <w:rPr>
          <w:rFonts w:ascii="Arial" w:eastAsia="Times New Roman" w:hAnsi="Arial" w:cs="Arial"/>
          <w:color w:val="000000"/>
          <w:lang w:eastAsia="en-GB"/>
        </w:rPr>
        <w:t>bmj.k</w:t>
      </w:r>
      <w:proofErr w:type="gramEnd"/>
      <w:r w:rsidRPr="004264DF">
        <w:rPr>
          <w:rFonts w:ascii="Arial" w:eastAsia="Times New Roman" w:hAnsi="Arial" w:cs="Arial"/>
          <w:color w:val="000000"/>
          <w:lang w:eastAsia="en-GB"/>
        </w:rPr>
        <w:t>4725 </w:t>
      </w:r>
    </w:p>
    <w:p w14:paraId="1B44D42A" w14:textId="77777777" w:rsidR="00E239CE" w:rsidRPr="004264DF" w:rsidRDefault="003626A8" w:rsidP="00BC6BA9">
      <w:pPr>
        <w:spacing w:line="360" w:lineRule="auto"/>
        <w:jc w:val="both"/>
        <w:rPr>
          <w:rFonts w:ascii="Arial" w:hAnsi="Arial" w:cs="Arial"/>
          <w:i/>
          <w:iCs/>
          <w:shd w:val="clear" w:color="auto" w:fill="FFFFFF"/>
        </w:rPr>
      </w:pPr>
      <w:proofErr w:type="spellStart"/>
      <w:r w:rsidRPr="004264DF">
        <w:rPr>
          <w:rFonts w:ascii="Arial" w:hAnsi="Arial" w:cs="Arial"/>
          <w:shd w:val="clear" w:color="auto" w:fill="FFFFFF"/>
        </w:rPr>
        <w:t>Simy</w:t>
      </w:r>
      <w:proofErr w:type="spellEnd"/>
      <w:r w:rsidRPr="004264DF">
        <w:rPr>
          <w:rFonts w:ascii="Arial" w:hAnsi="Arial" w:cs="Arial"/>
          <w:shd w:val="clear" w:color="auto" w:fill="FFFFFF"/>
        </w:rPr>
        <w:t xml:space="preserve"> Joy; David A. Kolb (2009). </w:t>
      </w:r>
      <w:r w:rsidRPr="004264DF">
        <w:rPr>
          <w:rFonts w:ascii="Arial" w:hAnsi="Arial" w:cs="Arial"/>
          <w:i/>
          <w:iCs/>
          <w:shd w:val="clear" w:color="auto" w:fill="FFFFFF"/>
        </w:rPr>
        <w:t>Are there cultural differences in learning style?.33(1), 69–85</w:t>
      </w:r>
    </w:p>
    <w:p w14:paraId="3DF11D23" w14:textId="59B72D45" w:rsidR="00942E48" w:rsidRPr="004264DF" w:rsidRDefault="00E239CE" w:rsidP="00B87A1F">
      <w:pPr>
        <w:spacing w:after="0" w:line="240" w:lineRule="auto"/>
        <w:rPr>
          <w:rFonts w:ascii="Arial" w:eastAsia="Times New Roman" w:hAnsi="Arial" w:cs="Arial"/>
          <w:color w:val="000000"/>
          <w:lang w:eastAsia="en-GB"/>
        </w:rPr>
      </w:pPr>
      <w:r w:rsidRPr="004264DF">
        <w:rPr>
          <w:rFonts w:ascii="Arial" w:eastAsia="Times New Roman" w:hAnsi="Arial" w:cs="Arial"/>
          <w:color w:val="000000"/>
          <w:lang w:eastAsia="en-GB"/>
        </w:rPr>
        <w:t>Taylor, Vicki Fairbanks (2018). </w:t>
      </w:r>
      <w:r w:rsidRPr="004264DF">
        <w:rPr>
          <w:rFonts w:ascii="Arial" w:eastAsia="Times New Roman" w:hAnsi="Arial" w:cs="Arial"/>
          <w:i/>
          <w:iCs/>
          <w:color w:val="000000"/>
          <w:lang w:eastAsia="en-GB"/>
        </w:rPr>
        <w:t>Afraid of the Deep: Reflections and Analysis of a Role-Play Exercise Gone Wrong. Journal of Management Education, (), 105256291880287–. </w:t>
      </w:r>
      <w:r w:rsidRPr="004264DF">
        <w:rPr>
          <w:rFonts w:ascii="Arial" w:eastAsia="Times New Roman" w:hAnsi="Arial" w:cs="Arial"/>
          <w:color w:val="000000"/>
          <w:lang w:eastAsia="en-GB"/>
        </w:rPr>
        <w:t>doi:10.1177/1052562918802875 </w:t>
      </w:r>
    </w:p>
    <w:p w14:paraId="671A8079" w14:textId="77777777" w:rsidR="00942E48" w:rsidRPr="004264DF" w:rsidRDefault="00942E48" w:rsidP="00BC6BA9">
      <w:pPr>
        <w:spacing w:line="360" w:lineRule="auto"/>
        <w:jc w:val="both"/>
        <w:rPr>
          <w:rFonts w:ascii="Arial" w:hAnsi="Arial" w:cs="Arial"/>
          <w:i/>
          <w:iCs/>
          <w:shd w:val="clear" w:color="auto" w:fill="FFFFFF"/>
        </w:rPr>
      </w:pPr>
    </w:p>
    <w:p w14:paraId="15B7935C" w14:textId="77777777" w:rsidR="00942E48" w:rsidRPr="004264DF" w:rsidRDefault="00942E48" w:rsidP="00BC6BA9">
      <w:pPr>
        <w:spacing w:line="360" w:lineRule="auto"/>
        <w:jc w:val="both"/>
        <w:rPr>
          <w:rFonts w:ascii="Arial" w:hAnsi="Arial" w:cs="Arial"/>
          <w:i/>
          <w:iCs/>
          <w:shd w:val="clear" w:color="auto" w:fill="FFFFFF"/>
        </w:rPr>
      </w:pPr>
    </w:p>
    <w:p w14:paraId="37AA85E1" w14:textId="3151441A" w:rsidR="00942E48" w:rsidRPr="004264DF" w:rsidRDefault="00942E48" w:rsidP="00BC6BA9">
      <w:pPr>
        <w:spacing w:line="360" w:lineRule="auto"/>
        <w:jc w:val="both"/>
        <w:rPr>
          <w:rFonts w:ascii="Arial" w:hAnsi="Arial" w:cs="Arial"/>
          <w:i/>
          <w:iCs/>
          <w:shd w:val="clear" w:color="auto" w:fill="FFFFFF"/>
        </w:rPr>
      </w:pPr>
    </w:p>
    <w:p w14:paraId="15AE64AD" w14:textId="5E590269" w:rsidR="00184FEE" w:rsidRPr="004264DF" w:rsidRDefault="00184FEE" w:rsidP="00BC6BA9">
      <w:pPr>
        <w:spacing w:line="360" w:lineRule="auto"/>
        <w:jc w:val="both"/>
        <w:rPr>
          <w:rFonts w:ascii="Arial" w:hAnsi="Arial" w:cs="Arial"/>
          <w:i/>
          <w:iCs/>
          <w:shd w:val="clear" w:color="auto" w:fill="FFFFFF"/>
        </w:rPr>
      </w:pPr>
    </w:p>
    <w:p w14:paraId="17BE4D84" w14:textId="7AB06C7C" w:rsidR="00184FEE" w:rsidRPr="004264DF" w:rsidRDefault="00184FEE" w:rsidP="00BC6BA9">
      <w:pPr>
        <w:spacing w:line="360" w:lineRule="auto"/>
        <w:jc w:val="both"/>
        <w:rPr>
          <w:rFonts w:ascii="Arial" w:hAnsi="Arial" w:cs="Arial"/>
          <w:i/>
          <w:iCs/>
          <w:shd w:val="clear" w:color="auto" w:fill="FFFFFF"/>
        </w:rPr>
      </w:pPr>
    </w:p>
    <w:p w14:paraId="5D3EBF57" w14:textId="4B3F54D5" w:rsidR="00184FEE" w:rsidRPr="004264DF" w:rsidRDefault="00184FEE" w:rsidP="00BC6BA9">
      <w:pPr>
        <w:spacing w:line="360" w:lineRule="auto"/>
        <w:jc w:val="both"/>
        <w:rPr>
          <w:rFonts w:ascii="Arial" w:hAnsi="Arial" w:cs="Arial"/>
          <w:i/>
          <w:iCs/>
          <w:shd w:val="clear" w:color="auto" w:fill="FFFFFF"/>
        </w:rPr>
      </w:pPr>
    </w:p>
    <w:p w14:paraId="57A63C41" w14:textId="1F627164" w:rsidR="00184FEE" w:rsidRDefault="00184FEE" w:rsidP="00BC6BA9">
      <w:pPr>
        <w:spacing w:line="360" w:lineRule="auto"/>
        <w:jc w:val="both"/>
        <w:rPr>
          <w:rFonts w:ascii="Arial" w:hAnsi="Arial" w:cs="Arial"/>
          <w:i/>
          <w:iCs/>
          <w:shd w:val="clear" w:color="auto" w:fill="FFFFFF"/>
        </w:rPr>
      </w:pPr>
    </w:p>
    <w:p w14:paraId="1EA4D2C3" w14:textId="3436369E" w:rsidR="00184FEE" w:rsidRDefault="00184FEE" w:rsidP="00BC6BA9">
      <w:pPr>
        <w:spacing w:line="360" w:lineRule="auto"/>
        <w:jc w:val="both"/>
        <w:rPr>
          <w:rFonts w:ascii="Arial" w:hAnsi="Arial" w:cs="Arial"/>
          <w:i/>
          <w:iCs/>
          <w:shd w:val="clear" w:color="auto" w:fill="FFFFFF"/>
        </w:rPr>
      </w:pPr>
    </w:p>
    <w:p w14:paraId="1EDA1295" w14:textId="2D9D6242" w:rsidR="00184FEE" w:rsidRDefault="00184FEE" w:rsidP="00BC6BA9">
      <w:pPr>
        <w:spacing w:line="360" w:lineRule="auto"/>
        <w:jc w:val="both"/>
        <w:rPr>
          <w:rFonts w:ascii="Arial" w:hAnsi="Arial" w:cs="Arial"/>
          <w:i/>
          <w:iCs/>
          <w:shd w:val="clear" w:color="auto" w:fill="FFFFFF"/>
        </w:rPr>
      </w:pPr>
    </w:p>
    <w:p w14:paraId="09CF48D5" w14:textId="77777777" w:rsidR="00184FEE" w:rsidRDefault="00184FEE" w:rsidP="00BC6BA9">
      <w:pPr>
        <w:spacing w:line="360" w:lineRule="auto"/>
        <w:jc w:val="both"/>
        <w:rPr>
          <w:rFonts w:ascii="Arial" w:hAnsi="Arial" w:cs="Arial"/>
          <w:i/>
          <w:iCs/>
          <w:shd w:val="clear" w:color="auto" w:fill="FFFFFF"/>
        </w:rPr>
      </w:pPr>
    </w:p>
    <w:p w14:paraId="41D89629" w14:textId="77777777" w:rsidR="003626A8" w:rsidRPr="00836940" w:rsidRDefault="003626A8" w:rsidP="00BC6BA9">
      <w:pPr>
        <w:spacing w:line="360" w:lineRule="auto"/>
        <w:jc w:val="both"/>
        <w:rPr>
          <w:rFonts w:ascii="Arial" w:hAnsi="Arial" w:cs="Arial"/>
          <w:i/>
          <w:iCs/>
        </w:rPr>
      </w:pPr>
      <w:r w:rsidRPr="00836940">
        <w:rPr>
          <w:rFonts w:ascii="Arial" w:hAnsi="Arial" w:cs="Arial"/>
          <w:i/>
          <w:iCs/>
          <w:shd w:val="clear" w:color="auto" w:fill="FFFFFF"/>
        </w:rPr>
        <w:t> </w:t>
      </w:r>
    </w:p>
    <w:p w14:paraId="3CA7EF05" w14:textId="7F059DE5" w:rsidR="00BC6BA9" w:rsidRDefault="00486E70" w:rsidP="00FF0CFE">
      <w:pPr>
        <w:pStyle w:val="Heading1"/>
        <w:rPr>
          <w:rFonts w:ascii="Arial" w:hAnsi="Arial" w:cs="Arial"/>
          <w:sz w:val="28"/>
          <w:szCs w:val="28"/>
        </w:rPr>
      </w:pPr>
      <w:r w:rsidRPr="00CE3C13">
        <w:t xml:space="preserve"> </w:t>
      </w:r>
      <w:bookmarkStart w:id="7" w:name="_Toc90151051"/>
      <w:r w:rsidRPr="00B87A1F">
        <w:rPr>
          <w:rFonts w:ascii="Arial" w:hAnsi="Arial" w:cs="Arial"/>
          <w:sz w:val="28"/>
          <w:szCs w:val="28"/>
        </w:rPr>
        <w:t>APPEN</w:t>
      </w:r>
      <w:r w:rsidR="00CE3C13" w:rsidRPr="00B87A1F">
        <w:rPr>
          <w:rFonts w:ascii="Arial" w:hAnsi="Arial" w:cs="Arial"/>
          <w:sz w:val="28"/>
          <w:szCs w:val="28"/>
        </w:rPr>
        <w:t>DIX</w:t>
      </w:r>
      <w:bookmarkEnd w:id="7"/>
    </w:p>
    <w:p w14:paraId="15875D18" w14:textId="050B21C9" w:rsidR="00A1517F" w:rsidRDefault="00A1517F" w:rsidP="00FF0CFE">
      <w:pPr>
        <w:pStyle w:val="Heading1"/>
        <w:rPr>
          <w:rFonts w:ascii="Arial" w:hAnsi="Arial" w:cs="Arial"/>
          <w:sz w:val="28"/>
          <w:szCs w:val="28"/>
        </w:rPr>
      </w:pPr>
    </w:p>
    <w:p w14:paraId="171BDB1D" w14:textId="77777777" w:rsidR="00A1517F" w:rsidRPr="00B87A1F" w:rsidRDefault="00A1517F" w:rsidP="00FF0CFE">
      <w:pPr>
        <w:pStyle w:val="Heading1"/>
        <w:rPr>
          <w:rFonts w:ascii="Arial" w:hAnsi="Arial" w:cs="Arial"/>
          <w:sz w:val="28"/>
          <w:szCs w:val="28"/>
        </w:rPr>
      </w:pPr>
    </w:p>
    <w:p w14:paraId="5E640BEE" w14:textId="717C25AE" w:rsidR="001B551B" w:rsidRDefault="000E4D77" w:rsidP="00486E70">
      <w:r>
        <w:object w:dxaOrig="1516" w:dyaOrig="986" w14:anchorId="551317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5pt;height:49.35pt" o:ole="">
            <v:imagedata r:id="rId16" o:title=""/>
          </v:shape>
          <o:OLEObject Type="Embed" ProgID="Word.Document.12" ShapeID="_x0000_i1025" DrawAspect="Icon" ObjectID="_1701462791" r:id="rId17">
            <o:FieldCodes>\s</o:FieldCodes>
          </o:OLEObject>
        </w:object>
      </w:r>
      <w:r w:rsidR="001B2EA1">
        <w:object w:dxaOrig="1516" w:dyaOrig="986" w14:anchorId="29D1922E">
          <v:shape id="_x0000_i1026" type="#_x0000_t75" style="width:75.65pt;height:49.35pt" o:ole="">
            <v:imagedata r:id="rId18" o:title=""/>
          </v:shape>
          <o:OLEObject Type="Embed" ProgID="Word.Document.12" ShapeID="_x0000_i1026" DrawAspect="Icon" ObjectID="_1701462792" r:id="rId19">
            <o:FieldCodes>\s</o:FieldCodes>
          </o:OLEObject>
        </w:object>
      </w:r>
      <w:r w:rsidR="001B2EA1">
        <w:object w:dxaOrig="1516" w:dyaOrig="986" w14:anchorId="5BF5B068">
          <v:shape id="_x0000_i1027" type="#_x0000_t75" style="width:75.65pt;height:49.35pt" o:ole="">
            <v:imagedata r:id="rId20" o:title=""/>
          </v:shape>
          <o:OLEObject Type="Embed" ProgID="Word.Document.12" ShapeID="_x0000_i1027" DrawAspect="Icon" ObjectID="_1701462793" r:id="rId21">
            <o:FieldCodes>\s</o:FieldCodes>
          </o:OLEObject>
        </w:object>
      </w:r>
    </w:p>
    <w:p w14:paraId="42BE6937" w14:textId="1DD73721" w:rsidR="00A1517F" w:rsidRDefault="00A1517F" w:rsidP="00486E70"/>
    <w:p w14:paraId="646A9FCA" w14:textId="6980E810" w:rsidR="00A1517F" w:rsidRDefault="00A1517F" w:rsidP="00486E70"/>
    <w:p w14:paraId="49473493" w14:textId="77777777" w:rsidR="00A1517F" w:rsidRDefault="00A1517F" w:rsidP="00486E70"/>
    <w:p w14:paraId="63990328" w14:textId="001B0661" w:rsidR="00A1517F" w:rsidRDefault="00A1517F" w:rsidP="00486E70"/>
    <w:p w14:paraId="27D0597B" w14:textId="77777777" w:rsidR="00A1517F" w:rsidRPr="00A1517F" w:rsidRDefault="00A1517F" w:rsidP="00486E70">
      <w:pPr>
        <w:rPr>
          <w:rFonts w:ascii="Arial" w:hAnsi="Arial" w:cs="Arial"/>
          <w:b/>
          <w:bCs/>
          <w:sz w:val="28"/>
          <w:szCs w:val="28"/>
        </w:rPr>
      </w:pPr>
    </w:p>
    <w:p w14:paraId="5C5DD9C2" w14:textId="6D9E8FB4" w:rsidR="001B551B" w:rsidRDefault="009E0748" w:rsidP="00486E70">
      <w:pPr>
        <w:rPr>
          <w:rFonts w:ascii="Arial" w:hAnsi="Arial" w:cs="Arial"/>
        </w:rPr>
      </w:pPr>
      <w:r>
        <w:rPr>
          <w:noProof/>
        </w:rPr>
        <w:drawing>
          <wp:inline distT="0" distB="0" distL="0" distR="0" wp14:anchorId="4B4BDD5F" wp14:editId="7344C196">
            <wp:extent cx="5731510" cy="3223895"/>
            <wp:effectExtent l="0" t="0" r="2540" b="317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84CB58F" w14:textId="77777777" w:rsidR="00DD2836" w:rsidRPr="00DD2836" w:rsidRDefault="00DD2836" w:rsidP="00DD2836">
      <w:pPr>
        <w:rPr>
          <w:rFonts w:ascii="Arial" w:hAnsi="Arial" w:cs="Arial"/>
        </w:rPr>
      </w:pPr>
    </w:p>
    <w:p w14:paraId="11DE2557" w14:textId="2DE80A7A" w:rsidR="00DD2836" w:rsidRPr="00DD2836" w:rsidRDefault="00DD2836" w:rsidP="00DD2836">
      <w:pPr>
        <w:rPr>
          <w:rFonts w:ascii="Arial" w:hAnsi="Arial" w:cs="Arial"/>
        </w:rPr>
      </w:pPr>
    </w:p>
    <w:p w14:paraId="124B2DC9" w14:textId="7310532A" w:rsidR="00DD2836" w:rsidRPr="00DD2836" w:rsidRDefault="00DD2836" w:rsidP="00DD2836">
      <w:pPr>
        <w:rPr>
          <w:rFonts w:ascii="Arial" w:hAnsi="Arial" w:cs="Arial"/>
        </w:rPr>
      </w:pPr>
    </w:p>
    <w:p w14:paraId="69282DD1" w14:textId="77777777" w:rsidR="00DD2836" w:rsidRPr="00DD2836" w:rsidRDefault="00DD2836" w:rsidP="00DD2836">
      <w:pPr>
        <w:rPr>
          <w:rFonts w:ascii="Arial" w:hAnsi="Arial" w:cs="Arial"/>
        </w:rPr>
      </w:pPr>
    </w:p>
    <w:p w14:paraId="457294CD" w14:textId="77777777" w:rsidR="00DD2836" w:rsidRPr="00DD2836" w:rsidRDefault="00DD2836" w:rsidP="00DD2836">
      <w:pPr>
        <w:rPr>
          <w:rFonts w:ascii="Arial" w:hAnsi="Arial" w:cs="Arial"/>
        </w:rPr>
      </w:pPr>
    </w:p>
    <w:p w14:paraId="57C34933" w14:textId="78DCF41D" w:rsidR="00DD2836" w:rsidRPr="00DD2836" w:rsidRDefault="008458AD" w:rsidP="00DD2836">
      <w:pPr>
        <w:rPr>
          <w:rFonts w:ascii="Arial" w:hAnsi="Arial" w:cs="Arial"/>
        </w:rPr>
      </w:pPr>
      <w:r>
        <w:rPr>
          <w:noProof/>
        </w:rPr>
        <w:drawing>
          <wp:inline distT="0" distB="0" distL="0" distR="0" wp14:anchorId="3B7C7928" wp14:editId="424A098A">
            <wp:extent cx="5731510" cy="3223895"/>
            <wp:effectExtent l="0" t="0" r="254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E12FC13" w14:textId="77777777" w:rsidR="00974551" w:rsidRPr="00BE7C2B" w:rsidRDefault="00974551" w:rsidP="00974551">
      <w:pPr>
        <w:pStyle w:val="BodyText1"/>
        <w:rPr>
          <w:rFonts w:ascii="Arial" w:hAnsi="Arial"/>
        </w:rPr>
      </w:pPr>
    </w:p>
    <w:p w14:paraId="0879FED3" w14:textId="4AFB32F2" w:rsidR="00DD2836" w:rsidRPr="00DD2836" w:rsidRDefault="004236AE" w:rsidP="00DD2836">
      <w:pPr>
        <w:rPr>
          <w:rFonts w:ascii="Arial" w:hAnsi="Arial" w:cs="Arial"/>
        </w:rPr>
      </w:pPr>
      <w:r>
        <w:object w:dxaOrig="1516" w:dyaOrig="986" w14:anchorId="73684502">
          <v:shape id="_x0000_i1028" type="#_x0000_t75" style="width:75.65pt;height:49.35pt" o:ole="">
            <v:imagedata r:id="rId24" o:title=""/>
          </v:shape>
          <o:OLEObject Type="Embed" ProgID="Word.Document.8" ShapeID="_x0000_i1028" DrawAspect="Icon" ObjectID="_1701462794" r:id="rId25">
            <o:FieldCodes>\s</o:FieldCodes>
          </o:OLEObject>
        </w:object>
      </w:r>
      <w:r w:rsidR="00B37C6E">
        <w:object w:dxaOrig="1516" w:dyaOrig="986" w14:anchorId="0D5F90B9">
          <v:shape id="_x0000_i1029" type="#_x0000_t75" style="width:75.65pt;height:49.35pt" o:ole="">
            <v:imagedata r:id="rId26" o:title=""/>
          </v:shape>
          <o:OLEObject Type="Embed" ProgID="Word.Document.8" ShapeID="_x0000_i1029" DrawAspect="Icon" ObjectID="_1701462795" r:id="rId27">
            <o:FieldCodes>\s</o:FieldCodes>
          </o:OLEObject>
        </w:object>
      </w:r>
      <w:r w:rsidR="002364FA">
        <w:object w:dxaOrig="1516" w:dyaOrig="986" w14:anchorId="5F9EF8B1">
          <v:shape id="_x0000_i1030" type="#_x0000_t75" style="width:75.65pt;height:49.35pt" o:ole="">
            <v:imagedata r:id="rId28" o:title=""/>
          </v:shape>
          <o:OLEObject Type="Embed" ProgID="Word.Document.12" ShapeID="_x0000_i1030" DrawAspect="Icon" ObjectID="_1701462796" r:id="rId29">
            <o:FieldCodes>\s</o:FieldCodes>
          </o:OLEObject>
        </w:object>
      </w:r>
      <w:bookmarkStart w:id="8" w:name="_MON_1700414850"/>
      <w:bookmarkEnd w:id="8"/>
      <w:r w:rsidR="00B10A49">
        <w:object w:dxaOrig="1516" w:dyaOrig="986" w14:anchorId="4990D059">
          <v:shape id="_x0000_i1031" type="#_x0000_t75" style="width:75.65pt;height:49.35pt" o:ole="">
            <v:imagedata r:id="rId30" o:title=""/>
          </v:shape>
          <o:OLEObject Type="Embed" ProgID="Word.Document.8" ShapeID="_x0000_i1031" DrawAspect="Icon" ObjectID="_1701462797" r:id="rId31">
            <o:FieldCodes>\s</o:FieldCodes>
          </o:OLEObject>
        </w:object>
      </w:r>
      <w:r w:rsidR="00E728CB">
        <w:object w:dxaOrig="1516" w:dyaOrig="986" w14:anchorId="66D87E8F">
          <v:shape id="_x0000_i1032" type="#_x0000_t75" style="width:75.65pt;height:49.35pt" o:ole="">
            <v:imagedata r:id="rId32" o:title=""/>
          </v:shape>
          <o:OLEObject Type="Embed" ProgID="Word.Document.12" ShapeID="_x0000_i1032" DrawAspect="Icon" ObjectID="_1701462798" r:id="rId33">
            <o:FieldCodes>\s</o:FieldCodes>
          </o:OLEObject>
        </w:object>
      </w:r>
      <w:r w:rsidR="00E728CB">
        <w:object w:dxaOrig="1516" w:dyaOrig="986" w14:anchorId="16CAA9B8">
          <v:shape id="_x0000_i1033" type="#_x0000_t75" style="width:75.65pt;height:49.35pt" o:ole="">
            <v:imagedata r:id="rId34" o:title=""/>
          </v:shape>
          <o:OLEObject Type="Embed" ProgID="Word.Document.12" ShapeID="_x0000_i1033" DrawAspect="Icon" ObjectID="_1701462799" r:id="rId35">
            <o:FieldCodes>\s</o:FieldCodes>
          </o:OLEObject>
        </w:object>
      </w:r>
      <w:r w:rsidR="00E728CB">
        <w:object w:dxaOrig="1516" w:dyaOrig="986" w14:anchorId="0CCB1295">
          <v:shape id="_x0000_i1034" type="#_x0000_t75" style="width:75.65pt;height:49.35pt" o:ole="">
            <v:imagedata r:id="rId36" o:title=""/>
          </v:shape>
          <o:OLEObject Type="Embed" ProgID="Word.Document.12" ShapeID="_x0000_i1034" DrawAspect="Icon" ObjectID="_1701462800" r:id="rId37">
            <o:FieldCodes>\s</o:FieldCodes>
          </o:OLEObject>
        </w:object>
      </w:r>
      <w:r w:rsidR="00DC4F6C">
        <w:object w:dxaOrig="1516" w:dyaOrig="986" w14:anchorId="6D6EB3F8">
          <v:shape id="_x0000_i1035" type="#_x0000_t75" style="width:75.65pt;height:49.35pt" o:ole="">
            <v:imagedata r:id="rId38" o:title=""/>
          </v:shape>
          <o:OLEObject Type="Embed" ProgID="Word.Document.12" ShapeID="_x0000_i1035" DrawAspect="Icon" ObjectID="_1701462801" r:id="rId39">
            <o:FieldCodes>\s</o:FieldCodes>
          </o:OLEObject>
        </w:object>
      </w:r>
    </w:p>
    <w:p w14:paraId="4B3197D4" w14:textId="77777777" w:rsidR="00DD2836" w:rsidRPr="00DD2836" w:rsidRDefault="00DD2836" w:rsidP="00DD2836">
      <w:pPr>
        <w:rPr>
          <w:rFonts w:ascii="Arial" w:hAnsi="Arial" w:cs="Arial"/>
        </w:rPr>
      </w:pPr>
    </w:p>
    <w:p w14:paraId="489A7C2D" w14:textId="1CD9B3EE" w:rsidR="00DD2836" w:rsidRDefault="00DD2836" w:rsidP="00DD2836"/>
    <w:p w14:paraId="75CEFBB3" w14:textId="34D97E2F" w:rsidR="00E4533B" w:rsidRPr="00DD2836" w:rsidRDefault="00E4533B" w:rsidP="00DD2836">
      <w:pPr>
        <w:rPr>
          <w:rFonts w:ascii="Arial" w:hAnsi="Arial" w:cs="Arial"/>
        </w:rPr>
      </w:pPr>
    </w:p>
    <w:p w14:paraId="699AB438" w14:textId="70A1DDE8" w:rsidR="00DD2836" w:rsidRPr="00DD2836" w:rsidRDefault="00DD2836" w:rsidP="00DD2836">
      <w:pPr>
        <w:rPr>
          <w:rFonts w:ascii="Arial" w:hAnsi="Arial" w:cs="Arial"/>
        </w:rPr>
      </w:pPr>
    </w:p>
    <w:p w14:paraId="5DE62008" w14:textId="6067CE50" w:rsidR="00464D2F" w:rsidRPr="00DD2836" w:rsidRDefault="00464D2F">
      <w:pPr>
        <w:rPr>
          <w:rFonts w:ascii="Arial" w:hAnsi="Arial" w:cs="Arial"/>
        </w:rPr>
      </w:pPr>
    </w:p>
    <w:p w14:paraId="0962B320" w14:textId="2A7E80DB" w:rsidR="00464D2F" w:rsidRPr="00DD2836" w:rsidRDefault="00464D2F">
      <w:pPr>
        <w:rPr>
          <w:rFonts w:ascii="Arial" w:hAnsi="Arial" w:cs="Arial"/>
        </w:rPr>
      </w:pPr>
    </w:p>
    <w:p w14:paraId="52222E2B" w14:textId="045214F2" w:rsidR="00464D2F" w:rsidRPr="00DD2836" w:rsidRDefault="00464D2F">
      <w:pPr>
        <w:rPr>
          <w:rFonts w:ascii="Arial" w:hAnsi="Arial" w:cs="Arial"/>
        </w:rPr>
      </w:pPr>
    </w:p>
    <w:p w14:paraId="5BFA3BEA" w14:textId="29D95C19" w:rsidR="00464D2F" w:rsidRPr="00DD2836" w:rsidRDefault="00464D2F">
      <w:pPr>
        <w:rPr>
          <w:rFonts w:ascii="Arial" w:hAnsi="Arial" w:cs="Arial"/>
        </w:rPr>
      </w:pPr>
    </w:p>
    <w:p w14:paraId="12AEE7A1" w14:textId="5AF8B5F9" w:rsidR="00464D2F" w:rsidRPr="00DD2836" w:rsidRDefault="00464D2F">
      <w:pPr>
        <w:rPr>
          <w:rFonts w:ascii="Arial" w:hAnsi="Arial" w:cs="Arial"/>
        </w:rPr>
      </w:pPr>
    </w:p>
    <w:p w14:paraId="1269EAED" w14:textId="046634EF" w:rsidR="00464D2F" w:rsidRPr="00DD2836" w:rsidRDefault="00464D2F">
      <w:pPr>
        <w:rPr>
          <w:rFonts w:ascii="Arial" w:hAnsi="Arial" w:cs="Arial"/>
        </w:rPr>
      </w:pPr>
    </w:p>
    <w:p w14:paraId="60095617" w14:textId="6138A312" w:rsidR="00464D2F" w:rsidRPr="00DD2836" w:rsidRDefault="00464D2F">
      <w:pPr>
        <w:rPr>
          <w:rFonts w:ascii="Arial" w:hAnsi="Arial" w:cs="Arial"/>
        </w:rPr>
      </w:pPr>
    </w:p>
    <w:p w14:paraId="54D4C6E6" w14:textId="01DF4BD6" w:rsidR="00464D2F" w:rsidRPr="00DD2836" w:rsidRDefault="00464D2F">
      <w:pPr>
        <w:rPr>
          <w:rFonts w:ascii="Arial" w:hAnsi="Arial" w:cs="Arial"/>
        </w:rPr>
      </w:pPr>
    </w:p>
    <w:p w14:paraId="6E6D01E5" w14:textId="66EE8E06" w:rsidR="00464D2F" w:rsidRPr="00DD2836" w:rsidRDefault="00464D2F">
      <w:pPr>
        <w:rPr>
          <w:rFonts w:ascii="Arial" w:hAnsi="Arial" w:cs="Arial"/>
        </w:rPr>
      </w:pPr>
    </w:p>
    <w:p w14:paraId="68CB793C" w14:textId="60F6D2B4" w:rsidR="00464D2F" w:rsidRPr="00DD2836" w:rsidRDefault="00464D2F">
      <w:pPr>
        <w:rPr>
          <w:rFonts w:ascii="Arial" w:hAnsi="Arial" w:cs="Arial"/>
        </w:rPr>
      </w:pPr>
    </w:p>
    <w:p w14:paraId="77FE3068" w14:textId="6D9410FF" w:rsidR="00464D2F" w:rsidRPr="00DD2836" w:rsidRDefault="00464D2F">
      <w:pPr>
        <w:rPr>
          <w:rFonts w:ascii="Arial" w:hAnsi="Arial" w:cs="Arial"/>
        </w:rPr>
      </w:pPr>
    </w:p>
    <w:p w14:paraId="645CF35B" w14:textId="5CF0D97A" w:rsidR="00464D2F" w:rsidRPr="00DD2836" w:rsidRDefault="00464D2F">
      <w:pPr>
        <w:rPr>
          <w:rFonts w:ascii="Arial" w:hAnsi="Arial" w:cs="Arial"/>
        </w:rPr>
      </w:pPr>
    </w:p>
    <w:p w14:paraId="1ED3FAFC" w14:textId="45504AF9" w:rsidR="00464D2F" w:rsidRPr="00DD2836" w:rsidRDefault="00464D2F">
      <w:pPr>
        <w:rPr>
          <w:rFonts w:ascii="Arial" w:hAnsi="Arial" w:cs="Arial"/>
        </w:rPr>
      </w:pPr>
    </w:p>
    <w:p w14:paraId="3458F97D" w14:textId="546811BE" w:rsidR="00464D2F" w:rsidRPr="00DD2836" w:rsidRDefault="00464D2F">
      <w:pPr>
        <w:rPr>
          <w:rFonts w:ascii="Arial" w:hAnsi="Arial" w:cs="Arial"/>
        </w:rPr>
      </w:pPr>
    </w:p>
    <w:p w14:paraId="377D7DFD" w14:textId="64573630" w:rsidR="00464D2F" w:rsidRPr="00DD2836" w:rsidRDefault="00464D2F">
      <w:pPr>
        <w:rPr>
          <w:rFonts w:ascii="Arial" w:hAnsi="Arial" w:cs="Arial"/>
        </w:rPr>
      </w:pPr>
    </w:p>
    <w:p w14:paraId="00C6C322" w14:textId="64388DD8" w:rsidR="00464D2F" w:rsidRPr="00DD2836" w:rsidRDefault="00464D2F">
      <w:pPr>
        <w:rPr>
          <w:rFonts w:ascii="Arial" w:hAnsi="Arial" w:cs="Arial"/>
        </w:rPr>
      </w:pPr>
    </w:p>
    <w:p w14:paraId="68A694E6" w14:textId="59AB2367" w:rsidR="00464D2F" w:rsidRPr="00DD2836" w:rsidRDefault="00464D2F">
      <w:pPr>
        <w:rPr>
          <w:rFonts w:ascii="Arial" w:hAnsi="Arial" w:cs="Arial"/>
        </w:rPr>
      </w:pPr>
    </w:p>
    <w:p w14:paraId="157A1D2F" w14:textId="08BE43BB" w:rsidR="00464D2F" w:rsidRPr="00DD2836" w:rsidRDefault="00464D2F">
      <w:pPr>
        <w:rPr>
          <w:rFonts w:ascii="Arial" w:hAnsi="Arial" w:cs="Arial"/>
        </w:rPr>
      </w:pPr>
    </w:p>
    <w:p w14:paraId="0639247E" w14:textId="5939BB28" w:rsidR="00464D2F" w:rsidRPr="00DD2836" w:rsidRDefault="00464D2F">
      <w:pPr>
        <w:rPr>
          <w:rFonts w:ascii="Arial" w:hAnsi="Arial" w:cs="Arial"/>
        </w:rPr>
      </w:pPr>
    </w:p>
    <w:p w14:paraId="16CDCF04" w14:textId="708B8BFD" w:rsidR="00464D2F" w:rsidRPr="00DD2836" w:rsidRDefault="00464D2F">
      <w:pPr>
        <w:rPr>
          <w:rFonts w:ascii="Arial" w:hAnsi="Arial" w:cs="Arial"/>
        </w:rPr>
      </w:pPr>
    </w:p>
    <w:p w14:paraId="34866A50" w14:textId="43AC89F2" w:rsidR="00464D2F" w:rsidRPr="00DD2836" w:rsidRDefault="00464D2F">
      <w:pPr>
        <w:rPr>
          <w:rFonts w:ascii="Arial" w:hAnsi="Arial" w:cs="Arial"/>
        </w:rPr>
      </w:pPr>
    </w:p>
    <w:p w14:paraId="46761CAB" w14:textId="77777777" w:rsidR="00464D2F" w:rsidRPr="00DD2836" w:rsidRDefault="00464D2F">
      <w:pPr>
        <w:rPr>
          <w:rFonts w:ascii="Arial" w:hAnsi="Arial" w:cs="Arial"/>
        </w:rPr>
      </w:pPr>
    </w:p>
    <w:sectPr w:rsidR="00464D2F" w:rsidRPr="00DD2836">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0406E" w14:textId="77777777" w:rsidR="003E3028" w:rsidRDefault="003E3028" w:rsidP="006A70FA">
      <w:pPr>
        <w:spacing w:after="0" w:line="240" w:lineRule="auto"/>
      </w:pPr>
      <w:r>
        <w:separator/>
      </w:r>
    </w:p>
  </w:endnote>
  <w:endnote w:type="continuationSeparator" w:id="0">
    <w:p w14:paraId="6E37EB58" w14:textId="77777777" w:rsidR="003E3028" w:rsidRDefault="003E3028" w:rsidP="006A7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terstate-Light">
    <w:altName w:val="Courier New"/>
    <w:charset w:val="00"/>
    <w:family w:val="auto"/>
    <w:pitch w:val="variable"/>
    <w:sig w:usb0="00000000" w:usb1="00000000" w:usb2="00000000" w:usb3="00000000" w:csb0="00000001" w:csb1="00000000"/>
  </w:font>
  <w:font w:name="Interstate-Bold">
    <w:altName w:val="Courier New"/>
    <w:charset w:val="00"/>
    <w:family w:val="auto"/>
    <w:pitch w:val="variable"/>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209686"/>
      <w:docPartObj>
        <w:docPartGallery w:val="Page Numbers (Bottom of Page)"/>
        <w:docPartUnique/>
      </w:docPartObj>
    </w:sdtPr>
    <w:sdtEndPr>
      <w:rPr>
        <w:noProof/>
      </w:rPr>
    </w:sdtEndPr>
    <w:sdtContent>
      <w:p w14:paraId="211F39A7" w14:textId="29D2936C" w:rsidR="006A70FA" w:rsidRDefault="006A70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6AE467" w14:textId="77777777" w:rsidR="006A70FA" w:rsidRDefault="006A7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7E4C3" w14:textId="77777777" w:rsidR="003E3028" w:rsidRDefault="003E3028" w:rsidP="006A70FA">
      <w:pPr>
        <w:spacing w:after="0" w:line="240" w:lineRule="auto"/>
      </w:pPr>
      <w:r>
        <w:separator/>
      </w:r>
    </w:p>
  </w:footnote>
  <w:footnote w:type="continuationSeparator" w:id="0">
    <w:p w14:paraId="7702E3C4" w14:textId="77777777" w:rsidR="003E3028" w:rsidRDefault="003E3028" w:rsidP="006A7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2F1E00"/>
    <w:multiLevelType w:val="hybridMultilevel"/>
    <w:tmpl w:val="0B8C4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8823D3"/>
    <w:multiLevelType w:val="hybridMultilevel"/>
    <w:tmpl w:val="0E9019A4"/>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F75"/>
    <w:rsid w:val="00002C2E"/>
    <w:rsid w:val="00003BAB"/>
    <w:rsid w:val="000062AE"/>
    <w:rsid w:val="00007CE6"/>
    <w:rsid w:val="000135DA"/>
    <w:rsid w:val="00016A85"/>
    <w:rsid w:val="00023684"/>
    <w:rsid w:val="000244D8"/>
    <w:rsid w:val="00026949"/>
    <w:rsid w:val="000273A3"/>
    <w:rsid w:val="00030908"/>
    <w:rsid w:val="00034A93"/>
    <w:rsid w:val="00034AC3"/>
    <w:rsid w:val="00040442"/>
    <w:rsid w:val="00044A52"/>
    <w:rsid w:val="0008038C"/>
    <w:rsid w:val="000948DB"/>
    <w:rsid w:val="000A03BC"/>
    <w:rsid w:val="000C30B4"/>
    <w:rsid w:val="000D4069"/>
    <w:rsid w:val="000D4D4B"/>
    <w:rsid w:val="000D66A2"/>
    <w:rsid w:val="000D7021"/>
    <w:rsid w:val="000E4D77"/>
    <w:rsid w:val="000F3238"/>
    <w:rsid w:val="00120C37"/>
    <w:rsid w:val="00123462"/>
    <w:rsid w:val="00126937"/>
    <w:rsid w:val="00172F59"/>
    <w:rsid w:val="0017711F"/>
    <w:rsid w:val="00180CBF"/>
    <w:rsid w:val="00184FEE"/>
    <w:rsid w:val="0019320E"/>
    <w:rsid w:val="001B2EA1"/>
    <w:rsid w:val="001B551B"/>
    <w:rsid w:val="001B7570"/>
    <w:rsid w:val="001C1519"/>
    <w:rsid w:val="001C2046"/>
    <w:rsid w:val="001E3D3F"/>
    <w:rsid w:val="001F21AC"/>
    <w:rsid w:val="001F75F1"/>
    <w:rsid w:val="00210689"/>
    <w:rsid w:val="002144A6"/>
    <w:rsid w:val="00230851"/>
    <w:rsid w:val="00231219"/>
    <w:rsid w:val="002364FA"/>
    <w:rsid w:val="002478A3"/>
    <w:rsid w:val="00260651"/>
    <w:rsid w:val="00261BCD"/>
    <w:rsid w:val="00272AD0"/>
    <w:rsid w:val="00286C57"/>
    <w:rsid w:val="00292240"/>
    <w:rsid w:val="002A4774"/>
    <w:rsid w:val="002C07D4"/>
    <w:rsid w:val="002D78A1"/>
    <w:rsid w:val="002F77A1"/>
    <w:rsid w:val="00317054"/>
    <w:rsid w:val="003577B7"/>
    <w:rsid w:val="00357838"/>
    <w:rsid w:val="00361D6E"/>
    <w:rsid w:val="003626A8"/>
    <w:rsid w:val="00383B6F"/>
    <w:rsid w:val="00397357"/>
    <w:rsid w:val="0039751D"/>
    <w:rsid w:val="003A3D32"/>
    <w:rsid w:val="003D00E2"/>
    <w:rsid w:val="003D0566"/>
    <w:rsid w:val="003D2BA9"/>
    <w:rsid w:val="003E3028"/>
    <w:rsid w:val="003F004D"/>
    <w:rsid w:val="00422799"/>
    <w:rsid w:val="004236AE"/>
    <w:rsid w:val="004264DF"/>
    <w:rsid w:val="004338A2"/>
    <w:rsid w:val="0043435C"/>
    <w:rsid w:val="00446886"/>
    <w:rsid w:val="00457D55"/>
    <w:rsid w:val="00461197"/>
    <w:rsid w:val="00464D2F"/>
    <w:rsid w:val="004717B6"/>
    <w:rsid w:val="00472BD9"/>
    <w:rsid w:val="00486E70"/>
    <w:rsid w:val="00491AF0"/>
    <w:rsid w:val="0049607D"/>
    <w:rsid w:val="004D003C"/>
    <w:rsid w:val="004D22B0"/>
    <w:rsid w:val="004D242B"/>
    <w:rsid w:val="004D2520"/>
    <w:rsid w:val="004E4E0E"/>
    <w:rsid w:val="004E56FA"/>
    <w:rsid w:val="004E7964"/>
    <w:rsid w:val="004F6FD4"/>
    <w:rsid w:val="004F7574"/>
    <w:rsid w:val="004F7C6D"/>
    <w:rsid w:val="00514339"/>
    <w:rsid w:val="00533067"/>
    <w:rsid w:val="00541D41"/>
    <w:rsid w:val="0057084D"/>
    <w:rsid w:val="00571086"/>
    <w:rsid w:val="005945EA"/>
    <w:rsid w:val="005C6AD1"/>
    <w:rsid w:val="005E45BC"/>
    <w:rsid w:val="0060054E"/>
    <w:rsid w:val="00611D9E"/>
    <w:rsid w:val="006308AF"/>
    <w:rsid w:val="00640E79"/>
    <w:rsid w:val="00645208"/>
    <w:rsid w:val="006649F2"/>
    <w:rsid w:val="006720A5"/>
    <w:rsid w:val="006858F6"/>
    <w:rsid w:val="0069653A"/>
    <w:rsid w:val="006A1027"/>
    <w:rsid w:val="006A70FA"/>
    <w:rsid w:val="006B1E07"/>
    <w:rsid w:val="006B771D"/>
    <w:rsid w:val="006E7176"/>
    <w:rsid w:val="006F5C5F"/>
    <w:rsid w:val="00717BD9"/>
    <w:rsid w:val="007543BF"/>
    <w:rsid w:val="007565C8"/>
    <w:rsid w:val="00772694"/>
    <w:rsid w:val="007804B4"/>
    <w:rsid w:val="0079752A"/>
    <w:rsid w:val="007C2815"/>
    <w:rsid w:val="007C321D"/>
    <w:rsid w:val="007D437B"/>
    <w:rsid w:val="007E0849"/>
    <w:rsid w:val="007E4E00"/>
    <w:rsid w:val="00804F15"/>
    <w:rsid w:val="00825AD3"/>
    <w:rsid w:val="0083185E"/>
    <w:rsid w:val="00835A43"/>
    <w:rsid w:val="00836940"/>
    <w:rsid w:val="00841F93"/>
    <w:rsid w:val="008458AD"/>
    <w:rsid w:val="00851E78"/>
    <w:rsid w:val="00854B66"/>
    <w:rsid w:val="008727FA"/>
    <w:rsid w:val="008732BE"/>
    <w:rsid w:val="008B26BA"/>
    <w:rsid w:val="008D3F83"/>
    <w:rsid w:val="008D43EB"/>
    <w:rsid w:val="008E59CB"/>
    <w:rsid w:val="008F11BB"/>
    <w:rsid w:val="008F157B"/>
    <w:rsid w:val="008F31F8"/>
    <w:rsid w:val="008F7009"/>
    <w:rsid w:val="008F7E9C"/>
    <w:rsid w:val="00933240"/>
    <w:rsid w:val="0093416F"/>
    <w:rsid w:val="009371A6"/>
    <w:rsid w:val="00942DDB"/>
    <w:rsid w:val="00942E48"/>
    <w:rsid w:val="0097243C"/>
    <w:rsid w:val="00974551"/>
    <w:rsid w:val="0098230F"/>
    <w:rsid w:val="00987350"/>
    <w:rsid w:val="009C4670"/>
    <w:rsid w:val="009E0748"/>
    <w:rsid w:val="009F0938"/>
    <w:rsid w:val="00A025F7"/>
    <w:rsid w:val="00A14032"/>
    <w:rsid w:val="00A1517F"/>
    <w:rsid w:val="00A17F1E"/>
    <w:rsid w:val="00A259F0"/>
    <w:rsid w:val="00A41178"/>
    <w:rsid w:val="00A71586"/>
    <w:rsid w:val="00A773C2"/>
    <w:rsid w:val="00A85FF4"/>
    <w:rsid w:val="00AA7867"/>
    <w:rsid w:val="00AB2191"/>
    <w:rsid w:val="00AD58DB"/>
    <w:rsid w:val="00B10A49"/>
    <w:rsid w:val="00B11076"/>
    <w:rsid w:val="00B12D86"/>
    <w:rsid w:val="00B1424E"/>
    <w:rsid w:val="00B14BFE"/>
    <w:rsid w:val="00B16F75"/>
    <w:rsid w:val="00B37C6E"/>
    <w:rsid w:val="00B4646A"/>
    <w:rsid w:val="00B527C6"/>
    <w:rsid w:val="00B6359B"/>
    <w:rsid w:val="00B71051"/>
    <w:rsid w:val="00B80F14"/>
    <w:rsid w:val="00B83CED"/>
    <w:rsid w:val="00B84991"/>
    <w:rsid w:val="00B87A1F"/>
    <w:rsid w:val="00BA1317"/>
    <w:rsid w:val="00BA6765"/>
    <w:rsid w:val="00BC6BA9"/>
    <w:rsid w:val="00BD09B2"/>
    <w:rsid w:val="00BE2F00"/>
    <w:rsid w:val="00BE5CBF"/>
    <w:rsid w:val="00BF1AE9"/>
    <w:rsid w:val="00C00D32"/>
    <w:rsid w:val="00C017F1"/>
    <w:rsid w:val="00C27AA2"/>
    <w:rsid w:val="00C44CDF"/>
    <w:rsid w:val="00C55A2D"/>
    <w:rsid w:val="00C75A0E"/>
    <w:rsid w:val="00C9460B"/>
    <w:rsid w:val="00C97139"/>
    <w:rsid w:val="00CB32F5"/>
    <w:rsid w:val="00CB3BE1"/>
    <w:rsid w:val="00CC73FF"/>
    <w:rsid w:val="00CD3D3C"/>
    <w:rsid w:val="00CD70B7"/>
    <w:rsid w:val="00CE3C13"/>
    <w:rsid w:val="00D041F9"/>
    <w:rsid w:val="00D11F37"/>
    <w:rsid w:val="00D12954"/>
    <w:rsid w:val="00D32E53"/>
    <w:rsid w:val="00D473FA"/>
    <w:rsid w:val="00D67627"/>
    <w:rsid w:val="00D74E5F"/>
    <w:rsid w:val="00D81664"/>
    <w:rsid w:val="00D863FC"/>
    <w:rsid w:val="00DA7A72"/>
    <w:rsid w:val="00DB41FB"/>
    <w:rsid w:val="00DC3985"/>
    <w:rsid w:val="00DC4F6C"/>
    <w:rsid w:val="00DC6C06"/>
    <w:rsid w:val="00DD2836"/>
    <w:rsid w:val="00E22A7D"/>
    <w:rsid w:val="00E22C0F"/>
    <w:rsid w:val="00E239CE"/>
    <w:rsid w:val="00E43BD7"/>
    <w:rsid w:val="00E451EF"/>
    <w:rsid w:val="00E4533B"/>
    <w:rsid w:val="00E5328B"/>
    <w:rsid w:val="00E57742"/>
    <w:rsid w:val="00E728CB"/>
    <w:rsid w:val="00E75494"/>
    <w:rsid w:val="00EA4418"/>
    <w:rsid w:val="00EA799E"/>
    <w:rsid w:val="00EF28A0"/>
    <w:rsid w:val="00F0060B"/>
    <w:rsid w:val="00F052BC"/>
    <w:rsid w:val="00F15E3F"/>
    <w:rsid w:val="00F54BBC"/>
    <w:rsid w:val="00F807A3"/>
    <w:rsid w:val="00F8458F"/>
    <w:rsid w:val="00FD3B04"/>
    <w:rsid w:val="00FE3202"/>
    <w:rsid w:val="00FE5DAA"/>
    <w:rsid w:val="00FF0CFE"/>
    <w:rsid w:val="00FF3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755A1"/>
  <w15:chartTrackingRefBased/>
  <w15:docId w15:val="{4F98E49A-B53A-4CFA-9346-29C8D44C4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F75"/>
  </w:style>
  <w:style w:type="paragraph" w:styleId="Heading1">
    <w:name w:val="heading 1"/>
    <w:basedOn w:val="Normal"/>
    <w:link w:val="Heading1Char"/>
    <w:uiPriority w:val="9"/>
    <w:qFormat/>
    <w:rsid w:val="008318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6F75"/>
    <w:rPr>
      <w:color w:val="0563C1" w:themeColor="hyperlink"/>
      <w:u w:val="single"/>
    </w:rPr>
  </w:style>
  <w:style w:type="character" w:styleId="Emphasis">
    <w:name w:val="Emphasis"/>
    <w:basedOn w:val="DefaultParagraphFont"/>
    <w:uiPriority w:val="20"/>
    <w:qFormat/>
    <w:rsid w:val="00D11F37"/>
    <w:rPr>
      <w:i/>
      <w:iCs/>
    </w:rPr>
  </w:style>
  <w:style w:type="character" w:styleId="UnresolvedMention">
    <w:name w:val="Unresolved Mention"/>
    <w:basedOn w:val="DefaultParagraphFont"/>
    <w:uiPriority w:val="99"/>
    <w:semiHidden/>
    <w:unhideWhenUsed/>
    <w:rsid w:val="00A71586"/>
    <w:rPr>
      <w:color w:val="605E5C"/>
      <w:shd w:val="clear" w:color="auto" w:fill="E1DFDD"/>
    </w:rPr>
  </w:style>
  <w:style w:type="character" w:customStyle="1" w:styleId="Heading1Char">
    <w:name w:val="Heading 1 Char"/>
    <w:basedOn w:val="DefaultParagraphFont"/>
    <w:link w:val="Heading1"/>
    <w:uiPriority w:val="9"/>
    <w:rsid w:val="0083185E"/>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4D22B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l-GR" w:eastAsia="el-GR"/>
    </w:rPr>
  </w:style>
  <w:style w:type="paragraph" w:styleId="Header">
    <w:name w:val="header"/>
    <w:basedOn w:val="Normal"/>
    <w:link w:val="HeaderChar"/>
    <w:uiPriority w:val="99"/>
    <w:unhideWhenUsed/>
    <w:rsid w:val="006A70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0FA"/>
  </w:style>
  <w:style w:type="paragraph" w:styleId="Footer">
    <w:name w:val="footer"/>
    <w:basedOn w:val="Normal"/>
    <w:link w:val="FooterChar"/>
    <w:uiPriority w:val="99"/>
    <w:unhideWhenUsed/>
    <w:rsid w:val="006A7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0FA"/>
  </w:style>
  <w:style w:type="paragraph" w:styleId="ListParagraph">
    <w:name w:val="List Paragraph"/>
    <w:basedOn w:val="Normal"/>
    <w:uiPriority w:val="34"/>
    <w:qFormat/>
    <w:rsid w:val="001B551B"/>
    <w:pPr>
      <w:spacing w:after="0" w:line="240" w:lineRule="auto"/>
      <w:ind w:left="720"/>
      <w:contextualSpacing/>
    </w:pPr>
    <w:rPr>
      <w:sz w:val="24"/>
      <w:szCs w:val="24"/>
    </w:rPr>
  </w:style>
  <w:style w:type="paragraph" w:customStyle="1" w:styleId="BodyText1">
    <w:name w:val="Body Text1"/>
    <w:basedOn w:val="Normal"/>
    <w:rsid w:val="00974551"/>
    <w:pPr>
      <w:widowControl w:val="0"/>
      <w:tabs>
        <w:tab w:val="left" w:pos="180"/>
        <w:tab w:val="left" w:pos="360"/>
      </w:tabs>
      <w:suppressAutoHyphens/>
      <w:autoSpaceDE w:val="0"/>
      <w:autoSpaceDN w:val="0"/>
      <w:adjustRightInd w:val="0"/>
      <w:spacing w:after="0" w:line="250" w:lineRule="atLeast"/>
      <w:textAlignment w:val="center"/>
    </w:pPr>
    <w:rPr>
      <w:rFonts w:ascii="Interstate-Light" w:eastAsia="Times New Roman" w:hAnsi="Interstate-Light" w:cs="Interstate-Light"/>
      <w:color w:val="000000"/>
      <w:sz w:val="20"/>
      <w:szCs w:val="20"/>
      <w:lang w:val="en-US" w:bidi="en-US"/>
    </w:rPr>
  </w:style>
  <w:style w:type="paragraph" w:customStyle="1" w:styleId="subheads">
    <w:name w:val="subheads"/>
    <w:basedOn w:val="BodyText1"/>
    <w:rsid w:val="00974551"/>
    <w:rPr>
      <w:rFonts w:ascii="Interstate-Bold" w:hAnsi="Interstate-Bold" w:cs="Interstate-Bold"/>
      <w:b/>
      <w:bCs/>
      <w:sz w:val="24"/>
      <w:szCs w:val="24"/>
    </w:rPr>
  </w:style>
  <w:style w:type="paragraph" w:styleId="TOC1">
    <w:name w:val="toc 1"/>
    <w:basedOn w:val="Normal"/>
    <w:next w:val="Normal"/>
    <w:autoRedefine/>
    <w:uiPriority w:val="39"/>
    <w:unhideWhenUsed/>
    <w:rsid w:val="00FF0CF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950622">
      <w:bodyDiv w:val="1"/>
      <w:marLeft w:val="0"/>
      <w:marRight w:val="0"/>
      <w:marTop w:val="0"/>
      <w:marBottom w:val="0"/>
      <w:divBdr>
        <w:top w:val="none" w:sz="0" w:space="0" w:color="auto"/>
        <w:left w:val="none" w:sz="0" w:space="0" w:color="auto"/>
        <w:bottom w:val="none" w:sz="0" w:space="0" w:color="auto"/>
        <w:right w:val="none" w:sz="0" w:space="0" w:color="auto"/>
      </w:divBdr>
      <w:divsChild>
        <w:div w:id="1014114974">
          <w:marLeft w:val="375"/>
          <w:marRight w:val="375"/>
          <w:marTop w:val="720"/>
          <w:marBottom w:val="0"/>
          <w:divBdr>
            <w:top w:val="none" w:sz="0" w:space="0" w:color="auto"/>
            <w:left w:val="none" w:sz="0" w:space="0" w:color="auto"/>
            <w:bottom w:val="none" w:sz="0" w:space="0" w:color="auto"/>
            <w:right w:val="none" w:sz="0" w:space="0" w:color="auto"/>
          </w:divBdr>
        </w:div>
      </w:divsChild>
    </w:div>
    <w:div w:id="591474400">
      <w:bodyDiv w:val="1"/>
      <w:marLeft w:val="0"/>
      <w:marRight w:val="0"/>
      <w:marTop w:val="0"/>
      <w:marBottom w:val="0"/>
      <w:divBdr>
        <w:top w:val="none" w:sz="0" w:space="0" w:color="auto"/>
        <w:left w:val="none" w:sz="0" w:space="0" w:color="auto"/>
        <w:bottom w:val="none" w:sz="0" w:space="0" w:color="auto"/>
        <w:right w:val="none" w:sz="0" w:space="0" w:color="auto"/>
      </w:divBdr>
      <w:divsChild>
        <w:div w:id="1959530898">
          <w:marLeft w:val="375"/>
          <w:marRight w:val="375"/>
          <w:marTop w:val="720"/>
          <w:marBottom w:val="0"/>
          <w:divBdr>
            <w:top w:val="none" w:sz="0" w:space="0" w:color="auto"/>
            <w:left w:val="none" w:sz="0" w:space="0" w:color="auto"/>
            <w:bottom w:val="none" w:sz="0" w:space="0" w:color="auto"/>
            <w:right w:val="none" w:sz="0" w:space="0" w:color="auto"/>
          </w:divBdr>
        </w:div>
      </w:divsChild>
    </w:div>
    <w:div w:id="1177116568">
      <w:bodyDiv w:val="1"/>
      <w:marLeft w:val="0"/>
      <w:marRight w:val="0"/>
      <w:marTop w:val="0"/>
      <w:marBottom w:val="0"/>
      <w:divBdr>
        <w:top w:val="none" w:sz="0" w:space="0" w:color="auto"/>
        <w:left w:val="none" w:sz="0" w:space="0" w:color="auto"/>
        <w:bottom w:val="none" w:sz="0" w:space="0" w:color="auto"/>
        <w:right w:val="none" w:sz="0" w:space="0" w:color="auto"/>
      </w:divBdr>
    </w:div>
    <w:div w:id="1227571572">
      <w:bodyDiv w:val="1"/>
      <w:marLeft w:val="0"/>
      <w:marRight w:val="0"/>
      <w:marTop w:val="0"/>
      <w:marBottom w:val="0"/>
      <w:divBdr>
        <w:top w:val="none" w:sz="0" w:space="0" w:color="auto"/>
        <w:left w:val="none" w:sz="0" w:space="0" w:color="auto"/>
        <w:bottom w:val="none" w:sz="0" w:space="0" w:color="auto"/>
        <w:right w:val="none" w:sz="0" w:space="0" w:color="auto"/>
      </w:divBdr>
      <w:divsChild>
        <w:div w:id="869219921">
          <w:marLeft w:val="375"/>
          <w:marRight w:val="375"/>
          <w:marTop w:val="720"/>
          <w:marBottom w:val="0"/>
          <w:divBdr>
            <w:top w:val="none" w:sz="0" w:space="0" w:color="auto"/>
            <w:left w:val="none" w:sz="0" w:space="0" w:color="auto"/>
            <w:bottom w:val="none" w:sz="0" w:space="0" w:color="auto"/>
            <w:right w:val="none" w:sz="0" w:space="0" w:color="auto"/>
          </w:divBdr>
        </w:div>
      </w:divsChild>
    </w:div>
    <w:div w:id="2023050413">
      <w:bodyDiv w:val="1"/>
      <w:marLeft w:val="0"/>
      <w:marRight w:val="0"/>
      <w:marTop w:val="0"/>
      <w:marBottom w:val="0"/>
      <w:divBdr>
        <w:top w:val="none" w:sz="0" w:space="0" w:color="auto"/>
        <w:left w:val="none" w:sz="0" w:space="0" w:color="auto"/>
        <w:bottom w:val="none" w:sz="0" w:space="0" w:color="auto"/>
        <w:right w:val="none" w:sz="0" w:space="0" w:color="auto"/>
      </w:divBdr>
      <w:divsChild>
        <w:div w:id="1710375516">
          <w:marLeft w:val="375"/>
          <w:marRight w:val="375"/>
          <w:marTop w:val="7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ehospitalresearch.eu/?p=1550" TargetMode="External"/><Relationship Id="rId18" Type="http://schemas.openxmlformats.org/officeDocument/2006/relationships/image" Target="media/image7.emf"/><Relationship Id="rId26" Type="http://schemas.openxmlformats.org/officeDocument/2006/relationships/image" Target="media/image12.emf"/><Relationship Id="rId39" Type="http://schemas.openxmlformats.org/officeDocument/2006/relationships/package" Target="embeddings/Microsoft_Word_Document7.docx"/><Relationship Id="rId21" Type="http://schemas.openxmlformats.org/officeDocument/2006/relationships/package" Target="embeddings/Microsoft_Word_Document2.docx"/><Relationship Id="rId34" Type="http://schemas.openxmlformats.org/officeDocument/2006/relationships/image" Target="media/image16.emf"/><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package" Target="embeddings/Microsoft_Word_Document3.docx"/><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achelmarsdenwords.wordpress.com/2014/12/08/cpd-supervising-undergraduate-research-session-2/" TargetMode="External"/><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Word_Document6.docx"/><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svg"/><Relationship Id="rId23" Type="http://schemas.openxmlformats.org/officeDocument/2006/relationships/image" Target="media/image10.png"/><Relationship Id="rId28" Type="http://schemas.openxmlformats.org/officeDocument/2006/relationships/image" Target="media/image13.emf"/><Relationship Id="rId36" Type="http://schemas.openxmlformats.org/officeDocument/2006/relationships/image" Target="media/image17.emf"/><Relationship Id="rId10" Type="http://schemas.openxmlformats.org/officeDocument/2006/relationships/image" Target="media/image2.png"/><Relationship Id="rId19" Type="http://schemas.openxmlformats.org/officeDocument/2006/relationships/package" Target="embeddings/Microsoft_Word_Document1.docx"/><Relationship Id="rId31" Type="http://schemas.openxmlformats.org/officeDocument/2006/relationships/oleObject" Target="embeddings/Microsoft_Word_97_-_2003_Document2.doc"/><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oleObject" Target="embeddings/Microsoft_Word_97_-_2003_Document1.doc"/><Relationship Id="rId30" Type="http://schemas.openxmlformats.org/officeDocument/2006/relationships/image" Target="media/image14.emf"/><Relationship Id="rId35" Type="http://schemas.openxmlformats.org/officeDocument/2006/relationships/package" Target="embeddings/Microsoft_Word_Document5.docx"/><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package" Target="embeddings/Microsoft_Word_Document.docx"/><Relationship Id="rId25" Type="http://schemas.openxmlformats.org/officeDocument/2006/relationships/oleObject" Target="embeddings/Microsoft_Word_97_-_2003_Document.doc"/><Relationship Id="rId33" Type="http://schemas.openxmlformats.org/officeDocument/2006/relationships/package" Target="embeddings/Microsoft_Word_Document4.docx"/><Relationship Id="rId38"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44A93-B2DD-4124-ACEF-7FD5771DA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11</Pages>
  <Words>2314</Words>
  <Characters>13192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Vitoroi</dc:creator>
  <cp:keywords/>
  <dc:description/>
  <cp:lastModifiedBy>Maria Vitoroi (2023024)</cp:lastModifiedBy>
  <cp:revision>239</cp:revision>
  <dcterms:created xsi:type="dcterms:W3CDTF">2021-10-23T16:57:00Z</dcterms:created>
  <dcterms:modified xsi:type="dcterms:W3CDTF">2021-12-19T23:47:00Z</dcterms:modified>
</cp:coreProperties>
</file>