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5CAE5" w14:textId="77777777" w:rsidR="005E0481" w:rsidRDefault="005E0481" w:rsidP="005E0481">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D257CD8" w14:textId="77777777" w:rsidR="005E0481" w:rsidRPr="00230F35" w:rsidRDefault="005E0481" w:rsidP="005E0481">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2335983" w14:textId="77777777" w:rsidR="005E0481" w:rsidRPr="00230F35" w:rsidRDefault="005E0481" w:rsidP="005E0481">
      <w:pPr>
        <w:rPr>
          <w:rFonts w:ascii="Arial" w:hAnsi="Arial" w:cs="Arial"/>
          <w:sz w:val="28"/>
          <w:szCs w:val="28"/>
          <w:lang w:val="cy-GB"/>
        </w:rPr>
      </w:pPr>
    </w:p>
    <w:p w14:paraId="76FDD7C5" w14:textId="77777777" w:rsidR="005E0481" w:rsidRDefault="005E0481" w:rsidP="005E0481">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2266"/>
        <w:gridCol w:w="1802"/>
      </w:tblGrid>
      <w:tr w:rsidR="005E0481" w:rsidRPr="00230F35" w14:paraId="0504F288" w14:textId="77777777" w:rsidTr="00AB72E6">
        <w:trPr>
          <w:trHeight w:val="614"/>
        </w:trPr>
        <w:tc>
          <w:tcPr>
            <w:tcW w:w="8856" w:type="dxa"/>
            <w:gridSpan w:val="3"/>
          </w:tcPr>
          <w:p w14:paraId="034B90F6" w14:textId="77777777" w:rsidR="005E0481" w:rsidRPr="00230F35" w:rsidRDefault="005E0481" w:rsidP="00AB72E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5E0481" w:rsidRPr="00230F35" w14:paraId="43B5DD4F" w14:textId="77777777" w:rsidTr="00AB72E6">
        <w:trPr>
          <w:trHeight w:val="718"/>
        </w:trPr>
        <w:tc>
          <w:tcPr>
            <w:tcW w:w="8856" w:type="dxa"/>
            <w:gridSpan w:val="3"/>
          </w:tcPr>
          <w:p w14:paraId="29D8F1A0" w14:textId="77777777" w:rsidR="005E0481" w:rsidRDefault="005E0481" w:rsidP="00AB72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Keith Huggins</w:t>
            </w:r>
          </w:p>
          <w:p w14:paraId="02BA43A9" w14:textId="77777777" w:rsidR="005E0481" w:rsidRPr="00230F35" w:rsidRDefault="005E0481" w:rsidP="00AB72E6">
            <w:pPr>
              <w:pStyle w:val="NormalWeb"/>
              <w:spacing w:before="0" w:beforeAutospacing="0" w:after="0" w:afterAutospacing="0"/>
              <w:ind w:right="34"/>
              <w:rPr>
                <w:rFonts w:ascii="Arial" w:hAnsi="Arial" w:cs="Arial"/>
                <w:sz w:val="22"/>
                <w:szCs w:val="22"/>
              </w:rPr>
            </w:pPr>
          </w:p>
          <w:p w14:paraId="3EC26BFF" w14:textId="77777777" w:rsidR="005E0481" w:rsidRPr="00230F35" w:rsidRDefault="005E0481" w:rsidP="00AB72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1812645@student.uwtsd.ac.uk</w:t>
            </w:r>
          </w:p>
        </w:tc>
      </w:tr>
      <w:tr w:rsidR="005E0481" w:rsidRPr="00230F35" w14:paraId="5816308F" w14:textId="77777777" w:rsidTr="00AB72E6">
        <w:trPr>
          <w:trHeight w:val="849"/>
        </w:trPr>
        <w:tc>
          <w:tcPr>
            <w:tcW w:w="4788" w:type="dxa"/>
          </w:tcPr>
          <w:p w14:paraId="32F7F352" w14:textId="77777777" w:rsidR="005E0481" w:rsidRPr="00DE558B" w:rsidRDefault="005E0481" w:rsidP="00AB72E6">
            <w:pPr>
              <w:pStyle w:val="NormalWeb"/>
              <w:spacing w:before="0" w:beforeAutospacing="0" w:after="0" w:afterAutospacing="0"/>
              <w:ind w:right="34"/>
              <w:rPr>
                <w:rFonts w:ascii="Arial" w:hAnsi="Arial" w:cs="Arial"/>
                <w:color w:val="FF0000"/>
                <w:sz w:val="22"/>
                <w:szCs w:val="22"/>
              </w:rPr>
            </w:pPr>
            <w:r w:rsidRPr="00230F35">
              <w:rPr>
                <w:rFonts w:ascii="Arial" w:hAnsi="Arial" w:cs="Arial"/>
                <w:sz w:val="22"/>
                <w:szCs w:val="22"/>
              </w:rPr>
              <w:t>Module code:</w:t>
            </w:r>
            <w:r>
              <w:rPr>
                <w:rFonts w:ascii="Arial" w:hAnsi="Arial" w:cs="Arial"/>
                <w:sz w:val="22"/>
                <w:szCs w:val="22"/>
              </w:rPr>
              <w:t xml:space="preserve"> AHAN7012</w:t>
            </w:r>
            <w:r>
              <w:rPr>
                <w:rFonts w:ascii="ArialMT" w:hAnsi="ArialMT"/>
                <w:color w:val="333333"/>
              </w:rPr>
              <w:t xml:space="preserve"> </w:t>
            </w:r>
          </w:p>
          <w:p w14:paraId="6D3E5F89" w14:textId="77777777" w:rsidR="005E0481" w:rsidRPr="00230F35" w:rsidRDefault="005E0481" w:rsidP="00AB72E6">
            <w:pPr>
              <w:pStyle w:val="NormalWeb"/>
              <w:spacing w:before="0" w:beforeAutospacing="0" w:after="0" w:afterAutospacing="0"/>
              <w:ind w:right="34"/>
              <w:rPr>
                <w:rFonts w:ascii="Arial" w:hAnsi="Arial" w:cs="Arial"/>
                <w:sz w:val="22"/>
                <w:szCs w:val="22"/>
              </w:rPr>
            </w:pPr>
          </w:p>
          <w:p w14:paraId="0CE4074E" w14:textId="77777777" w:rsidR="005E0481" w:rsidRDefault="005E0481" w:rsidP="00AB72E6">
            <w:pPr>
              <w:rPr>
                <w:rStyle w:val="Hyperlink"/>
                <w:rFonts w:ascii="Helvetica Neue" w:hAnsi="Helvetica Neue"/>
                <w:color w:val="003E5A"/>
                <w:sz w:val="23"/>
                <w:szCs w:val="23"/>
              </w:rPr>
            </w:pPr>
            <w:r w:rsidRPr="00230F35">
              <w:rPr>
                <w:rFonts w:ascii="Arial" w:hAnsi="Arial" w:cs="Arial"/>
                <w:sz w:val="22"/>
                <w:szCs w:val="22"/>
              </w:rPr>
              <w:t>Module title</w:t>
            </w:r>
            <w:r>
              <w:rPr>
                <w:rFonts w:ascii="Arial" w:hAnsi="Arial" w:cs="Arial"/>
                <w:sz w:val="22"/>
                <w:szCs w:val="22"/>
              </w:rPr>
              <w:t>:</w:t>
            </w:r>
            <w:r>
              <w:t xml:space="preserve"> </w:t>
            </w:r>
            <w:r>
              <w:fldChar w:fldCharType="begin"/>
            </w:r>
            <w:r>
              <w:instrText xml:space="preserve"> HYPERLINK "https://moodle.uwtsd.ac.uk/course/view.php?id=1641" </w:instrText>
            </w:r>
            <w:r>
              <w:fldChar w:fldCharType="separate"/>
            </w:r>
          </w:p>
          <w:p w14:paraId="22F8EA9E" w14:textId="77777777" w:rsidR="005E0481" w:rsidRPr="00DE558B" w:rsidRDefault="005E0481" w:rsidP="00AB72E6">
            <w:pPr>
              <w:pStyle w:val="Heading1"/>
              <w:spacing w:before="0"/>
              <w:textAlignment w:val="center"/>
              <w:rPr>
                <w:rFonts w:ascii="Arial" w:hAnsi="Arial" w:cs="Arial"/>
                <w:color w:val="000000" w:themeColor="text1"/>
                <w:sz w:val="22"/>
                <w:szCs w:val="22"/>
              </w:rPr>
            </w:pPr>
            <w:r w:rsidRPr="00DE558B">
              <w:rPr>
                <w:rFonts w:ascii="Arial" w:hAnsi="Arial" w:cs="Arial"/>
                <w:color w:val="000000" w:themeColor="text1"/>
                <w:sz w:val="22"/>
                <w:szCs w:val="22"/>
              </w:rPr>
              <w:t xml:space="preserve">Key Debates in Anthropological Theory </w:t>
            </w:r>
          </w:p>
          <w:p w14:paraId="424D7A7A" w14:textId="77777777" w:rsidR="005E0481" w:rsidRDefault="005E0481" w:rsidP="00AB72E6">
            <w:r>
              <w:fldChar w:fldCharType="end"/>
            </w:r>
          </w:p>
          <w:p w14:paraId="3160744F" w14:textId="77777777" w:rsidR="005E0481" w:rsidRDefault="005E0481" w:rsidP="00AB72E6">
            <w:pPr>
              <w:pStyle w:val="NormalWeb"/>
              <w:spacing w:before="0" w:beforeAutospacing="0" w:after="0" w:afterAutospacing="0"/>
              <w:ind w:right="34"/>
              <w:rPr>
                <w:rFonts w:ascii="Arial" w:hAnsi="Arial" w:cs="Arial"/>
                <w:sz w:val="22"/>
                <w:szCs w:val="22"/>
              </w:rPr>
            </w:pPr>
          </w:p>
          <w:p w14:paraId="5C5ADA4E" w14:textId="77777777" w:rsidR="005E0481" w:rsidRPr="00230F35" w:rsidRDefault="005E0481" w:rsidP="00AB72E6">
            <w:pPr>
              <w:pStyle w:val="NormalWeb"/>
              <w:spacing w:before="0" w:beforeAutospacing="0" w:after="0" w:afterAutospacing="0"/>
              <w:ind w:right="34"/>
              <w:rPr>
                <w:rFonts w:ascii="Arial" w:hAnsi="Arial" w:cs="Arial"/>
                <w:sz w:val="22"/>
                <w:szCs w:val="22"/>
              </w:rPr>
            </w:pPr>
          </w:p>
        </w:tc>
        <w:tc>
          <w:tcPr>
            <w:tcW w:w="2266" w:type="dxa"/>
          </w:tcPr>
          <w:p w14:paraId="2475D9D9" w14:textId="77777777" w:rsidR="005E0481" w:rsidRDefault="005E0481" w:rsidP="00AB72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83328CE" w14:textId="77777777" w:rsidR="005E0481" w:rsidRPr="00230F35" w:rsidRDefault="005E0481" w:rsidP="00AB72E6">
            <w:pPr>
              <w:pStyle w:val="NormalWeb"/>
              <w:spacing w:before="0" w:beforeAutospacing="0" w:after="0" w:afterAutospacing="0"/>
              <w:ind w:right="34"/>
              <w:rPr>
                <w:rFonts w:ascii="Arial" w:hAnsi="Arial" w:cs="Arial"/>
                <w:sz w:val="22"/>
                <w:szCs w:val="22"/>
              </w:rPr>
            </w:pPr>
            <w:r>
              <w:rPr>
                <w:rFonts w:ascii="Arial" w:hAnsi="Arial" w:cs="Arial"/>
                <w:sz w:val="22"/>
                <w:szCs w:val="22"/>
              </w:rPr>
              <w:t>1812645</w:t>
            </w:r>
          </w:p>
        </w:tc>
        <w:tc>
          <w:tcPr>
            <w:tcW w:w="1802" w:type="dxa"/>
          </w:tcPr>
          <w:p w14:paraId="3DB151E9" w14:textId="77777777" w:rsidR="005E0481" w:rsidRPr="00230F35" w:rsidRDefault="005E0481" w:rsidP="00AB72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6A020C6" w14:textId="77777777" w:rsidR="005E0481" w:rsidRPr="00230F35" w:rsidRDefault="005E0481" w:rsidP="00AB72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5E0481" w:rsidRPr="00230F35" w14:paraId="18053AEA" w14:textId="77777777" w:rsidTr="00AB72E6">
        <w:trPr>
          <w:trHeight w:val="1139"/>
        </w:trPr>
        <w:tc>
          <w:tcPr>
            <w:tcW w:w="8856" w:type="dxa"/>
            <w:gridSpan w:val="3"/>
          </w:tcPr>
          <w:p w14:paraId="6651B59D" w14:textId="0EB3FCE8" w:rsidR="005E0481" w:rsidRDefault="005E0481" w:rsidP="00AB72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Keith-Huggins-AHAN-70</w:t>
            </w:r>
            <w:r w:rsidR="001B17B8">
              <w:rPr>
                <w:rFonts w:ascii="Arial" w:hAnsi="Arial" w:cs="Arial"/>
                <w:sz w:val="22"/>
                <w:szCs w:val="22"/>
              </w:rPr>
              <w:t>12</w:t>
            </w:r>
            <w:bookmarkStart w:id="0" w:name="_GoBack"/>
            <w:bookmarkEnd w:id="0"/>
            <w:r>
              <w:rPr>
                <w:rFonts w:ascii="Arial" w:hAnsi="Arial" w:cs="Arial"/>
                <w:sz w:val="22"/>
                <w:szCs w:val="22"/>
              </w:rPr>
              <w:t xml:space="preserve"> Assignment2.doc</w:t>
            </w:r>
          </w:p>
          <w:p w14:paraId="67B135CE" w14:textId="77777777" w:rsidR="005E0481" w:rsidRPr="00230F35" w:rsidRDefault="005E0481" w:rsidP="00AB72E6">
            <w:pPr>
              <w:pStyle w:val="NormalWeb"/>
              <w:spacing w:before="0" w:beforeAutospacing="0" w:after="0" w:afterAutospacing="0"/>
              <w:ind w:right="34"/>
              <w:rPr>
                <w:rFonts w:ascii="Arial" w:hAnsi="Arial" w:cs="Arial"/>
                <w:sz w:val="22"/>
                <w:szCs w:val="22"/>
              </w:rPr>
            </w:pPr>
          </w:p>
          <w:p w14:paraId="1469FDA6" w14:textId="77777777" w:rsidR="005E0481" w:rsidRDefault="005E0481" w:rsidP="00AB72E6">
            <w:pPr>
              <w:pStyle w:val="NormalWeb"/>
              <w:spacing w:before="0" w:beforeAutospacing="0" w:after="0" w:afterAutospacing="0"/>
              <w:ind w:right="34"/>
              <w:rPr>
                <w:rFonts w:ascii="Arial" w:hAnsi="Arial" w:cs="Arial"/>
                <w:sz w:val="22"/>
                <w:szCs w:val="22"/>
              </w:rPr>
            </w:pPr>
          </w:p>
          <w:p w14:paraId="41348CAA" w14:textId="77777777" w:rsidR="005E0481" w:rsidRPr="00B0681A" w:rsidRDefault="005E0481" w:rsidP="00AB72E6">
            <w:pPr>
              <w:pStyle w:val="NormalWeb"/>
              <w:spacing w:before="0" w:beforeAutospacing="0" w:after="0" w:afterAutospacing="0"/>
              <w:ind w:right="34"/>
              <w:rPr>
                <w:rFonts w:ascii="Arial" w:hAnsi="Arial" w:cs="Arial"/>
                <w:color w:val="FF0000"/>
                <w:sz w:val="22"/>
                <w:szCs w:val="22"/>
              </w:rPr>
            </w:pPr>
            <w:r w:rsidRPr="00230F35">
              <w:rPr>
                <w:rFonts w:ascii="Arial" w:hAnsi="Arial" w:cs="Arial"/>
                <w:sz w:val="22"/>
                <w:szCs w:val="22"/>
              </w:rPr>
              <w:t>Assignment due date:</w:t>
            </w:r>
            <w:r>
              <w:rPr>
                <w:rFonts w:ascii="Arial" w:hAnsi="Arial" w:cs="Arial"/>
                <w:sz w:val="22"/>
                <w:szCs w:val="22"/>
              </w:rPr>
              <w:t xml:space="preserve"> </w:t>
            </w:r>
          </w:p>
        </w:tc>
      </w:tr>
      <w:tr w:rsidR="005E0481" w:rsidRPr="00230F35" w14:paraId="11BA567F" w14:textId="77777777" w:rsidTr="00AB72E6">
        <w:trPr>
          <w:trHeight w:val="978"/>
        </w:trPr>
        <w:tc>
          <w:tcPr>
            <w:tcW w:w="8856" w:type="dxa"/>
            <w:gridSpan w:val="3"/>
            <w:tcBorders>
              <w:bottom w:val="single" w:sz="4" w:space="0" w:color="000000"/>
            </w:tcBorders>
          </w:tcPr>
          <w:p w14:paraId="1BB1DEBA" w14:textId="781FAB16" w:rsidR="005E0481" w:rsidRPr="00230F35" w:rsidRDefault="005E0481" w:rsidP="00AB72E6">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1" w:name="Check13"/>
            <w:r w:rsidRPr="00230F35">
              <w:rPr>
                <w:rFonts w:ascii="Arial" w:hAnsi="Arial" w:cs="Arial"/>
                <w:sz w:val="22"/>
                <w:szCs w:val="22"/>
              </w:rPr>
              <w:instrText xml:space="preserve"> FORMCHECKBOX </w:instrText>
            </w:r>
            <w:r w:rsidR="001B17B8">
              <w:rPr>
                <w:rFonts w:ascii="Arial" w:hAnsi="Arial" w:cs="Arial"/>
                <w:sz w:val="22"/>
                <w:szCs w:val="22"/>
              </w:rPr>
            </w:r>
            <w:r w:rsidR="001B17B8">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2" w:name="Check14"/>
            <w:r w:rsidRPr="00230F35">
              <w:rPr>
                <w:rFonts w:ascii="Arial" w:hAnsi="Arial" w:cs="Arial"/>
                <w:sz w:val="22"/>
                <w:szCs w:val="22"/>
              </w:rPr>
              <w:instrText xml:space="preserve"> FORMCHECKBOX </w:instrText>
            </w:r>
            <w:r w:rsidR="001B17B8">
              <w:rPr>
                <w:rFonts w:ascii="Arial" w:hAnsi="Arial" w:cs="Arial"/>
                <w:sz w:val="22"/>
                <w:szCs w:val="22"/>
              </w:rPr>
            </w:r>
            <w:r w:rsidR="001B17B8">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3" w:name="Check15"/>
            <w:r w:rsidRPr="00230F35">
              <w:rPr>
                <w:rFonts w:ascii="Arial" w:hAnsi="Arial" w:cs="Arial"/>
                <w:sz w:val="22"/>
                <w:szCs w:val="22"/>
              </w:rPr>
              <w:instrText xml:space="preserve"> FORMCHECKBOX </w:instrText>
            </w:r>
            <w:r w:rsidR="001B17B8">
              <w:rPr>
                <w:rFonts w:ascii="Arial" w:hAnsi="Arial" w:cs="Arial"/>
                <w:sz w:val="22"/>
                <w:szCs w:val="22"/>
              </w:rPr>
            </w:r>
            <w:r w:rsidR="001B17B8">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1B17B8">
              <w:rPr>
                <w:rFonts w:ascii="Arial" w:hAnsi="Arial" w:cs="Arial"/>
                <w:sz w:val="22"/>
                <w:szCs w:val="22"/>
              </w:rPr>
            </w:r>
            <w:r w:rsidR="001B17B8">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1B17B8">
              <w:rPr>
                <w:rFonts w:ascii="Arial" w:hAnsi="Arial" w:cs="Arial"/>
                <w:sz w:val="22"/>
                <w:szCs w:val="22"/>
              </w:rPr>
            </w:r>
            <w:r w:rsidR="001B17B8">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5E0481" w:rsidRPr="00230F35" w14:paraId="7FCC4B57" w14:textId="77777777" w:rsidTr="00AB72E6">
        <w:trPr>
          <w:trHeight w:val="978"/>
        </w:trPr>
        <w:tc>
          <w:tcPr>
            <w:tcW w:w="8856" w:type="dxa"/>
            <w:gridSpan w:val="3"/>
            <w:shd w:val="clear" w:color="auto" w:fill="D9D9D9"/>
          </w:tcPr>
          <w:p w14:paraId="34950035" w14:textId="77777777" w:rsidR="005E0481" w:rsidRPr="00230F35" w:rsidRDefault="005E0481" w:rsidP="00AB72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335C253" w14:textId="77777777" w:rsidR="005E0481" w:rsidRDefault="005E0481" w:rsidP="00AB72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noProof/>
                <w:sz w:val="22"/>
                <w:szCs w:val="22"/>
              </w:rPr>
              <w:drawing>
                <wp:inline distT="0" distB="0" distL="0" distR="0" wp14:anchorId="760F0A55" wp14:editId="3A0C52CB">
                  <wp:extent cx="1371600" cy="380942"/>
                  <wp:effectExtent l="0" t="0" r="0" b="635"/>
                  <wp:docPr id="1"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7-06 at 11.43.1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68027" cy="435497"/>
                          </a:xfrm>
                          <a:prstGeom prst="rect">
                            <a:avLst/>
                          </a:prstGeom>
                        </pic:spPr>
                      </pic:pic>
                    </a:graphicData>
                  </a:graphic>
                </wp:inline>
              </w:drawing>
            </w:r>
            <w:r w:rsidRPr="00230F35">
              <w:rPr>
                <w:rFonts w:ascii="Arial" w:hAnsi="Arial" w:cs="Arial"/>
                <w:sz w:val="22"/>
                <w:szCs w:val="22"/>
              </w:rPr>
              <w:t>………………………………………</w:t>
            </w:r>
          </w:p>
          <w:p w14:paraId="506CD885" w14:textId="77777777" w:rsidR="005E0481" w:rsidRDefault="005E0481" w:rsidP="00AB72E6">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if you are submitting this form via email, please tick this box X</w:t>
            </w:r>
          </w:p>
          <w:p w14:paraId="7ABB5582" w14:textId="77777777" w:rsidR="005E0481" w:rsidRPr="00230F35" w:rsidRDefault="005E0481" w:rsidP="00AB72E6">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5E0481" w:rsidRPr="00230F35" w14:paraId="462991C5" w14:textId="77777777" w:rsidTr="00AB72E6">
        <w:trPr>
          <w:trHeight w:val="3972"/>
        </w:trPr>
        <w:tc>
          <w:tcPr>
            <w:tcW w:w="8856" w:type="dxa"/>
            <w:gridSpan w:val="3"/>
          </w:tcPr>
          <w:p w14:paraId="5B735731" w14:textId="77777777" w:rsidR="005E0481" w:rsidRDefault="005E0481" w:rsidP="00AB72E6">
            <w:pPr>
              <w:rPr>
                <w:rFonts w:ascii="Arial" w:hAnsi="Arial"/>
                <w:b/>
              </w:rPr>
            </w:pPr>
          </w:p>
          <w:p w14:paraId="72E4E61D" w14:textId="77777777" w:rsidR="005E0481" w:rsidRPr="00116CE6" w:rsidRDefault="005E0481" w:rsidP="00AB72E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E0481" w:rsidRPr="00116CE6" w14:paraId="6C2039D3" w14:textId="77777777" w:rsidTr="00AB72E6">
              <w:tc>
                <w:tcPr>
                  <w:tcW w:w="6970" w:type="dxa"/>
                </w:tcPr>
                <w:p w14:paraId="525CD547" w14:textId="77777777" w:rsidR="005E0481" w:rsidRPr="00116CE6" w:rsidRDefault="005E0481" w:rsidP="00AB72E6">
                  <w:pPr>
                    <w:rPr>
                      <w:rFonts w:ascii="Arial" w:hAnsi="Arial"/>
                      <w:sz w:val="20"/>
                      <w:szCs w:val="20"/>
                    </w:rPr>
                  </w:pPr>
                </w:p>
                <w:p w14:paraId="4E6EF09D" w14:textId="77777777" w:rsidR="005E0481" w:rsidRPr="00116CE6" w:rsidRDefault="005E0481" w:rsidP="00AB72E6">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1119F7D" w14:textId="77777777" w:rsidR="005E0481" w:rsidRPr="00116CE6" w:rsidRDefault="005E0481" w:rsidP="00AB72E6">
                  <w:pPr>
                    <w:rPr>
                      <w:rFonts w:ascii="Arial" w:hAnsi="Arial"/>
                      <w:sz w:val="20"/>
                      <w:szCs w:val="20"/>
                    </w:rPr>
                  </w:pPr>
                </w:p>
              </w:tc>
            </w:tr>
            <w:tr w:rsidR="005E0481" w:rsidRPr="00116CE6" w14:paraId="0F288B24" w14:textId="77777777" w:rsidTr="00AB72E6">
              <w:tc>
                <w:tcPr>
                  <w:tcW w:w="6970" w:type="dxa"/>
                </w:tcPr>
                <w:p w14:paraId="2B57556E" w14:textId="77777777" w:rsidR="005E0481" w:rsidRPr="00116CE6" w:rsidRDefault="005E0481" w:rsidP="00AB72E6">
                  <w:pPr>
                    <w:rPr>
                      <w:rFonts w:ascii="Arial" w:hAnsi="Arial"/>
                      <w:sz w:val="20"/>
                      <w:szCs w:val="20"/>
                    </w:rPr>
                  </w:pPr>
                </w:p>
                <w:p w14:paraId="50752784" w14:textId="77777777" w:rsidR="005E0481" w:rsidRPr="00116CE6" w:rsidRDefault="005E0481" w:rsidP="00AB72E6">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979C287" w14:textId="77777777" w:rsidR="005E0481" w:rsidRPr="00116CE6" w:rsidRDefault="005E0481" w:rsidP="00AB72E6">
                  <w:pPr>
                    <w:rPr>
                      <w:rFonts w:ascii="Arial" w:hAnsi="Arial"/>
                      <w:sz w:val="20"/>
                      <w:szCs w:val="20"/>
                    </w:rPr>
                  </w:pPr>
                </w:p>
              </w:tc>
            </w:tr>
            <w:tr w:rsidR="005E0481" w:rsidRPr="00116CE6" w14:paraId="03C3D2C3" w14:textId="77777777" w:rsidTr="00AB72E6">
              <w:tc>
                <w:tcPr>
                  <w:tcW w:w="6970" w:type="dxa"/>
                </w:tcPr>
                <w:p w14:paraId="216E8C3E" w14:textId="77777777" w:rsidR="005E0481" w:rsidRPr="00116CE6" w:rsidRDefault="005E0481" w:rsidP="00AB72E6">
                  <w:pPr>
                    <w:rPr>
                      <w:rFonts w:ascii="Arial" w:hAnsi="Arial"/>
                      <w:sz w:val="20"/>
                      <w:szCs w:val="20"/>
                    </w:rPr>
                  </w:pPr>
                </w:p>
                <w:p w14:paraId="2906E7CA" w14:textId="77777777" w:rsidR="005E0481" w:rsidRPr="00116CE6" w:rsidRDefault="005E0481" w:rsidP="00AB72E6">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8F6EBE1" w14:textId="77777777" w:rsidR="005E0481" w:rsidRPr="00116CE6" w:rsidRDefault="005E0481" w:rsidP="00AB72E6">
                  <w:pPr>
                    <w:rPr>
                      <w:rFonts w:ascii="Arial" w:hAnsi="Arial"/>
                      <w:sz w:val="20"/>
                      <w:szCs w:val="20"/>
                    </w:rPr>
                  </w:pPr>
                </w:p>
              </w:tc>
            </w:tr>
            <w:tr w:rsidR="005E0481" w:rsidRPr="00116CE6" w14:paraId="480A5942" w14:textId="77777777" w:rsidTr="00AB72E6">
              <w:tc>
                <w:tcPr>
                  <w:tcW w:w="6970" w:type="dxa"/>
                </w:tcPr>
                <w:p w14:paraId="0A7922EA" w14:textId="77777777" w:rsidR="005E0481" w:rsidRDefault="005E0481" w:rsidP="00AB72E6">
                  <w:pPr>
                    <w:rPr>
                      <w:rFonts w:ascii="Arial" w:hAnsi="Arial"/>
                      <w:sz w:val="20"/>
                      <w:szCs w:val="20"/>
                    </w:rPr>
                  </w:pPr>
                </w:p>
                <w:p w14:paraId="643D1497" w14:textId="77777777" w:rsidR="005E0481" w:rsidRPr="00022345" w:rsidRDefault="005E0481" w:rsidP="00AB72E6">
                  <w:pPr>
                    <w:rPr>
                      <w:rFonts w:ascii="Arial" w:hAnsi="Arial"/>
                      <w:b/>
                      <w:sz w:val="20"/>
                      <w:szCs w:val="20"/>
                    </w:rPr>
                  </w:pPr>
                  <w:r w:rsidRPr="00022345">
                    <w:rPr>
                      <w:rFonts w:ascii="Arial" w:hAnsi="Arial"/>
                      <w:b/>
                      <w:sz w:val="20"/>
                      <w:szCs w:val="20"/>
                    </w:rPr>
                    <w:t>Final Mark</w:t>
                  </w:r>
                </w:p>
                <w:p w14:paraId="164BDDCB" w14:textId="77777777" w:rsidR="005E0481" w:rsidRPr="00116CE6" w:rsidRDefault="005E0481" w:rsidP="00AB72E6">
                  <w:pPr>
                    <w:rPr>
                      <w:rFonts w:ascii="Arial" w:hAnsi="Arial"/>
                      <w:sz w:val="20"/>
                      <w:szCs w:val="20"/>
                    </w:rPr>
                  </w:pPr>
                </w:p>
              </w:tc>
              <w:tc>
                <w:tcPr>
                  <w:tcW w:w="1660" w:type="dxa"/>
                </w:tcPr>
                <w:p w14:paraId="77886EAA" w14:textId="77777777" w:rsidR="005E0481" w:rsidRPr="00116CE6" w:rsidRDefault="005E0481" w:rsidP="00AB72E6">
                  <w:pPr>
                    <w:rPr>
                      <w:rFonts w:ascii="Arial" w:hAnsi="Arial"/>
                      <w:sz w:val="20"/>
                      <w:szCs w:val="20"/>
                    </w:rPr>
                  </w:pPr>
                </w:p>
              </w:tc>
            </w:tr>
          </w:tbl>
          <w:p w14:paraId="500F0939" w14:textId="77777777" w:rsidR="005E0481" w:rsidRDefault="005E0481" w:rsidP="00AB72E6">
            <w:pPr>
              <w:pStyle w:val="NormalWeb"/>
              <w:spacing w:before="0" w:beforeAutospacing="0" w:after="0" w:afterAutospacing="0"/>
              <w:ind w:left="142" w:right="34"/>
              <w:rPr>
                <w:rFonts w:ascii="Arial" w:hAnsi="Arial" w:cs="Arial"/>
                <w:b/>
                <w:sz w:val="22"/>
                <w:szCs w:val="22"/>
              </w:rPr>
            </w:pPr>
          </w:p>
          <w:p w14:paraId="6BE1BE26" w14:textId="77777777" w:rsidR="005E0481" w:rsidRPr="00230F35" w:rsidRDefault="005E0481" w:rsidP="00AB72E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E48ADF7" w14:textId="77777777" w:rsidR="005E0481" w:rsidRDefault="005E0481" w:rsidP="00AB72E6">
            <w:pPr>
              <w:pStyle w:val="NormalWeb"/>
              <w:spacing w:before="0" w:beforeAutospacing="0" w:after="0" w:afterAutospacing="0"/>
              <w:rPr>
                <w:rFonts w:ascii="Arial" w:hAnsi="Arial" w:cs="Arial"/>
                <w:b/>
                <w:sz w:val="22"/>
                <w:szCs w:val="22"/>
              </w:rPr>
            </w:pPr>
          </w:p>
          <w:p w14:paraId="5546C7CD" w14:textId="77777777" w:rsidR="005E0481" w:rsidRDefault="005E0481" w:rsidP="00AB72E6">
            <w:pPr>
              <w:pStyle w:val="NormalWeb"/>
              <w:spacing w:before="0" w:beforeAutospacing="0" w:after="0" w:afterAutospacing="0"/>
              <w:rPr>
                <w:rFonts w:ascii="Arial" w:hAnsi="Arial" w:cs="Arial"/>
                <w:b/>
                <w:sz w:val="22"/>
                <w:szCs w:val="22"/>
              </w:rPr>
            </w:pPr>
          </w:p>
          <w:p w14:paraId="176BF2F8" w14:textId="77777777" w:rsidR="005E0481" w:rsidRDefault="005E0481" w:rsidP="00AB72E6">
            <w:pPr>
              <w:pStyle w:val="NormalWeb"/>
              <w:spacing w:before="0" w:beforeAutospacing="0" w:after="0" w:afterAutospacing="0"/>
              <w:rPr>
                <w:rFonts w:ascii="Arial" w:hAnsi="Arial" w:cs="Arial"/>
                <w:b/>
                <w:sz w:val="22"/>
                <w:szCs w:val="22"/>
              </w:rPr>
            </w:pPr>
          </w:p>
          <w:p w14:paraId="2354D25C" w14:textId="77777777" w:rsidR="005E0481" w:rsidRDefault="005E0481" w:rsidP="00AB72E6">
            <w:pPr>
              <w:pStyle w:val="NormalWeb"/>
              <w:spacing w:before="0" w:beforeAutospacing="0" w:after="0" w:afterAutospacing="0"/>
              <w:rPr>
                <w:rFonts w:ascii="Arial" w:hAnsi="Arial" w:cs="Arial"/>
                <w:b/>
                <w:sz w:val="22"/>
                <w:szCs w:val="22"/>
              </w:rPr>
            </w:pPr>
          </w:p>
          <w:p w14:paraId="0816EB17" w14:textId="77777777" w:rsidR="005E0481" w:rsidRDefault="005E0481" w:rsidP="00AB72E6">
            <w:pPr>
              <w:pStyle w:val="NormalWeb"/>
              <w:spacing w:before="0" w:beforeAutospacing="0" w:after="0" w:afterAutospacing="0"/>
              <w:rPr>
                <w:rFonts w:ascii="Arial" w:hAnsi="Arial" w:cs="Arial"/>
                <w:b/>
                <w:sz w:val="22"/>
                <w:szCs w:val="22"/>
              </w:rPr>
            </w:pPr>
          </w:p>
          <w:p w14:paraId="724598C2" w14:textId="77777777" w:rsidR="005E0481" w:rsidRPr="00230F35" w:rsidRDefault="005E0481" w:rsidP="00AB72E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3024EA6" w14:textId="77777777" w:rsidR="005E0481" w:rsidRDefault="005E0481" w:rsidP="00AB72E6">
            <w:pPr>
              <w:pStyle w:val="NormalWeb"/>
              <w:rPr>
                <w:rFonts w:ascii="Arial" w:hAnsi="Arial" w:cs="Arial"/>
                <w:sz w:val="22"/>
                <w:szCs w:val="22"/>
              </w:rPr>
            </w:pPr>
            <w:r w:rsidRPr="00230F35">
              <w:rPr>
                <w:rFonts w:ascii="Arial" w:hAnsi="Arial" w:cs="Arial"/>
                <w:sz w:val="22"/>
                <w:szCs w:val="22"/>
              </w:rPr>
              <w:lastRenderedPageBreak/>
              <w:t>Comments</w:t>
            </w:r>
            <w:r>
              <w:rPr>
                <w:rFonts w:ascii="Arial" w:hAnsi="Arial" w:cs="Arial"/>
                <w:sz w:val="22"/>
                <w:szCs w:val="22"/>
              </w:rPr>
              <w:t>:</w:t>
            </w:r>
          </w:p>
          <w:p w14:paraId="3A902007" w14:textId="77777777" w:rsidR="005E0481" w:rsidRPr="00001C3B" w:rsidRDefault="005E0481" w:rsidP="00AB72E6">
            <w:pPr>
              <w:pStyle w:val="NormalWeb"/>
              <w:rPr>
                <w:rFonts w:ascii="Arial" w:hAnsi="Arial" w:cs="Arial"/>
                <w:sz w:val="22"/>
                <w:szCs w:val="22"/>
              </w:rPr>
            </w:pPr>
          </w:p>
        </w:tc>
      </w:tr>
    </w:tbl>
    <w:p w14:paraId="43CA1B9E" w14:textId="77777777" w:rsidR="005E0481" w:rsidRDefault="005E0481" w:rsidP="005E0481">
      <w:pPr>
        <w:rPr>
          <w:rFonts w:ascii="Arial" w:hAnsi="Arial" w:cs="Arial"/>
          <w:b/>
          <w:bCs/>
        </w:rPr>
      </w:pPr>
    </w:p>
    <w:p w14:paraId="3B924933" w14:textId="77777777" w:rsidR="005E0481" w:rsidRDefault="005E0481" w:rsidP="005E0481">
      <w:pPr>
        <w:rPr>
          <w:rFonts w:ascii="Arial" w:hAnsi="Arial" w:cs="Arial"/>
          <w:b/>
          <w:bCs/>
        </w:rPr>
      </w:pPr>
    </w:p>
    <w:p w14:paraId="63FE1483" w14:textId="77777777" w:rsidR="005E0481" w:rsidRDefault="005E0481" w:rsidP="008D2D62"/>
    <w:p w14:paraId="023BDF2A" w14:textId="4DECF273" w:rsidR="00342F5F" w:rsidRPr="001A44E9" w:rsidRDefault="00342F5F" w:rsidP="008D2D62"/>
    <w:p w14:paraId="57327176" w14:textId="30DDAB40" w:rsidR="00124948" w:rsidRDefault="00EC114C" w:rsidP="00124948">
      <w:pPr>
        <w:spacing w:line="480" w:lineRule="auto"/>
        <w:rPr>
          <w:rFonts w:ascii="Arial" w:hAnsi="Arial" w:cs="Arial"/>
          <w:b/>
          <w:bCs/>
          <w:color w:val="000000" w:themeColor="text1"/>
          <w:shd w:val="clear" w:color="auto" w:fill="FFFFFF"/>
        </w:rPr>
      </w:pPr>
      <w:r w:rsidRPr="00EC114C">
        <w:rPr>
          <w:rFonts w:ascii="Arial" w:hAnsi="Arial" w:cs="Arial"/>
          <w:b/>
          <w:bCs/>
          <w:color w:val="000000" w:themeColor="text1"/>
          <w:shd w:val="clear" w:color="auto" w:fill="FFFFFF"/>
        </w:rPr>
        <w:t>Introduction</w:t>
      </w:r>
    </w:p>
    <w:p w14:paraId="42FF9423" w14:textId="1ED92A81" w:rsidR="00EC114C" w:rsidRDefault="00EC114C" w:rsidP="00124948">
      <w:pPr>
        <w:spacing w:line="480" w:lineRule="auto"/>
        <w:rPr>
          <w:rFonts w:ascii="Arial" w:hAnsi="Arial" w:cs="Arial"/>
          <w:color w:val="000000" w:themeColor="text1"/>
          <w:shd w:val="clear" w:color="auto" w:fill="FFFFFF"/>
        </w:rPr>
      </w:pPr>
      <w:r w:rsidRPr="00EC114C">
        <w:rPr>
          <w:rFonts w:ascii="Arial" w:hAnsi="Arial" w:cs="Arial"/>
          <w:color w:val="000000" w:themeColor="text1"/>
          <w:shd w:val="clear" w:color="auto" w:fill="FFFFFF"/>
        </w:rPr>
        <w:t>The purpose of this paper</w:t>
      </w:r>
      <w:r>
        <w:rPr>
          <w:rFonts w:ascii="Arial" w:hAnsi="Arial" w:cs="Arial"/>
          <w:color w:val="000000" w:themeColor="text1"/>
          <w:shd w:val="clear" w:color="auto" w:fill="FFFFFF"/>
        </w:rPr>
        <w:t xml:space="preserve"> is to discuss the value of Anthropological knowledge in today’s rapidly changing world.</w:t>
      </w:r>
    </w:p>
    <w:p w14:paraId="0C4052BC" w14:textId="2A5B6B58" w:rsidR="002B2281" w:rsidRDefault="002B2281"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The question being is what contributions does Anthropological research and study bring to the understanding of human activities?</w:t>
      </w:r>
    </w:p>
    <w:p w14:paraId="1031D495" w14:textId="476BF1ED" w:rsidR="002B2281" w:rsidRDefault="002B2281"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Using themes from previous GDAT debates, this paper will endeavour to provide some of the answers.</w:t>
      </w:r>
    </w:p>
    <w:p w14:paraId="1D4F91C3" w14:textId="36BCB130" w:rsidR="006A35E5" w:rsidRPr="006A35E5" w:rsidRDefault="006A35E5" w:rsidP="006A35E5">
      <w:pPr>
        <w:pStyle w:val="ListParagraph"/>
        <w:spacing w:line="480" w:lineRule="auto"/>
        <w:ind w:left="1440"/>
        <w:rPr>
          <w:rFonts w:ascii="Arial" w:hAnsi="Arial" w:cs="Arial"/>
          <w:color w:val="000000" w:themeColor="text1"/>
          <w:shd w:val="clear" w:color="auto" w:fill="FFFFFF"/>
        </w:rPr>
      </w:pPr>
    </w:p>
    <w:p w14:paraId="1C566CD7" w14:textId="3A9A2A6E" w:rsidR="00CC4E4E" w:rsidRDefault="00CC4E4E" w:rsidP="00124948">
      <w:pPr>
        <w:spacing w:line="480" w:lineRule="auto"/>
        <w:rPr>
          <w:rFonts w:ascii="Arial" w:hAnsi="Arial" w:cs="Arial"/>
          <w:color w:val="000000" w:themeColor="text1"/>
          <w:shd w:val="clear" w:color="auto" w:fill="FFFFFF"/>
        </w:rPr>
      </w:pPr>
    </w:p>
    <w:p w14:paraId="073CD416" w14:textId="34B5E98D" w:rsidR="00A73A1C" w:rsidRPr="00A73A1C" w:rsidRDefault="00CC4E4E" w:rsidP="00124948">
      <w:pPr>
        <w:spacing w:line="480" w:lineRule="auto"/>
        <w:rPr>
          <w:rFonts w:ascii="Arial" w:hAnsi="Arial" w:cs="Arial"/>
          <w:b/>
          <w:bCs/>
          <w:color w:val="000000" w:themeColor="text1"/>
          <w:shd w:val="clear" w:color="auto" w:fill="FFFFFF"/>
        </w:rPr>
      </w:pPr>
      <w:r w:rsidRPr="00CC4E4E">
        <w:rPr>
          <w:rFonts w:ascii="Arial" w:hAnsi="Arial" w:cs="Arial"/>
          <w:b/>
          <w:bCs/>
          <w:color w:val="000000" w:themeColor="text1"/>
          <w:shd w:val="clear" w:color="auto" w:fill="FFFFFF"/>
        </w:rPr>
        <w:t>Discussion</w:t>
      </w:r>
      <w:r w:rsidR="009450F6">
        <w:rPr>
          <w:rFonts w:ascii="Arial" w:hAnsi="Arial" w:cs="Arial"/>
          <w:b/>
          <w:bCs/>
          <w:color w:val="000000" w:themeColor="text1"/>
          <w:shd w:val="clear" w:color="auto" w:fill="FFFFFF"/>
        </w:rPr>
        <w:t>s</w:t>
      </w:r>
    </w:p>
    <w:p w14:paraId="15D4E453" w14:textId="23480917" w:rsidR="00A73A1C" w:rsidRPr="00A73A1C" w:rsidRDefault="00A73A1C" w:rsidP="00124948">
      <w:pPr>
        <w:spacing w:line="480" w:lineRule="auto"/>
        <w:rPr>
          <w:rFonts w:ascii="Arial" w:hAnsi="Arial" w:cs="Arial"/>
          <w:b/>
          <w:bCs/>
          <w:color w:val="000000" w:themeColor="text1"/>
          <w:u w:val="single"/>
          <w:shd w:val="clear" w:color="auto" w:fill="FFFFFF"/>
        </w:rPr>
      </w:pPr>
      <w:r w:rsidRPr="00A73A1C">
        <w:rPr>
          <w:rFonts w:ascii="Arial" w:hAnsi="Arial" w:cs="Arial"/>
          <w:i/>
          <w:iCs/>
          <w:color w:val="000000" w:themeColor="text1"/>
          <w:u w:val="single"/>
          <w:shd w:val="clear" w:color="auto" w:fill="FFFFFF"/>
        </w:rPr>
        <w:t>‘</w:t>
      </w:r>
      <w:r w:rsidRPr="00A73A1C">
        <w:rPr>
          <w:rFonts w:ascii="Arial" w:hAnsi="Arial" w:cs="Arial"/>
          <w:i/>
          <w:iCs/>
          <w:u w:val="single"/>
        </w:rPr>
        <w:t>Social Anthropology is a generalising science, or it is nothing’</w:t>
      </w:r>
    </w:p>
    <w:p w14:paraId="0586C358" w14:textId="16610704" w:rsidR="00C37D13" w:rsidRDefault="00CC4E4E" w:rsidP="00CC4E4E">
      <w:pPr>
        <w:pStyle w:val="ListParagraph"/>
        <w:spacing w:line="480" w:lineRule="auto"/>
        <w:ind w:left="0"/>
        <w:rPr>
          <w:rFonts w:ascii="Arial" w:hAnsi="Arial" w:cs="Arial"/>
        </w:rPr>
      </w:pPr>
      <w:r w:rsidRPr="00CC4E4E">
        <w:rPr>
          <w:rFonts w:ascii="Arial" w:eastAsia="Times New Roman" w:hAnsi="Arial" w:cs="Arial"/>
          <w:color w:val="000000" w:themeColor="text1"/>
          <w:shd w:val="clear" w:color="auto" w:fill="FFFFFF"/>
          <w:lang w:eastAsia="en-GB"/>
        </w:rPr>
        <w:t xml:space="preserve">The opening argument is with the definition of what Anthropology is and the debate suggesting that </w:t>
      </w:r>
      <w:r>
        <w:rPr>
          <w:rFonts w:ascii="Arial" w:eastAsia="Times New Roman" w:hAnsi="Arial" w:cs="Arial"/>
          <w:color w:val="000000" w:themeColor="text1"/>
          <w:shd w:val="clear" w:color="auto" w:fill="FFFFFF"/>
          <w:lang w:eastAsia="en-GB"/>
        </w:rPr>
        <w:t>‘</w:t>
      </w:r>
      <w:r w:rsidRPr="00CC4E4E">
        <w:rPr>
          <w:rFonts w:ascii="Arial" w:hAnsi="Arial" w:cs="Arial"/>
        </w:rPr>
        <w:t>Social Anthropology is a generalising science, or it is nothing</w:t>
      </w:r>
      <w:r>
        <w:rPr>
          <w:rFonts w:ascii="Arial" w:hAnsi="Arial" w:cs="Arial"/>
        </w:rPr>
        <w:t>’.</w:t>
      </w:r>
      <w:r w:rsidR="009B7749">
        <w:rPr>
          <w:rFonts w:ascii="Arial" w:hAnsi="Arial" w:cs="Arial"/>
        </w:rPr>
        <w:t xml:space="preserve"> This is an important debate as to whether social anthropology is a science or a field of humanist study</w:t>
      </w:r>
      <w:r w:rsidR="00C37D13">
        <w:rPr>
          <w:rFonts w:ascii="Arial" w:hAnsi="Arial" w:cs="Arial"/>
        </w:rPr>
        <w:t xml:space="preserve"> that would determine the value of its contributions and to where can be applied. Scientists will construct a theory, develop a model and then test its </w:t>
      </w:r>
      <w:r w:rsidR="00C37D13">
        <w:rPr>
          <w:rFonts w:ascii="Arial" w:hAnsi="Arial" w:cs="Arial"/>
        </w:rPr>
        <w:lastRenderedPageBreak/>
        <w:t>validity based on proven facts. Anthropologists is academia develop theories that may be difficult to model and therefore not test whereas ethnographers collect data in the field, describe their findings and carry comparisons with other culture/ societies to detect similarities (or not) to understand human activity. The result being to understand the human psyche and the ability to construct societies.</w:t>
      </w:r>
    </w:p>
    <w:p w14:paraId="2356F3CE" w14:textId="527000A0" w:rsidR="00C37D13" w:rsidRDefault="00C37D13" w:rsidP="00CC4E4E">
      <w:pPr>
        <w:pStyle w:val="ListParagraph"/>
        <w:spacing w:line="480" w:lineRule="auto"/>
        <w:ind w:left="0"/>
        <w:rPr>
          <w:rFonts w:ascii="Arial" w:hAnsi="Arial" w:cs="Arial"/>
        </w:rPr>
      </w:pPr>
      <w:r>
        <w:rPr>
          <w:rFonts w:ascii="Arial" w:hAnsi="Arial" w:cs="Arial"/>
        </w:rPr>
        <w:t xml:space="preserve">It may be argued that a major contribution that Anthropologists can make is working in unison with </w:t>
      </w:r>
      <w:r w:rsidR="00DB3C67">
        <w:rPr>
          <w:rFonts w:ascii="Arial" w:hAnsi="Arial" w:cs="Arial"/>
        </w:rPr>
        <w:t>other sciences and disciplines such as archaeology, geography, biology</w:t>
      </w:r>
      <w:r w:rsidR="00735EF9">
        <w:rPr>
          <w:rFonts w:ascii="Arial" w:hAnsi="Arial" w:cs="Arial"/>
        </w:rPr>
        <w:t>, and history</w:t>
      </w:r>
      <w:r w:rsidR="00DB3C67">
        <w:rPr>
          <w:rFonts w:ascii="Arial" w:hAnsi="Arial" w:cs="Arial"/>
        </w:rPr>
        <w:t xml:space="preserve"> to complete models of the human component of a sacred space</w:t>
      </w:r>
      <w:r w:rsidR="004E5269">
        <w:rPr>
          <w:rFonts w:ascii="Arial" w:hAnsi="Arial" w:cs="Arial"/>
        </w:rPr>
        <w:t xml:space="preserve"> where the natural world and human beings adapt to each other.</w:t>
      </w:r>
    </w:p>
    <w:p w14:paraId="2DD4E3C6" w14:textId="06480E97" w:rsidR="004E5269" w:rsidRDefault="004E5269" w:rsidP="00CC4E4E">
      <w:pPr>
        <w:pStyle w:val="ListParagraph"/>
        <w:spacing w:line="480" w:lineRule="auto"/>
        <w:ind w:left="0"/>
        <w:rPr>
          <w:rFonts w:ascii="Arial" w:hAnsi="Arial" w:cs="Arial"/>
        </w:rPr>
      </w:pPr>
      <w:r>
        <w:rPr>
          <w:rFonts w:ascii="Arial" w:hAnsi="Arial" w:cs="Arial"/>
        </w:rPr>
        <w:t>The theories developed here could be used in contemporary society to measures people</w:t>
      </w:r>
      <w:r w:rsidR="0034631E">
        <w:rPr>
          <w:rFonts w:ascii="Arial" w:hAnsi="Arial" w:cs="Arial"/>
        </w:rPr>
        <w:t>’</w:t>
      </w:r>
      <w:r>
        <w:rPr>
          <w:rFonts w:ascii="Arial" w:hAnsi="Arial" w:cs="Arial"/>
        </w:rPr>
        <w:t>s ability to adapt to changes in society and cultural activities, the individual</w:t>
      </w:r>
      <w:r w:rsidR="008619B0">
        <w:rPr>
          <w:rFonts w:ascii="Arial" w:hAnsi="Arial" w:cs="Arial"/>
        </w:rPr>
        <w:t>’</w:t>
      </w:r>
      <w:r>
        <w:rPr>
          <w:rFonts w:ascii="Arial" w:hAnsi="Arial" w:cs="Arial"/>
        </w:rPr>
        <w:t>s impact on a culture and how space</w:t>
      </w:r>
      <w:r w:rsidR="006A63B1">
        <w:rPr>
          <w:rFonts w:ascii="Arial" w:hAnsi="Arial" w:cs="Arial"/>
        </w:rPr>
        <w:t xml:space="preserve"> and </w:t>
      </w:r>
      <w:r>
        <w:rPr>
          <w:rFonts w:ascii="Arial" w:hAnsi="Arial" w:cs="Arial"/>
        </w:rPr>
        <w:t xml:space="preserve"> people evolve.</w:t>
      </w:r>
    </w:p>
    <w:p w14:paraId="15645D5F" w14:textId="243163E3" w:rsidR="008619B0" w:rsidRDefault="008619B0" w:rsidP="00CC4E4E">
      <w:pPr>
        <w:pStyle w:val="ListParagraph"/>
        <w:spacing w:line="480" w:lineRule="auto"/>
        <w:ind w:left="0"/>
        <w:rPr>
          <w:rFonts w:ascii="Arial" w:hAnsi="Arial" w:cs="Arial"/>
        </w:rPr>
      </w:pPr>
      <w:r>
        <w:rPr>
          <w:rFonts w:ascii="Arial" w:hAnsi="Arial" w:cs="Arial"/>
        </w:rPr>
        <w:t xml:space="preserve">This information would be of extreme value to government </w:t>
      </w:r>
      <w:r w:rsidR="00F84B6A">
        <w:rPr>
          <w:rFonts w:ascii="Arial" w:hAnsi="Arial" w:cs="Arial"/>
        </w:rPr>
        <w:t xml:space="preserve">and Industry </w:t>
      </w:r>
      <w:r>
        <w:rPr>
          <w:rFonts w:ascii="Arial" w:hAnsi="Arial" w:cs="Arial"/>
        </w:rPr>
        <w:t xml:space="preserve">planners when </w:t>
      </w:r>
      <w:r w:rsidR="00844189">
        <w:rPr>
          <w:rFonts w:ascii="Arial" w:hAnsi="Arial" w:cs="Arial"/>
        </w:rPr>
        <w:t xml:space="preserve">discussing future habitations and ensuring a harmonious environment. </w:t>
      </w:r>
    </w:p>
    <w:p w14:paraId="13862321" w14:textId="7E48B6D1" w:rsidR="0032040E" w:rsidRDefault="0032040E" w:rsidP="00CC4E4E">
      <w:pPr>
        <w:pStyle w:val="ListParagraph"/>
        <w:spacing w:line="480" w:lineRule="auto"/>
        <w:ind w:left="0"/>
        <w:rPr>
          <w:rFonts w:ascii="Arial" w:hAnsi="Arial" w:cs="Arial"/>
        </w:rPr>
      </w:pPr>
      <w:r>
        <w:rPr>
          <w:rFonts w:ascii="Arial" w:hAnsi="Arial" w:cs="Arial"/>
        </w:rPr>
        <w:t>One argument in this GDAT debate suggests that the barriers between disciplines be discarded Ingold (2005) suggesting a combined operation to prove the theories.</w:t>
      </w:r>
    </w:p>
    <w:p w14:paraId="469A615E" w14:textId="77777777" w:rsidR="00F84B6A" w:rsidRDefault="00F84B6A" w:rsidP="00CC4E4E">
      <w:pPr>
        <w:pStyle w:val="ListParagraph"/>
        <w:spacing w:line="480" w:lineRule="auto"/>
        <w:ind w:left="0"/>
        <w:rPr>
          <w:rFonts w:ascii="Arial" w:hAnsi="Arial" w:cs="Arial"/>
        </w:rPr>
      </w:pPr>
    </w:p>
    <w:p w14:paraId="0598827A" w14:textId="2B962D4A" w:rsidR="002E0DF5" w:rsidRDefault="002E0DF5" w:rsidP="00CC4E4E">
      <w:pPr>
        <w:pStyle w:val="ListParagraph"/>
        <w:spacing w:line="480" w:lineRule="auto"/>
        <w:ind w:left="0"/>
        <w:rPr>
          <w:rFonts w:ascii="Arial" w:hAnsi="Arial" w:cs="Arial"/>
        </w:rPr>
      </w:pPr>
      <w:r>
        <w:rPr>
          <w:rFonts w:ascii="Arial" w:hAnsi="Arial" w:cs="Arial"/>
        </w:rPr>
        <w:t>From a standalone perspective Ingold (2005) determines that Anthropology is concerned with</w:t>
      </w:r>
      <w:r w:rsidR="005714DD">
        <w:rPr>
          <w:rFonts w:ascii="Arial" w:hAnsi="Arial" w:cs="Arial"/>
        </w:rPr>
        <w:t xml:space="preserve"> meaningful</w:t>
      </w:r>
      <w:r>
        <w:rPr>
          <w:rFonts w:ascii="Arial" w:hAnsi="Arial" w:cs="Arial"/>
        </w:rPr>
        <w:t xml:space="preserve"> behaviour</w:t>
      </w:r>
      <w:r w:rsidR="005714DD">
        <w:rPr>
          <w:rFonts w:ascii="Arial" w:hAnsi="Arial" w:cs="Arial"/>
        </w:rPr>
        <w:t xml:space="preserve"> patterns by understanding facts rather just the data itself; observation of the subject matter with additional consideration of human emotion and energy supplies a more wholesome picture.</w:t>
      </w:r>
    </w:p>
    <w:p w14:paraId="799AD58D" w14:textId="146C7C7C" w:rsidR="00F84B6A" w:rsidRDefault="00F84B6A" w:rsidP="00FF0A2B">
      <w:pPr>
        <w:pStyle w:val="NormalWeb"/>
        <w:spacing w:line="480" w:lineRule="auto"/>
        <w:rPr>
          <w:rFonts w:ascii="Arial" w:hAnsi="Arial" w:cs="Arial"/>
        </w:rPr>
      </w:pPr>
      <w:r w:rsidRPr="00F84B6A">
        <w:rPr>
          <w:rFonts w:ascii="Arial" w:hAnsi="Arial" w:cs="Arial"/>
        </w:rPr>
        <w:t xml:space="preserve">An example of the use of Anthropologists when use as social scientists is made by Suchman (2013) concerning research by Xerox PARC </w:t>
      </w:r>
      <w:r>
        <w:rPr>
          <w:rFonts w:ascii="Arial" w:hAnsi="Arial" w:cs="Arial"/>
        </w:rPr>
        <w:t xml:space="preserve"> where there was an appreciation that work is carried out in offices, but little knowledge of ‘how’ it gets done; informal procedures, social relations or changes in routines. </w:t>
      </w:r>
      <w:r w:rsidRPr="00F84B6A">
        <w:rPr>
          <w:rFonts w:ascii="Arial" w:hAnsi="Arial" w:cs="Arial"/>
        </w:rPr>
        <w:t>Suchman (2013)</w:t>
      </w:r>
      <w:r>
        <w:rPr>
          <w:rFonts w:ascii="Arial" w:hAnsi="Arial" w:cs="Arial"/>
        </w:rPr>
        <w:t xml:space="preserve"> </w:t>
      </w:r>
      <w:r>
        <w:rPr>
          <w:rFonts w:ascii="Arial" w:hAnsi="Arial" w:cs="Arial"/>
        </w:rPr>
        <w:lastRenderedPageBreak/>
        <w:t xml:space="preserve">discusses the </w:t>
      </w:r>
      <w:r w:rsidR="00CC5808">
        <w:rPr>
          <w:rFonts w:ascii="Arial" w:hAnsi="Arial" w:cs="Arial"/>
        </w:rPr>
        <w:t>study that determined that new office equipment disrupted routines and social relations. Therefore, Anthropological techniques are responsible in adding a social / culture component to advancing a company’s productivity.</w:t>
      </w:r>
    </w:p>
    <w:p w14:paraId="2F45A69F" w14:textId="3883C48D" w:rsidR="0032040E" w:rsidRDefault="0032040E" w:rsidP="00CC4E4E">
      <w:pPr>
        <w:pStyle w:val="ListParagraph"/>
        <w:spacing w:line="480" w:lineRule="auto"/>
        <w:ind w:left="0"/>
        <w:rPr>
          <w:rFonts w:ascii="Arial" w:hAnsi="Arial" w:cs="Arial"/>
        </w:rPr>
      </w:pPr>
      <w:r>
        <w:rPr>
          <w:rFonts w:ascii="Arial" w:hAnsi="Arial" w:cs="Arial"/>
        </w:rPr>
        <w:t xml:space="preserve">This paper will suggest  that Anthropology is not a generalising science, but a contributor, of value, to contemporary </w:t>
      </w:r>
      <w:r w:rsidR="004F5325">
        <w:rPr>
          <w:rFonts w:ascii="Arial" w:hAnsi="Arial" w:cs="Arial"/>
        </w:rPr>
        <w:t>knowledge</w:t>
      </w:r>
      <w:r w:rsidR="002E64A3">
        <w:rPr>
          <w:rFonts w:ascii="Arial" w:hAnsi="Arial" w:cs="Arial"/>
        </w:rPr>
        <w:t xml:space="preserve"> as the interaction of humans to, for instance modern technology, to supply the human element with raw data.</w:t>
      </w:r>
    </w:p>
    <w:p w14:paraId="3218234D" w14:textId="2DF89480" w:rsidR="008804AA" w:rsidRDefault="008804AA" w:rsidP="00CC4E4E">
      <w:pPr>
        <w:pStyle w:val="ListParagraph"/>
        <w:spacing w:line="480" w:lineRule="auto"/>
        <w:ind w:left="0"/>
        <w:rPr>
          <w:rFonts w:ascii="Arial" w:hAnsi="Arial" w:cs="Arial"/>
        </w:rPr>
      </w:pPr>
    </w:p>
    <w:p w14:paraId="1AA65C42" w14:textId="0F869160" w:rsidR="008804AA" w:rsidRPr="00740244" w:rsidRDefault="008804AA" w:rsidP="008804AA">
      <w:pPr>
        <w:pStyle w:val="ListParagraph"/>
        <w:ind w:left="0"/>
        <w:rPr>
          <w:rFonts w:ascii="Arial" w:hAnsi="Arial" w:cs="Arial"/>
          <w:i/>
          <w:iCs/>
          <w:u w:val="single"/>
        </w:rPr>
      </w:pPr>
      <w:r w:rsidRPr="00740244">
        <w:rPr>
          <w:rFonts w:ascii="Arial" w:hAnsi="Arial" w:cs="Arial"/>
          <w:i/>
          <w:iCs/>
          <w:u w:val="single"/>
        </w:rPr>
        <w:t>‘Language is the essence of culture’</w:t>
      </w:r>
    </w:p>
    <w:p w14:paraId="5C0DA15A" w14:textId="77777777" w:rsidR="008619B0" w:rsidRPr="00CC4E4E" w:rsidRDefault="008619B0" w:rsidP="00CC4E4E">
      <w:pPr>
        <w:pStyle w:val="ListParagraph"/>
        <w:spacing w:line="480" w:lineRule="auto"/>
        <w:ind w:left="0"/>
        <w:rPr>
          <w:rFonts w:ascii="Arial" w:hAnsi="Arial" w:cs="Arial"/>
        </w:rPr>
      </w:pPr>
    </w:p>
    <w:p w14:paraId="1EDB7E02" w14:textId="570EBFB4" w:rsidR="00CC4E4E" w:rsidRDefault="00CD1A5D"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Another debate in the GDAT series considered the Anthropologist’s view on language and its relationship to culture. Ingold (2005) came to a conclusion that there was no agreement </w:t>
      </w:r>
      <w:r w:rsidR="00CE67C5">
        <w:rPr>
          <w:rFonts w:ascii="Arial" w:hAnsi="Arial" w:cs="Arial"/>
          <w:color w:val="000000" w:themeColor="text1"/>
          <w:shd w:val="clear" w:color="auto" w:fill="FFFFFF"/>
        </w:rPr>
        <w:t>by the contributors and further study was required.</w:t>
      </w:r>
    </w:p>
    <w:p w14:paraId="6BDD3374" w14:textId="62DCAA21" w:rsidR="00C72349" w:rsidRDefault="00C72349"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A s</w:t>
      </w:r>
      <w:r w:rsidR="005629C3">
        <w:rPr>
          <w:rFonts w:ascii="Arial" w:hAnsi="Arial" w:cs="Arial"/>
          <w:color w:val="000000" w:themeColor="text1"/>
          <w:shd w:val="clear" w:color="auto" w:fill="FFFFFF"/>
        </w:rPr>
        <w:t>e</w:t>
      </w:r>
      <w:r>
        <w:rPr>
          <w:rFonts w:ascii="Arial" w:hAnsi="Arial" w:cs="Arial"/>
          <w:color w:val="000000" w:themeColor="text1"/>
          <w:shd w:val="clear" w:color="auto" w:fill="FFFFFF"/>
        </w:rPr>
        <w:t>p</w:t>
      </w:r>
      <w:r w:rsidR="005629C3">
        <w:rPr>
          <w:rFonts w:ascii="Arial" w:hAnsi="Arial" w:cs="Arial"/>
          <w:color w:val="000000" w:themeColor="text1"/>
          <w:shd w:val="clear" w:color="auto" w:fill="FFFFFF"/>
        </w:rPr>
        <w:t>a</w:t>
      </w:r>
      <w:r>
        <w:rPr>
          <w:rFonts w:ascii="Arial" w:hAnsi="Arial" w:cs="Arial"/>
          <w:color w:val="000000" w:themeColor="text1"/>
          <w:shd w:val="clear" w:color="auto" w:fill="FFFFFF"/>
        </w:rPr>
        <w:t>rate discussion is relevant however when discussing the valuable contribution that Anthropology can make to social relations when dealing with a variety of societies and cultures in today’s globalised communications.</w:t>
      </w:r>
    </w:p>
    <w:p w14:paraId="4677953F" w14:textId="4831F65D" w:rsidR="00877FCD" w:rsidRDefault="00877FCD"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There is a sub-group called Linguistic Anthropology that supplies such a contribution.</w:t>
      </w:r>
    </w:p>
    <w:p w14:paraId="0D3B8B50" w14:textId="7429F3C0" w:rsidR="00C72349" w:rsidRDefault="00C72349"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Gumperz (1974) </w:t>
      </w:r>
      <w:r w:rsidR="00877FCD">
        <w:rPr>
          <w:rFonts w:ascii="Arial" w:hAnsi="Arial" w:cs="Arial"/>
          <w:color w:val="000000" w:themeColor="text1"/>
          <w:shd w:val="clear" w:color="auto" w:fill="FFFFFF"/>
        </w:rPr>
        <w:t xml:space="preserve">maintains communication can suffer due to cultural differences and differences between standard language and that of the professional; being due to less tight social boundaries and an increase in professional  specialisation. Gumperz (1974) determines that Linguistic Anthropology with its communication study could predict </w:t>
      </w:r>
      <w:r w:rsidR="007673C7">
        <w:rPr>
          <w:rFonts w:ascii="Arial" w:hAnsi="Arial" w:cs="Arial"/>
          <w:color w:val="000000" w:themeColor="text1"/>
          <w:shd w:val="clear" w:color="auto" w:fill="FFFFFF"/>
        </w:rPr>
        <w:t>social issues from such differences.</w:t>
      </w:r>
    </w:p>
    <w:p w14:paraId="0879113A" w14:textId="15B95A7A" w:rsidR="00631365" w:rsidRDefault="00631365"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Gumperz (1974) determines that in this post-industrial age, interpersonal relationships gave subjected to disruptive changes caused by the mobility of people, war, revolution or natural disasters; new technology, social media has altered the dynamics of communication.</w:t>
      </w:r>
    </w:p>
    <w:p w14:paraId="02D0AA5A" w14:textId="109FEC8C" w:rsidR="00631365" w:rsidRDefault="00631365"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Globalised trade, pan government interaction and cross-cultural, according to Gumperz (1974) have caused a review of etiquette, politeness and acceptable behaviour.</w:t>
      </w:r>
    </w:p>
    <w:p w14:paraId="67CEC7C6" w14:textId="32F8BF6D" w:rsidR="00400D9B" w:rsidRDefault="00400D9B"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Another field of expertise that Linguistic Anthropologists have been found useful concerns education.  Agha (2006 cited by Wortham, 2008) determines that language shapes social relationships within a cultural context and the developed theories and models have been appropriated by educational research. </w:t>
      </w:r>
    </w:p>
    <w:p w14:paraId="4813D270" w14:textId="612D5C05" w:rsidR="00400D9B" w:rsidRDefault="00400D9B"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Wortham (2008) makes the point that all education </w:t>
      </w:r>
      <w:r w:rsidR="00DF0239">
        <w:rPr>
          <w:rFonts w:ascii="Arial" w:hAnsi="Arial" w:cs="Arial"/>
          <w:color w:val="000000" w:themeColor="text1"/>
          <w:shd w:val="clear" w:color="auto" w:fill="FFFFFF"/>
        </w:rPr>
        <w:t>is measured by the use of language as when teachers and students speak or write they show their social groupings. Given that these social affiliations may shape a student’s growth, Wortham (2008) suggests that how the learning process works for them and linguistic Anthropology provides models of understanding this.</w:t>
      </w:r>
    </w:p>
    <w:p w14:paraId="243011A5" w14:textId="2948D1FB" w:rsidR="00DF0239" w:rsidRDefault="00DF0239"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At an international level this study </w:t>
      </w:r>
      <w:r w:rsidR="009B36F7">
        <w:rPr>
          <w:rFonts w:ascii="Arial" w:hAnsi="Arial" w:cs="Arial"/>
          <w:color w:val="000000" w:themeColor="text1"/>
          <w:shd w:val="clear" w:color="auto" w:fill="FFFFFF"/>
        </w:rPr>
        <w:t xml:space="preserve"> Heller; Blommaert (1999, cited by Wortham, 2008)  detail how state  and institutional language methods can affect multi-cultural, diverse populations within one nation. </w:t>
      </w:r>
      <w:r w:rsidR="00296716">
        <w:rPr>
          <w:rFonts w:ascii="Arial" w:hAnsi="Arial" w:cs="Arial"/>
          <w:color w:val="000000" w:themeColor="text1"/>
          <w:shd w:val="clear" w:color="auto" w:fill="FFFFFF"/>
        </w:rPr>
        <w:t>Wortham (2008)</w:t>
      </w:r>
      <w:r w:rsidR="009B36F7">
        <w:rPr>
          <w:rFonts w:ascii="Arial" w:hAnsi="Arial" w:cs="Arial"/>
          <w:color w:val="000000" w:themeColor="text1"/>
          <w:shd w:val="clear" w:color="auto" w:fill="FFFFFF"/>
        </w:rPr>
        <w:t xml:space="preserve"> suggest</w:t>
      </w:r>
      <w:r w:rsidR="00296716">
        <w:rPr>
          <w:rFonts w:ascii="Arial" w:hAnsi="Arial" w:cs="Arial"/>
          <w:color w:val="000000" w:themeColor="text1"/>
          <w:shd w:val="clear" w:color="auto" w:fill="FFFFFF"/>
        </w:rPr>
        <w:t>s</w:t>
      </w:r>
      <w:r w:rsidR="009B36F7">
        <w:rPr>
          <w:rFonts w:ascii="Arial" w:hAnsi="Arial" w:cs="Arial"/>
          <w:color w:val="000000" w:themeColor="text1"/>
          <w:shd w:val="clear" w:color="auto" w:fill="FFFFFF"/>
        </w:rPr>
        <w:t xml:space="preserve"> an example of this would be Singapore</w:t>
      </w:r>
      <w:r w:rsidR="00296716">
        <w:rPr>
          <w:rFonts w:ascii="Arial" w:hAnsi="Arial" w:cs="Arial"/>
          <w:color w:val="000000" w:themeColor="text1"/>
          <w:shd w:val="clear" w:color="auto" w:fill="FFFFFF"/>
        </w:rPr>
        <w:t>,</w:t>
      </w:r>
      <w:r w:rsidR="009B36F7">
        <w:rPr>
          <w:rFonts w:ascii="Arial" w:hAnsi="Arial" w:cs="Arial"/>
          <w:color w:val="000000" w:themeColor="text1"/>
          <w:shd w:val="clear" w:color="auto" w:fill="FFFFFF"/>
        </w:rPr>
        <w:t xml:space="preserve"> that has </w:t>
      </w:r>
      <w:r w:rsidR="00296716">
        <w:rPr>
          <w:rFonts w:ascii="Arial" w:hAnsi="Arial" w:cs="Arial"/>
          <w:color w:val="000000" w:themeColor="text1"/>
          <w:shd w:val="clear" w:color="auto" w:fill="FFFFFF"/>
        </w:rPr>
        <w:t>four</w:t>
      </w:r>
      <w:r w:rsidR="009B36F7">
        <w:rPr>
          <w:rFonts w:ascii="Arial" w:hAnsi="Arial" w:cs="Arial"/>
          <w:color w:val="000000" w:themeColor="text1"/>
          <w:shd w:val="clear" w:color="auto" w:fill="FFFFFF"/>
        </w:rPr>
        <w:t xml:space="preserve"> distinct national languages; Singapore English, Mandarin, Malay and Tamil</w:t>
      </w:r>
      <w:r w:rsidR="00534866">
        <w:rPr>
          <w:rFonts w:ascii="Arial" w:hAnsi="Arial" w:cs="Arial"/>
          <w:color w:val="000000" w:themeColor="text1"/>
          <w:shd w:val="clear" w:color="auto" w:fill="FFFFFF"/>
        </w:rPr>
        <w:t xml:space="preserve"> (Singapore Government, 2019)</w:t>
      </w:r>
      <w:r w:rsidR="00341C3E">
        <w:rPr>
          <w:rFonts w:ascii="Arial" w:hAnsi="Arial" w:cs="Arial"/>
          <w:color w:val="000000" w:themeColor="text1"/>
          <w:shd w:val="clear" w:color="auto" w:fill="FFFFFF"/>
        </w:rPr>
        <w:t xml:space="preserve"> with separate cultures.</w:t>
      </w:r>
    </w:p>
    <w:p w14:paraId="0F703D1D" w14:textId="49F21481" w:rsidR="006909B3" w:rsidRDefault="006909B3"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Street (2005, cited by Wortham, 2008) describes how both Government and educational facilities show preference for what is considered normal speech patterns that disadvantage the less literate or the non-normal; such as regional.</w:t>
      </w:r>
    </w:p>
    <w:p w14:paraId="5C375538" w14:textId="7452836F" w:rsidR="00296716" w:rsidRDefault="00296716"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Linguistic Anthropologists have associated, according to Wortham (2008) types of speech patterns with social levels across a variety of events that have allowed exploration of social structures and ideologies</w:t>
      </w:r>
      <w:r w:rsidR="00C959BD">
        <w:rPr>
          <w:rFonts w:ascii="Arial" w:hAnsi="Arial" w:cs="Arial"/>
          <w:color w:val="000000" w:themeColor="text1"/>
          <w:shd w:val="clear" w:color="auto" w:fill="FFFFFF"/>
        </w:rPr>
        <w:t>.</w:t>
      </w:r>
    </w:p>
    <w:p w14:paraId="1C893483" w14:textId="50F319A3" w:rsidR="00C959BD" w:rsidRDefault="00C959BD"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Wortham (2008) obser</w:t>
      </w:r>
      <w:r w:rsidR="009C6003">
        <w:rPr>
          <w:rFonts w:ascii="Arial" w:hAnsi="Arial" w:cs="Arial"/>
          <w:color w:val="000000" w:themeColor="text1"/>
          <w:shd w:val="clear" w:color="auto" w:fill="FFFFFF"/>
        </w:rPr>
        <w:t xml:space="preserve">ves that </w:t>
      </w:r>
      <w:r>
        <w:rPr>
          <w:rFonts w:ascii="Arial" w:hAnsi="Arial" w:cs="Arial"/>
          <w:color w:val="000000" w:themeColor="text1"/>
          <w:shd w:val="clear" w:color="auto" w:fill="FFFFFF"/>
        </w:rPr>
        <w:t xml:space="preserve"> the value of Linguistic Anthropologists in this field of study allows for educational processes</w:t>
      </w:r>
      <w:r w:rsidR="009C6003">
        <w:rPr>
          <w:rFonts w:ascii="Arial" w:hAnsi="Arial" w:cs="Arial"/>
          <w:color w:val="000000" w:themeColor="text1"/>
          <w:shd w:val="clear" w:color="auto" w:fill="FFFFFF"/>
        </w:rPr>
        <w:t xml:space="preserve"> and institutions to understand the issues.</w:t>
      </w:r>
    </w:p>
    <w:p w14:paraId="5AE67FB2" w14:textId="1A33A2A6" w:rsidR="00341C3E" w:rsidRDefault="00341C3E" w:rsidP="00341C3E">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This paper understands that communications across societies/cultures has created a need for Linguistic Anthropologists to study the differences in cultures, via the medium of language and mitigate potential misunderstandings in business, diplomacy and military.</w:t>
      </w:r>
    </w:p>
    <w:p w14:paraId="33D149D4" w14:textId="77777777" w:rsidR="00D86177" w:rsidRDefault="00D86177" w:rsidP="00341C3E">
      <w:pPr>
        <w:spacing w:line="480" w:lineRule="auto"/>
        <w:rPr>
          <w:rFonts w:ascii="Arial" w:hAnsi="Arial" w:cs="Arial"/>
          <w:color w:val="000000" w:themeColor="text1"/>
          <w:shd w:val="clear" w:color="auto" w:fill="FFFFFF"/>
        </w:rPr>
      </w:pPr>
    </w:p>
    <w:p w14:paraId="5C08BF53" w14:textId="77777777" w:rsidR="00740244" w:rsidRPr="00740244" w:rsidRDefault="00740244" w:rsidP="00740244">
      <w:pPr>
        <w:spacing w:before="100" w:beforeAutospacing="1" w:after="100" w:afterAutospacing="1"/>
        <w:rPr>
          <w:rFonts w:ascii="Arial" w:hAnsi="Arial" w:cs="Arial"/>
          <w:i/>
          <w:iCs/>
          <w:u w:val="single"/>
        </w:rPr>
      </w:pPr>
      <w:r w:rsidRPr="00740244">
        <w:rPr>
          <w:rFonts w:ascii="Arial" w:hAnsi="Arial" w:cs="Arial"/>
          <w:i/>
          <w:iCs/>
          <w:u w:val="single"/>
        </w:rPr>
        <w:t xml:space="preserve">Advocacy is a personal commitment for anthropologists, not an institutional imperative for anthropology </w:t>
      </w:r>
    </w:p>
    <w:p w14:paraId="2A9762BF" w14:textId="61659EC3" w:rsidR="00AC5CA7" w:rsidRDefault="00AC5CA7" w:rsidP="00124948">
      <w:pPr>
        <w:spacing w:line="480" w:lineRule="auto"/>
        <w:rPr>
          <w:rFonts w:ascii="Arial" w:hAnsi="Arial" w:cs="Arial"/>
          <w:color w:val="000000" w:themeColor="text1"/>
          <w:shd w:val="clear" w:color="auto" w:fill="FFFFFF"/>
        </w:rPr>
      </w:pPr>
      <w:r w:rsidRPr="00AC5CA7">
        <w:rPr>
          <w:rFonts w:ascii="Arial" w:hAnsi="Arial" w:cs="Arial"/>
          <w:color w:val="000000" w:themeColor="text1"/>
          <w:shd w:val="clear" w:color="auto" w:fill="FFFFFF"/>
        </w:rPr>
        <w:t xml:space="preserve">The value of </w:t>
      </w:r>
      <w:r>
        <w:rPr>
          <w:rFonts w:ascii="Arial" w:hAnsi="Arial" w:cs="Arial"/>
          <w:color w:val="000000" w:themeColor="text1"/>
          <w:shd w:val="clear" w:color="auto" w:fill="FFFFFF"/>
        </w:rPr>
        <w:t>Anthropological knowledge concerning advocacy, this paper will maintain, is a contentious issue concerning the status of an Anthropologist that is involved in a research project.</w:t>
      </w:r>
      <w:r w:rsidR="00503141">
        <w:rPr>
          <w:rFonts w:ascii="Arial" w:hAnsi="Arial" w:cs="Arial"/>
          <w:color w:val="000000" w:themeColor="text1"/>
          <w:shd w:val="clear" w:color="auto" w:fill="FFFFFF"/>
        </w:rPr>
        <w:t xml:space="preserve"> The issues being that should a researcher be an impassionate observer unwilling to affect the social aspects of the study, even overcoming personal angst to collect pure data, or should the caring human response to an unjust or inhumane action be mitigated; is the researcher an observer or someone who wants improve the world.</w:t>
      </w:r>
    </w:p>
    <w:p w14:paraId="511913B5" w14:textId="74511D81" w:rsidR="005A7A43" w:rsidRDefault="00503141"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This dilemma may be argued, it is suggested, by either case and therefore determine the value of the Anthropologist’s contribution to the accumulation of knowledge for society or </w:t>
      </w:r>
      <w:r w:rsidR="005A7A43">
        <w:rPr>
          <w:rFonts w:ascii="Arial" w:hAnsi="Arial" w:cs="Arial"/>
          <w:color w:val="000000" w:themeColor="text1"/>
          <w:shd w:val="clear" w:color="auto" w:fill="FFFFFF"/>
        </w:rPr>
        <w:t xml:space="preserve">for </w:t>
      </w:r>
      <w:r>
        <w:rPr>
          <w:rFonts w:ascii="Arial" w:hAnsi="Arial" w:cs="Arial"/>
          <w:color w:val="000000" w:themeColor="text1"/>
          <w:shd w:val="clear" w:color="auto" w:fill="FFFFFF"/>
        </w:rPr>
        <w:t>academia.</w:t>
      </w:r>
    </w:p>
    <w:p w14:paraId="44B4D49F" w14:textId="50CD7011" w:rsidR="005A7A43" w:rsidRPr="005A7966" w:rsidRDefault="005A7A43" w:rsidP="00124948">
      <w:pPr>
        <w:spacing w:line="480" w:lineRule="auto"/>
        <w:rPr>
          <w:rFonts w:ascii="Arial" w:hAnsi="Arial" w:cs="Arial"/>
          <w:color w:val="000000" w:themeColor="text1"/>
          <w:shd w:val="clear" w:color="auto" w:fill="FFFFFF"/>
        </w:rPr>
      </w:pPr>
      <w:r w:rsidRPr="005A7966">
        <w:rPr>
          <w:rFonts w:ascii="Arial" w:hAnsi="Arial" w:cs="Arial"/>
          <w:color w:val="000000" w:themeColor="text1"/>
          <w:shd w:val="clear" w:color="auto" w:fill="FFFFFF"/>
        </w:rPr>
        <w:t>Should an outsider affect the natural evolutionary ways of the world. Similar to a time traveller causing effect to an historic occurrence thereby affecting the future</w:t>
      </w:r>
      <w:r w:rsidR="005A7966">
        <w:rPr>
          <w:rFonts w:ascii="Arial" w:hAnsi="Arial" w:cs="Arial"/>
          <w:color w:val="000000" w:themeColor="text1"/>
          <w:shd w:val="clear" w:color="auto" w:fill="FFFFFF"/>
        </w:rPr>
        <w:t>?</w:t>
      </w:r>
    </w:p>
    <w:p w14:paraId="6C26FAB7" w14:textId="0B454637" w:rsidR="00657435" w:rsidRDefault="00657435" w:rsidP="00124948">
      <w:pPr>
        <w:spacing w:line="480" w:lineRule="auto"/>
        <w:rPr>
          <w:rFonts w:ascii="Arial" w:hAnsi="Arial" w:cs="Arial"/>
          <w:color w:val="000000" w:themeColor="text1"/>
          <w:shd w:val="clear" w:color="auto" w:fill="FFFFFF"/>
        </w:rPr>
      </w:pPr>
      <w:r w:rsidRPr="00657435">
        <w:rPr>
          <w:rFonts w:ascii="Arial" w:hAnsi="Arial" w:cs="Arial"/>
          <w:color w:val="000000" w:themeColor="text1"/>
          <w:shd w:val="clear" w:color="auto" w:fill="FFFFFF"/>
        </w:rPr>
        <w:t>W</w:t>
      </w:r>
      <w:r>
        <w:rPr>
          <w:rFonts w:ascii="Arial" w:hAnsi="Arial" w:cs="Arial"/>
          <w:color w:val="000000" w:themeColor="text1"/>
          <w:shd w:val="clear" w:color="auto" w:fill="FFFFFF"/>
        </w:rPr>
        <w:t xml:space="preserve">ho defined the status of an Anthropologist as being just an observer? </w:t>
      </w:r>
      <w:r w:rsidR="00EA3026">
        <w:rPr>
          <w:rFonts w:ascii="Arial" w:hAnsi="Arial" w:cs="Arial"/>
          <w:color w:val="000000" w:themeColor="text1"/>
          <w:shd w:val="clear" w:color="auto" w:fill="FFFFFF"/>
        </w:rPr>
        <w:t>This paper suggests t</w:t>
      </w:r>
      <w:r>
        <w:rPr>
          <w:rFonts w:ascii="Arial" w:hAnsi="Arial" w:cs="Arial"/>
          <w:color w:val="000000" w:themeColor="text1"/>
          <w:shd w:val="clear" w:color="auto" w:fill="FFFFFF"/>
        </w:rPr>
        <w:t>he role of an Anthropologist is not only  what it is, but also why it is; that is an understanding of</w:t>
      </w:r>
      <w:r w:rsidR="007041C7">
        <w:rPr>
          <w:rFonts w:ascii="Arial" w:hAnsi="Arial" w:cs="Arial"/>
          <w:color w:val="000000" w:themeColor="text1"/>
          <w:shd w:val="clear" w:color="auto" w:fill="FFFFFF"/>
        </w:rPr>
        <w:t xml:space="preserve"> human activities.</w:t>
      </w:r>
    </w:p>
    <w:p w14:paraId="7F29AF38" w14:textId="60CBBFA9" w:rsidR="00657435" w:rsidRDefault="00657435"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This paper maintains the primary role of the Anthropologist is indeed that of an observer, to identify a particular situation and to draw conclusions from that.</w:t>
      </w:r>
    </w:p>
    <w:p w14:paraId="3217A3A4" w14:textId="77777777" w:rsidR="004625D3" w:rsidRDefault="00657435"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 xml:space="preserve">A secondary role is also </w:t>
      </w:r>
      <w:r w:rsidR="00F61FB4">
        <w:rPr>
          <w:rFonts w:ascii="Arial" w:hAnsi="Arial" w:cs="Arial"/>
          <w:color w:val="000000" w:themeColor="text1"/>
          <w:shd w:val="clear" w:color="auto" w:fill="FFFFFF"/>
        </w:rPr>
        <w:t>possible</w:t>
      </w:r>
      <w:r w:rsidR="000743E0">
        <w:rPr>
          <w:rFonts w:ascii="Arial" w:hAnsi="Arial" w:cs="Arial"/>
          <w:color w:val="000000" w:themeColor="text1"/>
          <w:shd w:val="clear" w:color="auto" w:fill="FFFFFF"/>
        </w:rPr>
        <w:t xml:space="preserve"> (and perhaps required) to consider the moral and  ethical implications</w:t>
      </w:r>
      <w:r>
        <w:rPr>
          <w:rFonts w:ascii="Arial" w:hAnsi="Arial" w:cs="Arial"/>
          <w:color w:val="000000" w:themeColor="text1"/>
          <w:shd w:val="clear" w:color="auto" w:fill="FFFFFF"/>
        </w:rPr>
        <w:t xml:space="preserve"> </w:t>
      </w:r>
      <w:r w:rsidR="00417751">
        <w:rPr>
          <w:rFonts w:ascii="Arial" w:hAnsi="Arial" w:cs="Arial"/>
          <w:color w:val="000000" w:themeColor="text1"/>
          <w:shd w:val="clear" w:color="auto" w:fill="FFFFFF"/>
        </w:rPr>
        <w:t>in a humane role to aid</w:t>
      </w:r>
      <w:r w:rsidR="000743E0">
        <w:rPr>
          <w:rFonts w:ascii="Arial" w:hAnsi="Arial" w:cs="Arial"/>
          <w:color w:val="000000" w:themeColor="text1"/>
          <w:shd w:val="clear" w:color="auto" w:fill="FFFFFF"/>
        </w:rPr>
        <w:t xml:space="preserve"> assist and perhaps advocate to resolve an issue</w:t>
      </w:r>
      <w:r w:rsidR="00417751">
        <w:rPr>
          <w:rFonts w:ascii="Arial" w:hAnsi="Arial" w:cs="Arial"/>
          <w:color w:val="000000" w:themeColor="text1"/>
          <w:shd w:val="clear" w:color="auto" w:fill="FFFFFF"/>
        </w:rPr>
        <w:t>.</w:t>
      </w:r>
    </w:p>
    <w:p w14:paraId="038499C1" w14:textId="07A42018" w:rsidR="00657435" w:rsidRDefault="004625D3"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 converse argument by </w:t>
      </w:r>
      <w:r w:rsidR="00F61FB4">
        <w:rPr>
          <w:rFonts w:ascii="Arial" w:hAnsi="Arial" w:cs="Arial"/>
          <w:color w:val="000000" w:themeColor="text1"/>
          <w:shd w:val="clear" w:color="auto" w:fill="FFFFFF"/>
        </w:rPr>
        <w:t xml:space="preserve"> Ingold (1996)  in his GDAT debates, concerning the validity of advocacy, that the academic qualifications/ background of an Anthropologist might have a negative </w:t>
      </w:r>
      <w:r>
        <w:rPr>
          <w:rFonts w:ascii="Arial" w:hAnsi="Arial" w:cs="Arial"/>
          <w:color w:val="000000" w:themeColor="text1"/>
          <w:shd w:val="clear" w:color="auto" w:fill="FFFFFF"/>
        </w:rPr>
        <w:t xml:space="preserve">effect </w:t>
      </w:r>
      <w:r w:rsidR="00F61FB4">
        <w:rPr>
          <w:rFonts w:ascii="Arial" w:hAnsi="Arial" w:cs="Arial"/>
          <w:color w:val="000000" w:themeColor="text1"/>
          <w:shd w:val="clear" w:color="auto" w:fill="FFFFFF"/>
        </w:rPr>
        <w:t xml:space="preserve">in the ability to act as an advocate. </w:t>
      </w:r>
      <w:r w:rsidR="00D039C2">
        <w:rPr>
          <w:rFonts w:ascii="Arial" w:hAnsi="Arial" w:cs="Arial"/>
          <w:color w:val="000000" w:themeColor="text1"/>
          <w:shd w:val="clear" w:color="auto" w:fill="FFFFFF"/>
        </w:rPr>
        <w:t>Ingold (1996) also suggests that the socio-economic background of the researcher / Anthropologist would not be conducive to a complete appreciation of all the issues involved to offer a valued service of advocacy.</w:t>
      </w:r>
    </w:p>
    <w:p w14:paraId="3E6FFA22" w14:textId="13E71255" w:rsidR="004625D3" w:rsidRDefault="004625D3" w:rsidP="00124948">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To ascertain the value that Anthropologists bring to the argument, this paper maintains, there must be a discussion regarding the rules of engagement when they are asked to contribute in cases of dispute.</w:t>
      </w:r>
    </w:p>
    <w:p w14:paraId="22B6F45D" w14:textId="67CF5EC6" w:rsidR="001D51A3" w:rsidRDefault="001D51A3" w:rsidP="00124948">
      <w:pPr>
        <w:spacing w:line="480" w:lineRule="auto"/>
        <w:rPr>
          <w:rFonts w:ascii="Arial" w:hAnsi="Arial" w:cs="Arial"/>
        </w:rPr>
      </w:pPr>
      <w:r w:rsidRPr="004625D3">
        <w:rPr>
          <w:rFonts w:ascii="Arial" w:hAnsi="Arial" w:cs="Arial"/>
        </w:rPr>
        <w:t>Huculiak</w:t>
      </w:r>
      <w:r>
        <w:rPr>
          <w:rFonts w:ascii="Arial" w:hAnsi="Arial" w:cs="Arial"/>
        </w:rPr>
        <w:t xml:space="preserve"> </w:t>
      </w:r>
      <w:r w:rsidRPr="004625D3">
        <w:rPr>
          <w:rFonts w:ascii="Arial" w:hAnsi="Arial" w:cs="Arial"/>
        </w:rPr>
        <w:t>(2000)</w:t>
      </w:r>
      <w:r>
        <w:rPr>
          <w:rFonts w:ascii="Arial" w:hAnsi="Arial" w:cs="Arial"/>
        </w:rPr>
        <w:t xml:space="preserve"> observes that other disciplines have a varying degrees of ethics guidelines and perhaps moral or even legal obligations that determine their activities</w:t>
      </w:r>
      <w:r w:rsidR="00C442C0">
        <w:rPr>
          <w:rFonts w:ascii="Arial" w:hAnsi="Arial" w:cs="Arial"/>
        </w:rPr>
        <w:t>;</w:t>
      </w:r>
      <w:r>
        <w:rPr>
          <w:rFonts w:ascii="Arial" w:hAnsi="Arial" w:cs="Arial"/>
        </w:rPr>
        <w:t xml:space="preserve">  Anthropology has no such ethical code where information may be divulged</w:t>
      </w:r>
      <w:r w:rsidR="00C442C0">
        <w:rPr>
          <w:rFonts w:ascii="Arial" w:hAnsi="Arial" w:cs="Arial"/>
        </w:rPr>
        <w:t xml:space="preserve"> without breaking any moral obligations.</w:t>
      </w:r>
    </w:p>
    <w:p w14:paraId="25D3A400" w14:textId="736EA1AD" w:rsidR="00FA6678" w:rsidRDefault="00FA6678" w:rsidP="00124948">
      <w:pPr>
        <w:spacing w:line="480" w:lineRule="auto"/>
        <w:rPr>
          <w:rFonts w:ascii="Arial" w:hAnsi="Arial" w:cs="Arial"/>
        </w:rPr>
      </w:pPr>
      <w:r>
        <w:rPr>
          <w:rFonts w:ascii="Arial" w:hAnsi="Arial" w:cs="Arial"/>
        </w:rPr>
        <w:t xml:space="preserve">There are situations, </w:t>
      </w:r>
      <w:r w:rsidRPr="004625D3">
        <w:rPr>
          <w:rFonts w:ascii="Arial" w:hAnsi="Arial" w:cs="Arial"/>
        </w:rPr>
        <w:t>Huculiak</w:t>
      </w:r>
      <w:r>
        <w:rPr>
          <w:rFonts w:ascii="Arial" w:hAnsi="Arial" w:cs="Arial"/>
        </w:rPr>
        <w:t xml:space="preserve"> </w:t>
      </w:r>
      <w:r w:rsidRPr="004625D3">
        <w:rPr>
          <w:rFonts w:ascii="Arial" w:hAnsi="Arial" w:cs="Arial"/>
        </w:rPr>
        <w:t>(2000)</w:t>
      </w:r>
      <w:r>
        <w:rPr>
          <w:rFonts w:ascii="Arial" w:hAnsi="Arial" w:cs="Arial"/>
        </w:rPr>
        <w:t xml:space="preserve"> where Anthropologists are asked for opinions, as professionals, concerning particular events or societal practices</w:t>
      </w:r>
      <w:r w:rsidR="00D531D0">
        <w:rPr>
          <w:rFonts w:ascii="Arial" w:hAnsi="Arial" w:cs="Arial"/>
        </w:rPr>
        <w:t>;</w:t>
      </w:r>
      <w:r>
        <w:rPr>
          <w:rFonts w:ascii="Arial" w:hAnsi="Arial" w:cs="Arial"/>
        </w:rPr>
        <w:t xml:space="preserve"> offer</w:t>
      </w:r>
      <w:r w:rsidR="00D531D0">
        <w:rPr>
          <w:rFonts w:ascii="Arial" w:hAnsi="Arial" w:cs="Arial"/>
        </w:rPr>
        <w:t>ing</w:t>
      </w:r>
      <w:r>
        <w:rPr>
          <w:rFonts w:ascii="Arial" w:hAnsi="Arial" w:cs="Arial"/>
        </w:rPr>
        <w:t xml:space="preserve"> evidence for one side or the other that would result in a resolution by the authorities.</w:t>
      </w:r>
    </w:p>
    <w:p w14:paraId="3B27D775" w14:textId="7F8EA57B" w:rsidR="004625D3" w:rsidRDefault="00D531D0" w:rsidP="00124948">
      <w:pPr>
        <w:spacing w:line="480" w:lineRule="auto"/>
        <w:rPr>
          <w:rFonts w:ascii="Arial" w:hAnsi="Arial" w:cs="Arial"/>
        </w:rPr>
      </w:pPr>
      <w:r w:rsidRPr="004625D3">
        <w:rPr>
          <w:rFonts w:ascii="Arial" w:hAnsi="Arial" w:cs="Arial"/>
        </w:rPr>
        <w:t>Huculiak</w:t>
      </w:r>
      <w:r>
        <w:rPr>
          <w:rFonts w:ascii="Arial" w:hAnsi="Arial" w:cs="Arial"/>
        </w:rPr>
        <w:t xml:space="preserve"> </w:t>
      </w:r>
      <w:r w:rsidRPr="004625D3">
        <w:rPr>
          <w:rFonts w:ascii="Arial" w:hAnsi="Arial" w:cs="Arial"/>
        </w:rPr>
        <w:t>(2000)</w:t>
      </w:r>
      <w:r>
        <w:rPr>
          <w:rFonts w:ascii="Arial" w:hAnsi="Arial" w:cs="Arial"/>
        </w:rPr>
        <w:t xml:space="preserve"> makes the point that given issues concerning relationships between individuals, cultures and perhaps nations can be complex and can play apart in who and how the Anthropologist should advocate for can be problematical.</w:t>
      </w:r>
    </w:p>
    <w:p w14:paraId="1E6F5CF7" w14:textId="0EDA210F" w:rsidR="00D531D0" w:rsidRDefault="00173561" w:rsidP="00124948">
      <w:pPr>
        <w:spacing w:line="480" w:lineRule="auto"/>
        <w:rPr>
          <w:rFonts w:ascii="Arial" w:hAnsi="Arial" w:cs="Arial"/>
        </w:rPr>
      </w:pPr>
      <w:r>
        <w:rPr>
          <w:rFonts w:ascii="Arial" w:hAnsi="Arial" w:cs="Arial"/>
        </w:rPr>
        <w:t xml:space="preserve">Given this argument </w:t>
      </w:r>
      <w:r w:rsidR="00D531D0">
        <w:rPr>
          <w:rFonts w:ascii="Arial" w:hAnsi="Arial" w:cs="Arial"/>
        </w:rPr>
        <w:t>Hastrup and Elasass (1990)</w:t>
      </w:r>
      <w:r>
        <w:rPr>
          <w:rFonts w:ascii="Arial" w:hAnsi="Arial" w:cs="Arial"/>
        </w:rPr>
        <w:t>, suggest that Anthropology and advocacy are incompatible</w:t>
      </w:r>
      <w:r w:rsidR="001A44E9">
        <w:rPr>
          <w:rFonts w:ascii="Arial" w:hAnsi="Arial" w:cs="Arial"/>
        </w:rPr>
        <w:t xml:space="preserve">. Hastrup and Elasass (1990) declare that for an anthropologist to be an advocate they must ‘step outside’ their primary profession as </w:t>
      </w:r>
      <w:r w:rsidR="001A44E9">
        <w:rPr>
          <w:rFonts w:ascii="Arial" w:hAnsi="Arial" w:cs="Arial"/>
        </w:rPr>
        <w:lastRenderedPageBreak/>
        <w:t xml:space="preserve">there is no cause that can legitimised within the Anthropological sphere; collected data may be useful to a cause, but an advocacy cannot be ethnographic. Henriksen (1985, cited by Hastrup and Elasass, 1990) states than when an anthropologist uses knowledge to assist in a cause, they are perpetuating </w:t>
      </w:r>
      <w:r w:rsidR="006900FC">
        <w:rPr>
          <w:rFonts w:ascii="Arial" w:hAnsi="Arial" w:cs="Arial"/>
        </w:rPr>
        <w:t>a colonial mindset by inflicting their views on others. This paper maintains this to be an argument of no value.</w:t>
      </w:r>
    </w:p>
    <w:p w14:paraId="6132F3D2" w14:textId="56BFBCF5" w:rsidR="000D4FAD" w:rsidRDefault="000D4FAD" w:rsidP="00124948">
      <w:pPr>
        <w:spacing w:line="480" w:lineRule="auto"/>
        <w:rPr>
          <w:rFonts w:ascii="Arial" w:hAnsi="Arial" w:cs="Arial"/>
        </w:rPr>
      </w:pPr>
      <w:r>
        <w:rPr>
          <w:rFonts w:ascii="Arial" w:hAnsi="Arial" w:cs="Arial"/>
        </w:rPr>
        <w:t xml:space="preserve">Hastrup and Elasass (1990) emphasis their rationale by using a statement by </w:t>
      </w:r>
    </w:p>
    <w:p w14:paraId="485D7FB0" w14:textId="166788E8" w:rsidR="000D4FAD" w:rsidRDefault="000D4FAD" w:rsidP="00124948">
      <w:pPr>
        <w:spacing w:line="480" w:lineRule="auto"/>
        <w:rPr>
          <w:rFonts w:ascii="Arial" w:hAnsi="Arial" w:cs="Arial"/>
        </w:rPr>
      </w:pPr>
      <w:r>
        <w:rPr>
          <w:rFonts w:ascii="Arial" w:hAnsi="Arial" w:cs="Arial"/>
        </w:rPr>
        <w:t>Baer (1986, cited by Hastrup and Elasass, 1990) that</w:t>
      </w:r>
      <w:r w:rsidR="00592E13">
        <w:rPr>
          <w:rFonts w:ascii="Arial" w:hAnsi="Arial" w:cs="Arial"/>
        </w:rPr>
        <w:t xml:space="preserve"> understanding the world overcomes a commitment to improving it.</w:t>
      </w:r>
    </w:p>
    <w:p w14:paraId="1CFBEDC5" w14:textId="3ACD872E" w:rsidR="00592E13" w:rsidRDefault="00592E13" w:rsidP="00124948">
      <w:pPr>
        <w:spacing w:line="480" w:lineRule="auto"/>
        <w:rPr>
          <w:rFonts w:ascii="Arial" w:hAnsi="Arial" w:cs="Arial"/>
        </w:rPr>
      </w:pPr>
      <w:r>
        <w:rPr>
          <w:rFonts w:ascii="Arial" w:hAnsi="Arial" w:cs="Arial"/>
        </w:rPr>
        <w:t xml:space="preserve">This paper would respond to this statement is that their anthropological studies perhaps satisfy their academic </w:t>
      </w:r>
      <w:r w:rsidR="0055522F">
        <w:rPr>
          <w:rFonts w:ascii="Arial" w:hAnsi="Arial" w:cs="Arial"/>
        </w:rPr>
        <w:t>interests</w:t>
      </w:r>
      <w:r w:rsidR="009D40EA">
        <w:rPr>
          <w:rFonts w:ascii="Arial" w:hAnsi="Arial" w:cs="Arial"/>
        </w:rPr>
        <w:t>, devoid of any morality or humanity,</w:t>
      </w:r>
      <w:r w:rsidR="0055522F">
        <w:rPr>
          <w:rFonts w:ascii="Arial" w:hAnsi="Arial" w:cs="Arial"/>
        </w:rPr>
        <w:t xml:space="preserve"> which then become</w:t>
      </w:r>
      <w:r w:rsidR="009D40EA">
        <w:rPr>
          <w:rFonts w:ascii="Arial" w:hAnsi="Arial" w:cs="Arial"/>
        </w:rPr>
        <w:t>s</w:t>
      </w:r>
      <w:r w:rsidR="0055522F">
        <w:rPr>
          <w:rFonts w:ascii="Arial" w:hAnsi="Arial" w:cs="Arial"/>
        </w:rPr>
        <w:t xml:space="preserve"> a dead end.</w:t>
      </w:r>
    </w:p>
    <w:p w14:paraId="564F0E0E" w14:textId="77777777" w:rsidR="003B2436" w:rsidRDefault="004D6891" w:rsidP="00124948">
      <w:pPr>
        <w:spacing w:line="480" w:lineRule="auto"/>
        <w:rPr>
          <w:rFonts w:ascii="Arial" w:hAnsi="Arial" w:cs="Arial"/>
        </w:rPr>
      </w:pPr>
      <w:r>
        <w:rPr>
          <w:rFonts w:ascii="Arial" w:hAnsi="Arial" w:cs="Arial"/>
        </w:rPr>
        <w:t xml:space="preserve">Giving a different perspective to the role of the Anthropologist, </w:t>
      </w:r>
      <w:r w:rsidRPr="004625D3">
        <w:rPr>
          <w:rFonts w:ascii="Arial" w:hAnsi="Arial" w:cs="Arial"/>
        </w:rPr>
        <w:t>Huculiak</w:t>
      </w:r>
      <w:r>
        <w:rPr>
          <w:rFonts w:ascii="Arial" w:hAnsi="Arial" w:cs="Arial"/>
        </w:rPr>
        <w:t xml:space="preserve"> </w:t>
      </w:r>
      <w:r w:rsidRPr="004625D3">
        <w:rPr>
          <w:rFonts w:ascii="Arial" w:hAnsi="Arial" w:cs="Arial"/>
        </w:rPr>
        <w:t>(2000)</w:t>
      </w:r>
      <w:r>
        <w:rPr>
          <w:rFonts w:ascii="Arial" w:hAnsi="Arial" w:cs="Arial"/>
        </w:rPr>
        <w:t xml:space="preserve"> discusses a point of view where the discipline, perhaps owes a degree of interaction with their study subjects, when they have been welcomed into their societies; aid or assistance does not imply an attempt to diminish or denigrate traditional culture with a contemporary capitalist view</w:t>
      </w:r>
      <w:r w:rsidR="001D4D13">
        <w:rPr>
          <w:rFonts w:ascii="Arial" w:hAnsi="Arial" w:cs="Arial"/>
        </w:rPr>
        <w:t xml:space="preserve"> of development.</w:t>
      </w:r>
    </w:p>
    <w:p w14:paraId="130EF8F2" w14:textId="083D25AB" w:rsidR="00164C43" w:rsidRDefault="003B2436" w:rsidP="00124948">
      <w:pPr>
        <w:spacing w:line="480" w:lineRule="auto"/>
        <w:rPr>
          <w:rFonts w:ascii="Arial" w:hAnsi="Arial" w:cs="Arial"/>
        </w:rPr>
      </w:pPr>
      <w:r>
        <w:rPr>
          <w:rFonts w:ascii="Arial" w:hAnsi="Arial" w:cs="Arial"/>
        </w:rPr>
        <w:t>This paper asserts that the notion of ‘applied anthropology’ with light hands can create a valuable bank of knowledge that can be used to the betterment of th</w:t>
      </w:r>
      <w:r w:rsidR="002C13AC">
        <w:rPr>
          <w:rFonts w:ascii="Arial" w:hAnsi="Arial" w:cs="Arial"/>
        </w:rPr>
        <w:t>ose who are being studied.</w:t>
      </w:r>
      <w:r>
        <w:rPr>
          <w:rFonts w:ascii="Arial" w:hAnsi="Arial" w:cs="Arial"/>
        </w:rPr>
        <w:t xml:space="preserve"> </w:t>
      </w:r>
    </w:p>
    <w:p w14:paraId="0089DCD1" w14:textId="4B4433F5" w:rsidR="00164C43" w:rsidRDefault="002C13AC" w:rsidP="00164C43">
      <w:pPr>
        <w:pStyle w:val="NormalWeb"/>
        <w:spacing w:line="480" w:lineRule="auto"/>
        <w:rPr>
          <w:rFonts w:ascii="Arial" w:hAnsi="Arial" w:cs="Arial"/>
        </w:rPr>
      </w:pPr>
      <w:r>
        <w:rPr>
          <w:rFonts w:ascii="Arial" w:hAnsi="Arial" w:cs="Arial"/>
        </w:rPr>
        <w:t xml:space="preserve">The primary aim of an </w:t>
      </w:r>
      <w:r w:rsidR="00164C43">
        <w:rPr>
          <w:rFonts w:ascii="Arial" w:hAnsi="Arial" w:cs="Arial"/>
        </w:rPr>
        <w:t xml:space="preserve">Anthropologist is to study and understand human activity and as such are witnesses to interesting insights, but also, as pointed out by </w:t>
      </w:r>
      <w:r w:rsidR="00164C43" w:rsidRPr="004625D3">
        <w:rPr>
          <w:rFonts w:ascii="Arial" w:hAnsi="Arial" w:cs="Arial"/>
        </w:rPr>
        <w:t>Huculiak</w:t>
      </w:r>
      <w:r w:rsidR="00164C43">
        <w:rPr>
          <w:rFonts w:ascii="Arial" w:hAnsi="Arial" w:cs="Arial"/>
        </w:rPr>
        <w:t xml:space="preserve"> </w:t>
      </w:r>
      <w:r w:rsidR="00164C43" w:rsidRPr="004625D3">
        <w:rPr>
          <w:rFonts w:ascii="Arial" w:hAnsi="Arial" w:cs="Arial"/>
        </w:rPr>
        <w:t>(2000)</w:t>
      </w:r>
      <w:r w:rsidR="00164C43">
        <w:rPr>
          <w:rFonts w:ascii="Arial" w:hAnsi="Arial" w:cs="Arial"/>
        </w:rPr>
        <w:t xml:space="preserve"> terrible abuses</w:t>
      </w:r>
      <w:r>
        <w:rPr>
          <w:rFonts w:ascii="Arial" w:hAnsi="Arial" w:cs="Arial"/>
        </w:rPr>
        <w:t>; shining a light on such issues can create an awareness to the world at large</w:t>
      </w:r>
      <w:r w:rsidR="00DB78C6">
        <w:rPr>
          <w:rFonts w:ascii="Arial" w:hAnsi="Arial" w:cs="Arial"/>
        </w:rPr>
        <w:t>. This paper asserts this to have value.</w:t>
      </w:r>
    </w:p>
    <w:p w14:paraId="77573727" w14:textId="6343F646" w:rsidR="00B75AD6" w:rsidRPr="00B75AD6" w:rsidRDefault="00B75AD6" w:rsidP="00B75AD6">
      <w:pPr>
        <w:spacing w:before="100" w:beforeAutospacing="1" w:after="100" w:afterAutospacing="1"/>
        <w:rPr>
          <w:rFonts w:ascii="Arial" w:hAnsi="Arial" w:cs="Arial"/>
          <w:i/>
          <w:iCs/>
          <w:u w:val="single"/>
        </w:rPr>
      </w:pPr>
      <w:r w:rsidRPr="00B75AD6">
        <w:rPr>
          <w:rFonts w:ascii="Arial" w:hAnsi="Arial" w:cs="Arial"/>
          <w:i/>
          <w:iCs/>
          <w:u w:val="single"/>
        </w:rPr>
        <w:br/>
      </w:r>
    </w:p>
    <w:p w14:paraId="06EEE0D8" w14:textId="6D1F7E38" w:rsidR="00F96A2C" w:rsidRPr="003B5776" w:rsidRDefault="00F96A2C" w:rsidP="00F96A2C">
      <w:pPr>
        <w:spacing w:before="100" w:beforeAutospacing="1" w:after="100" w:afterAutospacing="1"/>
        <w:rPr>
          <w:rFonts w:ascii="Arial" w:hAnsi="Arial" w:cs="Arial"/>
          <w:i/>
          <w:iCs/>
          <w:u w:val="single"/>
        </w:rPr>
      </w:pPr>
      <w:r w:rsidRPr="00F96A2C">
        <w:rPr>
          <w:rFonts w:ascii="Arial" w:hAnsi="Arial" w:cs="Arial"/>
          <w:i/>
          <w:iCs/>
          <w:u w:val="single"/>
        </w:rPr>
        <w:lastRenderedPageBreak/>
        <w:t xml:space="preserve">Aesthetics is a cross-cultural category </w:t>
      </w:r>
    </w:p>
    <w:p w14:paraId="6C3A2021" w14:textId="0CEF8083" w:rsidR="00711DFD" w:rsidRDefault="00711DFD" w:rsidP="00F96A2C">
      <w:pPr>
        <w:spacing w:before="100" w:beforeAutospacing="1" w:after="100" w:afterAutospacing="1"/>
        <w:rPr>
          <w:rFonts w:ascii="Arial" w:hAnsi="Arial" w:cs="Arial"/>
          <w:i/>
          <w:iCs/>
          <w:u w:val="single"/>
        </w:rPr>
      </w:pPr>
    </w:p>
    <w:p w14:paraId="5B21D211" w14:textId="0365AF20" w:rsidR="00711DFD" w:rsidRDefault="00711DFD" w:rsidP="00711DFD">
      <w:pPr>
        <w:spacing w:before="100" w:beforeAutospacing="1" w:after="100" w:afterAutospacing="1" w:line="480" w:lineRule="auto"/>
        <w:rPr>
          <w:rFonts w:ascii="Arial" w:hAnsi="Arial" w:cs="Arial"/>
        </w:rPr>
      </w:pPr>
      <w:r>
        <w:rPr>
          <w:rFonts w:ascii="Arial" w:hAnsi="Arial" w:cs="Arial"/>
        </w:rPr>
        <w:t>Considering that Anthropology covers a broad spectrum of human activity</w:t>
      </w:r>
      <w:r w:rsidR="00A23FA1">
        <w:rPr>
          <w:rFonts w:ascii="Arial" w:hAnsi="Arial" w:cs="Arial"/>
        </w:rPr>
        <w:t xml:space="preserve"> </w:t>
      </w:r>
      <w:r w:rsidR="00A23FA1" w:rsidRPr="000E16DA">
        <w:rPr>
          <w:rFonts w:ascii="Arial" w:hAnsi="Arial" w:cs="Arial"/>
        </w:rPr>
        <w:t xml:space="preserve">Layton (2011) </w:t>
      </w:r>
      <w:r>
        <w:rPr>
          <w:rFonts w:ascii="Arial" w:hAnsi="Arial" w:cs="Arial"/>
        </w:rPr>
        <w:t xml:space="preserve">in order to understand how individuals, societies and cultures perform with the modus operandi of comparing them with other individuals, societies and cultures i.e. US / European it is, this paper contends, appropriate to also consider the aesthetic(s) considerations. </w:t>
      </w:r>
    </w:p>
    <w:p w14:paraId="3EAD60BC" w14:textId="1E9DA2E2" w:rsidR="00711DFD" w:rsidRDefault="00711DFD" w:rsidP="00711DFD">
      <w:pPr>
        <w:spacing w:before="100" w:beforeAutospacing="1" w:after="100" w:afterAutospacing="1" w:line="480" w:lineRule="auto"/>
        <w:rPr>
          <w:rFonts w:ascii="Arial" w:hAnsi="Arial" w:cs="Arial"/>
        </w:rPr>
      </w:pPr>
      <w:r>
        <w:rPr>
          <w:rFonts w:ascii="Arial" w:hAnsi="Arial" w:cs="Arial"/>
        </w:rPr>
        <w:t xml:space="preserve">This paper considers that </w:t>
      </w:r>
      <w:r w:rsidR="009D7A58">
        <w:rPr>
          <w:rFonts w:ascii="Arial" w:hAnsi="Arial" w:cs="Arial"/>
        </w:rPr>
        <w:t xml:space="preserve">a study </w:t>
      </w:r>
      <w:r>
        <w:rPr>
          <w:rFonts w:ascii="Arial" w:hAnsi="Arial" w:cs="Arial"/>
        </w:rPr>
        <w:t xml:space="preserve">of a particular cultures </w:t>
      </w:r>
      <w:r w:rsidR="009D7A58">
        <w:rPr>
          <w:rFonts w:ascii="Arial" w:hAnsi="Arial" w:cs="Arial"/>
        </w:rPr>
        <w:t>appreciation of what constitutes beauty adds context and depth to the research that may assist in the understanding of that culture.</w:t>
      </w:r>
    </w:p>
    <w:p w14:paraId="207E7BD7" w14:textId="71544C5E" w:rsidR="009D7A58" w:rsidRDefault="009D7A58" w:rsidP="00711DFD">
      <w:pPr>
        <w:spacing w:before="100" w:beforeAutospacing="1" w:after="100" w:afterAutospacing="1" w:line="480" w:lineRule="auto"/>
        <w:rPr>
          <w:rFonts w:ascii="Arial" w:hAnsi="Arial" w:cs="Arial"/>
        </w:rPr>
      </w:pPr>
      <w:r>
        <w:rPr>
          <w:rFonts w:ascii="Arial" w:hAnsi="Arial" w:cs="Arial"/>
        </w:rPr>
        <w:t>The difficulty, that concerns this paper is that given the comparative nature of an Anthropological study, how is beauty defined given that each culture determines their own taste and appreciation of its Art.</w:t>
      </w:r>
    </w:p>
    <w:p w14:paraId="4A02A025" w14:textId="1E526086" w:rsidR="00166CFE" w:rsidRDefault="00166CFE" w:rsidP="00711DFD">
      <w:pPr>
        <w:spacing w:before="100" w:beforeAutospacing="1" w:after="100" w:afterAutospacing="1" w:line="480" w:lineRule="auto"/>
        <w:rPr>
          <w:rFonts w:ascii="Arial" w:hAnsi="Arial" w:cs="Arial"/>
        </w:rPr>
      </w:pPr>
      <w:r w:rsidRPr="000E16DA">
        <w:rPr>
          <w:rFonts w:ascii="Arial" w:hAnsi="Arial" w:cs="Arial"/>
        </w:rPr>
        <w:t>Layton (2011)</w:t>
      </w:r>
      <w:r>
        <w:rPr>
          <w:rFonts w:ascii="Arial" w:hAnsi="Arial" w:cs="Arial"/>
        </w:rPr>
        <w:t xml:space="preserve"> points this out where there have been problems of treating aesthetics as something universal, with the  added risk of using the researcher’s concept of taste; local society and their particular aesthetics would require an interpretation of what </w:t>
      </w:r>
      <w:r w:rsidR="003B5776">
        <w:rPr>
          <w:rFonts w:ascii="Arial" w:hAnsi="Arial" w:cs="Arial"/>
        </w:rPr>
        <w:t>they to be</w:t>
      </w:r>
      <w:r>
        <w:rPr>
          <w:rFonts w:ascii="Arial" w:hAnsi="Arial" w:cs="Arial"/>
        </w:rPr>
        <w:t xml:space="preserve"> </w:t>
      </w:r>
      <w:r w:rsidR="007656CF">
        <w:rPr>
          <w:rFonts w:ascii="Arial" w:hAnsi="Arial" w:cs="Arial"/>
        </w:rPr>
        <w:t xml:space="preserve">something of beauty. </w:t>
      </w:r>
    </w:p>
    <w:p w14:paraId="519D89C9" w14:textId="6214B23B" w:rsidR="001D08DC" w:rsidRDefault="001D08DC" w:rsidP="001D08DC">
      <w:pPr>
        <w:pStyle w:val="NormalWeb"/>
        <w:spacing w:line="480" w:lineRule="auto"/>
        <w:rPr>
          <w:rFonts w:ascii="Arial" w:hAnsi="Arial" w:cs="Arial"/>
        </w:rPr>
      </w:pPr>
      <w:r>
        <w:rPr>
          <w:rFonts w:ascii="Arial" w:hAnsi="Arial" w:cs="Arial"/>
        </w:rPr>
        <w:t xml:space="preserve">Although, Thompson (1973, cited by </w:t>
      </w:r>
      <w:r w:rsidRPr="000E16DA">
        <w:rPr>
          <w:rFonts w:ascii="Arial" w:hAnsi="Arial" w:cs="Arial"/>
        </w:rPr>
        <w:t>Layton (2011)</w:t>
      </w:r>
      <w:r>
        <w:rPr>
          <w:rFonts w:ascii="Arial" w:hAnsi="Arial" w:cs="Arial"/>
        </w:rPr>
        <w:t xml:space="preserve"> while studying the Yoruba of Nigeria noted a possible universal appreciation of sculptures that have a symmetrical form with a shining smoothness, but then also </w:t>
      </w:r>
      <w:r w:rsidRPr="001D08DC">
        <w:rPr>
          <w:rFonts w:ascii="Arial" w:hAnsi="Arial" w:cs="Arial"/>
        </w:rPr>
        <w:t>facial scarification</w:t>
      </w:r>
      <w:r>
        <w:rPr>
          <w:rFonts w:ascii="AdvOT2f17b3c6" w:hAnsi="AdvOT2f17b3c6"/>
          <w:sz w:val="20"/>
          <w:szCs w:val="20"/>
        </w:rPr>
        <w:t xml:space="preserve"> </w:t>
      </w:r>
      <w:r w:rsidRPr="001D08DC">
        <w:rPr>
          <w:rFonts w:ascii="Arial" w:hAnsi="Arial" w:cs="Arial"/>
        </w:rPr>
        <w:t>to indicate</w:t>
      </w:r>
      <w:r>
        <w:rPr>
          <w:rFonts w:ascii="Arial" w:hAnsi="Arial" w:cs="Arial"/>
        </w:rPr>
        <w:t xml:space="preserve"> social acceptance within the culture.</w:t>
      </w:r>
    </w:p>
    <w:p w14:paraId="4F065C05" w14:textId="080717BC" w:rsidR="001D08DC" w:rsidRDefault="001D08DC" w:rsidP="001D08DC">
      <w:pPr>
        <w:pStyle w:val="NormalWeb"/>
        <w:spacing w:line="480" w:lineRule="auto"/>
        <w:rPr>
          <w:rFonts w:ascii="Arial" w:hAnsi="Arial" w:cs="Arial"/>
        </w:rPr>
      </w:pPr>
      <w:r>
        <w:rPr>
          <w:rFonts w:ascii="Arial" w:hAnsi="Arial" w:cs="Arial"/>
        </w:rPr>
        <w:t xml:space="preserve">Davies (2007, cited by </w:t>
      </w:r>
      <w:r w:rsidRPr="000E16DA">
        <w:rPr>
          <w:rFonts w:ascii="Arial" w:hAnsi="Arial" w:cs="Arial"/>
        </w:rPr>
        <w:t>Layton (2011)</w:t>
      </w:r>
      <w:r>
        <w:rPr>
          <w:rFonts w:ascii="Arial" w:hAnsi="Arial" w:cs="Arial"/>
        </w:rPr>
        <w:t xml:space="preserve"> </w:t>
      </w:r>
      <w:r w:rsidR="002E7B55">
        <w:rPr>
          <w:rFonts w:ascii="Arial" w:hAnsi="Arial" w:cs="Arial"/>
        </w:rPr>
        <w:t>notes that ‘</w:t>
      </w:r>
      <w:r w:rsidR="002E7B55" w:rsidRPr="002E7B55">
        <w:rPr>
          <w:rFonts w:ascii="Arial" w:hAnsi="Arial" w:cs="Arial"/>
          <w:i/>
          <w:iCs/>
        </w:rPr>
        <w:t>some</w:t>
      </w:r>
      <w:r w:rsidR="002E7B55">
        <w:rPr>
          <w:rFonts w:ascii="Arial" w:hAnsi="Arial" w:cs="Arial"/>
          <w:i/>
          <w:iCs/>
        </w:rPr>
        <w:t xml:space="preserve">’ </w:t>
      </w:r>
      <w:r w:rsidR="002E7B55">
        <w:rPr>
          <w:rFonts w:ascii="Arial" w:hAnsi="Arial" w:cs="Arial"/>
        </w:rPr>
        <w:t xml:space="preserve">aspects of Balinese aesthetics can be universally accepted such as the charismatic performance of a </w:t>
      </w:r>
      <w:r w:rsidR="002E7B55">
        <w:rPr>
          <w:rFonts w:ascii="Arial" w:hAnsi="Arial" w:cs="Arial"/>
        </w:rPr>
        <w:lastRenderedPageBreak/>
        <w:t>performer or the balance between technical excellence and the elements; whereas other aspects require translation.</w:t>
      </w:r>
    </w:p>
    <w:p w14:paraId="7055AD33" w14:textId="560ACC38" w:rsidR="003E1E85" w:rsidRDefault="003E1E85" w:rsidP="001D08DC">
      <w:pPr>
        <w:pStyle w:val="NormalWeb"/>
        <w:spacing w:line="480" w:lineRule="auto"/>
        <w:rPr>
          <w:rFonts w:ascii="Arial" w:hAnsi="Arial" w:cs="Arial"/>
        </w:rPr>
      </w:pPr>
      <w:r>
        <w:rPr>
          <w:rFonts w:ascii="Arial" w:hAnsi="Arial" w:cs="Arial"/>
        </w:rPr>
        <w:t xml:space="preserve">Morphy (1989, cited by </w:t>
      </w:r>
      <w:r w:rsidRPr="000E16DA">
        <w:rPr>
          <w:rFonts w:ascii="Arial" w:hAnsi="Arial" w:cs="Arial"/>
        </w:rPr>
        <w:t>Layton (2011)</w:t>
      </w:r>
      <w:r>
        <w:rPr>
          <w:rFonts w:ascii="Arial" w:hAnsi="Arial" w:cs="Arial"/>
        </w:rPr>
        <w:t xml:space="preserve"> discussed the work of the Yolngu people of northern Australia where artists provide work that, for Europeans would, have aesthetic qualities, whereas they see ‘a manifestation of ancestral power that links the living with their ancestors.</w:t>
      </w:r>
    </w:p>
    <w:p w14:paraId="774976E1" w14:textId="3D8C52B8" w:rsidR="003E1E85" w:rsidRDefault="003E1E85" w:rsidP="001D08DC">
      <w:pPr>
        <w:pStyle w:val="NormalWeb"/>
        <w:spacing w:line="480" w:lineRule="auto"/>
        <w:rPr>
          <w:rFonts w:ascii="Arial" w:hAnsi="Arial" w:cs="Arial"/>
        </w:rPr>
      </w:pPr>
      <w:r>
        <w:rPr>
          <w:rFonts w:ascii="Arial" w:hAnsi="Arial" w:cs="Arial"/>
        </w:rPr>
        <w:t xml:space="preserve">Therefore, there is a distinct gap of understanding between the aspirations of the local artist with his meaningful work and appreciation of the visual aesthetics shown by </w:t>
      </w:r>
      <w:r w:rsidR="00717455">
        <w:rPr>
          <w:rFonts w:ascii="Arial" w:hAnsi="Arial" w:cs="Arial"/>
        </w:rPr>
        <w:t>western society.</w:t>
      </w:r>
      <w:r w:rsidR="00610A21">
        <w:rPr>
          <w:rFonts w:ascii="Arial" w:hAnsi="Arial" w:cs="Arial"/>
        </w:rPr>
        <w:t xml:space="preserve"> </w:t>
      </w:r>
    </w:p>
    <w:p w14:paraId="65889F0B" w14:textId="3433BA7A" w:rsidR="002E7B55" w:rsidRDefault="002E7B55" w:rsidP="001D08DC">
      <w:pPr>
        <w:pStyle w:val="NormalWeb"/>
        <w:spacing w:line="480" w:lineRule="auto"/>
        <w:rPr>
          <w:rFonts w:ascii="Arial" w:hAnsi="Arial" w:cs="Arial"/>
        </w:rPr>
      </w:pPr>
      <w:r>
        <w:rPr>
          <w:rFonts w:ascii="Arial" w:hAnsi="Arial" w:cs="Arial"/>
        </w:rPr>
        <w:t xml:space="preserve">Davies (2007, cited by </w:t>
      </w:r>
      <w:r w:rsidRPr="000E16DA">
        <w:rPr>
          <w:rFonts w:ascii="Arial" w:hAnsi="Arial" w:cs="Arial"/>
        </w:rPr>
        <w:t>Layton (2011)</w:t>
      </w:r>
      <w:r>
        <w:rPr>
          <w:rFonts w:ascii="Arial" w:hAnsi="Arial" w:cs="Arial"/>
        </w:rPr>
        <w:t xml:space="preserve"> endeavours to search for parallels with European culture to translate (understand) the Balinese aesthetics. Layton (2011) suggests that this follows in the tradition of </w:t>
      </w:r>
      <w:r w:rsidR="005F5723">
        <w:rPr>
          <w:rFonts w:ascii="Arial" w:hAnsi="Arial" w:cs="Arial"/>
        </w:rPr>
        <w:t xml:space="preserve">early leaders of Anthropology which is perhaps not appropriate </w:t>
      </w:r>
      <w:r w:rsidR="00CE20C6">
        <w:rPr>
          <w:rFonts w:ascii="Arial" w:hAnsi="Arial" w:cs="Arial"/>
        </w:rPr>
        <w:t>for</w:t>
      </w:r>
      <w:r w:rsidR="005F5723">
        <w:rPr>
          <w:rFonts w:ascii="Arial" w:hAnsi="Arial" w:cs="Arial"/>
        </w:rPr>
        <w:t xml:space="preserve"> contemporary studies.</w:t>
      </w:r>
    </w:p>
    <w:p w14:paraId="3F85A4B9" w14:textId="263FF87A" w:rsidR="00717455" w:rsidRDefault="00717455" w:rsidP="001D08DC">
      <w:pPr>
        <w:pStyle w:val="NormalWeb"/>
        <w:spacing w:line="480" w:lineRule="auto"/>
        <w:rPr>
          <w:rFonts w:ascii="Arial" w:hAnsi="Arial" w:cs="Arial"/>
        </w:rPr>
      </w:pPr>
      <w:r>
        <w:rPr>
          <w:rFonts w:ascii="Arial" w:hAnsi="Arial" w:cs="Arial"/>
        </w:rPr>
        <w:t xml:space="preserve">The argument of the separation of aesthetic values </w:t>
      </w:r>
      <w:r w:rsidR="0078478B">
        <w:rPr>
          <w:rFonts w:ascii="Arial" w:hAnsi="Arial" w:cs="Arial"/>
        </w:rPr>
        <w:t>that separate</w:t>
      </w:r>
      <w:r>
        <w:rPr>
          <w:rFonts w:ascii="Arial" w:hAnsi="Arial" w:cs="Arial"/>
        </w:rPr>
        <w:t xml:space="preserve"> the ancient world and </w:t>
      </w:r>
      <w:r w:rsidR="0078478B">
        <w:rPr>
          <w:rFonts w:ascii="Arial" w:hAnsi="Arial" w:cs="Arial"/>
        </w:rPr>
        <w:t xml:space="preserve">the </w:t>
      </w:r>
      <w:r>
        <w:rPr>
          <w:rFonts w:ascii="Arial" w:hAnsi="Arial" w:cs="Arial"/>
        </w:rPr>
        <w:t xml:space="preserve">contemporary </w:t>
      </w:r>
      <w:r w:rsidR="0078478B">
        <w:rPr>
          <w:rFonts w:ascii="Arial" w:hAnsi="Arial" w:cs="Arial"/>
        </w:rPr>
        <w:t>W</w:t>
      </w:r>
      <w:r>
        <w:rPr>
          <w:rFonts w:ascii="Arial" w:hAnsi="Arial" w:cs="Arial"/>
        </w:rPr>
        <w:t>est</w:t>
      </w:r>
      <w:r w:rsidR="0078478B">
        <w:rPr>
          <w:rFonts w:ascii="Arial" w:hAnsi="Arial" w:cs="Arial"/>
        </w:rPr>
        <w:t xml:space="preserve"> is due to the religious  Enlightenment and Western science. (Gell, 1998, cited by </w:t>
      </w:r>
      <w:r w:rsidR="0078478B" w:rsidRPr="000E16DA">
        <w:rPr>
          <w:rFonts w:ascii="Arial" w:hAnsi="Arial" w:cs="Arial"/>
        </w:rPr>
        <w:t>Layton</w:t>
      </w:r>
      <w:r w:rsidR="0078478B">
        <w:rPr>
          <w:rFonts w:ascii="Arial" w:hAnsi="Arial" w:cs="Arial"/>
        </w:rPr>
        <w:t xml:space="preserve">, </w:t>
      </w:r>
      <w:r w:rsidR="0078478B" w:rsidRPr="000E16DA">
        <w:rPr>
          <w:rFonts w:ascii="Arial" w:hAnsi="Arial" w:cs="Arial"/>
        </w:rPr>
        <w:t>2011)</w:t>
      </w:r>
      <w:r w:rsidR="0078478B">
        <w:rPr>
          <w:rFonts w:ascii="Arial" w:hAnsi="Arial" w:cs="Arial"/>
        </w:rPr>
        <w:t xml:space="preserve">. Whereas, the aesthetics in ancient cultures, according to Gell (1998. Cited by Layton, 2011) are an integral part of </w:t>
      </w:r>
      <w:r w:rsidR="00F774A5">
        <w:rPr>
          <w:rFonts w:ascii="Arial" w:hAnsi="Arial" w:cs="Arial"/>
        </w:rPr>
        <w:t>their religious beliefs.</w:t>
      </w:r>
    </w:p>
    <w:p w14:paraId="1046EE8A" w14:textId="354D6566" w:rsidR="00F774A5" w:rsidRDefault="00F774A5" w:rsidP="001D08DC">
      <w:pPr>
        <w:pStyle w:val="NormalWeb"/>
        <w:spacing w:line="480" w:lineRule="auto"/>
        <w:rPr>
          <w:rFonts w:ascii="Arial" w:hAnsi="Arial" w:cs="Arial"/>
        </w:rPr>
      </w:pPr>
      <w:r>
        <w:rPr>
          <w:rFonts w:ascii="Arial" w:hAnsi="Arial" w:cs="Arial"/>
        </w:rPr>
        <w:t xml:space="preserve">Gell (1998. Cited by Layton, 2011) asserts that the Anthropologist should study the purposes that Art is used in societies, rather than any psychological functions; how are aesthetic principles used for social interaction. Gell (1998. Cited by Layton, 2011) maintains there is a universality of symmetrical patterns that occur in many </w:t>
      </w:r>
      <w:r>
        <w:rPr>
          <w:rFonts w:ascii="Arial" w:hAnsi="Arial" w:cs="Arial"/>
        </w:rPr>
        <w:lastRenderedPageBreak/>
        <w:t>cultures showing a decorative quality; but have, in western eyes, a lack of understanding of potential underlying complex relationships concerning the art.</w:t>
      </w:r>
    </w:p>
    <w:p w14:paraId="1AF1B0E6" w14:textId="25F0CEA7" w:rsidR="00F774A5" w:rsidRDefault="00AB72E6" w:rsidP="001D08DC">
      <w:pPr>
        <w:pStyle w:val="NormalWeb"/>
        <w:spacing w:line="480" w:lineRule="auto"/>
        <w:rPr>
          <w:rFonts w:ascii="Arial" w:hAnsi="Arial" w:cs="Arial"/>
        </w:rPr>
      </w:pPr>
      <w:r>
        <w:rPr>
          <w:rFonts w:ascii="Arial" w:hAnsi="Arial" w:cs="Arial"/>
        </w:rPr>
        <w:t xml:space="preserve">Using Gell (1998) considerations as to the Anthropologists research into cultural aesthetics, they should perhaps consider the origin, purposes and the effect on the particular culture. The rationale here, this paper maintains, is that the researcher is more a student of cultures than an expert on art or artistic qualities. </w:t>
      </w:r>
      <w:r w:rsidR="00AB4246">
        <w:rPr>
          <w:rFonts w:ascii="Arial" w:hAnsi="Arial" w:cs="Arial"/>
        </w:rPr>
        <w:t>Aesthetics</w:t>
      </w:r>
      <w:r>
        <w:rPr>
          <w:rFonts w:ascii="Arial" w:hAnsi="Arial" w:cs="Arial"/>
        </w:rPr>
        <w:t xml:space="preserve"> is an essential component, as shown in these writings, of cultural activities and the resultant effect(s) may identify some universality in terms of behavioural patterns</w:t>
      </w:r>
      <w:r w:rsidR="00AB4246">
        <w:rPr>
          <w:rFonts w:ascii="Arial" w:hAnsi="Arial" w:cs="Arial"/>
        </w:rPr>
        <w:t>. This may perhaps assist in comparative studies to understand how cultures develop their artistic skills and appreciate the aesthetic qualities of their society.</w:t>
      </w:r>
    </w:p>
    <w:p w14:paraId="794677ED" w14:textId="77777777" w:rsidR="002E7B55" w:rsidRPr="002E7B55" w:rsidRDefault="002E7B55" w:rsidP="001D08DC">
      <w:pPr>
        <w:pStyle w:val="NormalWeb"/>
        <w:spacing w:line="480" w:lineRule="auto"/>
      </w:pPr>
    </w:p>
    <w:p w14:paraId="594DBC9A" w14:textId="0077D0D5" w:rsidR="001D08DC" w:rsidRDefault="009450F6" w:rsidP="001D08DC">
      <w:pPr>
        <w:spacing w:before="100" w:beforeAutospacing="1" w:after="100" w:afterAutospacing="1" w:line="480" w:lineRule="auto"/>
        <w:rPr>
          <w:rFonts w:ascii="Arial" w:hAnsi="Arial" w:cs="Arial"/>
          <w:b/>
          <w:bCs/>
        </w:rPr>
      </w:pPr>
      <w:r>
        <w:rPr>
          <w:rFonts w:ascii="Arial" w:hAnsi="Arial" w:cs="Arial"/>
          <w:b/>
          <w:bCs/>
        </w:rPr>
        <w:t>Debates</w:t>
      </w:r>
    </w:p>
    <w:p w14:paraId="6263D0E4" w14:textId="709C98A0" w:rsidR="00EC077B" w:rsidRDefault="00EC077B" w:rsidP="001D08DC">
      <w:pPr>
        <w:spacing w:before="100" w:beforeAutospacing="1" w:after="100" w:afterAutospacing="1" w:line="480" w:lineRule="auto"/>
        <w:rPr>
          <w:rFonts w:ascii="Arial" w:hAnsi="Arial" w:cs="Arial"/>
        </w:rPr>
      </w:pPr>
      <w:r w:rsidRPr="00EC077B">
        <w:rPr>
          <w:rFonts w:ascii="Arial" w:hAnsi="Arial" w:cs="Arial"/>
        </w:rPr>
        <w:t xml:space="preserve">The </w:t>
      </w:r>
      <w:r>
        <w:rPr>
          <w:rFonts w:ascii="Arial" w:hAnsi="Arial" w:cs="Arial"/>
        </w:rPr>
        <w:t>aim of this paper was to analyse the value that Anthropological studies could add to the understanding of human activity. There were four GDAT debate themes considered for this process which are:</w:t>
      </w:r>
    </w:p>
    <w:p w14:paraId="05C70C89" w14:textId="421477F8" w:rsidR="00EC077B" w:rsidRPr="005E0F9E" w:rsidRDefault="00EC077B" w:rsidP="00EC077B">
      <w:pPr>
        <w:spacing w:line="480" w:lineRule="auto"/>
        <w:rPr>
          <w:rFonts w:ascii="Arial" w:hAnsi="Arial" w:cs="Arial"/>
          <w:i/>
          <w:iCs/>
        </w:rPr>
      </w:pPr>
      <w:r w:rsidRPr="005E0F9E">
        <w:rPr>
          <w:rFonts w:ascii="Arial" w:hAnsi="Arial" w:cs="Arial"/>
          <w:i/>
          <w:iCs/>
        </w:rPr>
        <w:t>Social Anthropology is a generalising science, or it is nothing</w:t>
      </w:r>
    </w:p>
    <w:p w14:paraId="7D6E2F08" w14:textId="264B471A" w:rsidR="00EC077B" w:rsidRPr="005E0F9E" w:rsidRDefault="00EC077B" w:rsidP="00EC077B">
      <w:pPr>
        <w:pStyle w:val="ListParagraph"/>
        <w:ind w:left="0"/>
        <w:rPr>
          <w:rFonts w:ascii="Arial" w:hAnsi="Arial" w:cs="Arial"/>
          <w:i/>
          <w:iCs/>
        </w:rPr>
      </w:pPr>
      <w:r w:rsidRPr="005E0F9E">
        <w:rPr>
          <w:rFonts w:ascii="Arial" w:hAnsi="Arial" w:cs="Arial"/>
          <w:i/>
          <w:iCs/>
        </w:rPr>
        <w:t>Language is the essence of culture</w:t>
      </w:r>
    </w:p>
    <w:p w14:paraId="12AC2E19" w14:textId="07AB7F9D" w:rsidR="00EC077B" w:rsidRPr="005E0F9E" w:rsidRDefault="00EC077B" w:rsidP="00EC077B">
      <w:pPr>
        <w:spacing w:before="100" w:beforeAutospacing="1" w:after="100" w:afterAutospacing="1"/>
        <w:rPr>
          <w:rFonts w:ascii="Arial" w:hAnsi="Arial" w:cs="Arial"/>
          <w:i/>
          <w:iCs/>
        </w:rPr>
      </w:pPr>
      <w:r w:rsidRPr="005E0F9E">
        <w:rPr>
          <w:rFonts w:ascii="Arial" w:hAnsi="Arial" w:cs="Arial"/>
          <w:i/>
          <w:iCs/>
        </w:rPr>
        <w:t xml:space="preserve">Advocacy is a personal commitment for anthropologists, not an institutional imperative for anthropology </w:t>
      </w:r>
    </w:p>
    <w:p w14:paraId="39F08C0A" w14:textId="5A58C27B" w:rsidR="00EC077B" w:rsidRDefault="00EC077B" w:rsidP="00EC077B">
      <w:pPr>
        <w:spacing w:before="100" w:beforeAutospacing="1" w:after="100" w:afterAutospacing="1"/>
        <w:rPr>
          <w:rFonts w:ascii="Arial" w:hAnsi="Arial" w:cs="Arial"/>
          <w:i/>
          <w:iCs/>
        </w:rPr>
      </w:pPr>
      <w:r w:rsidRPr="005E0F9E">
        <w:rPr>
          <w:rFonts w:ascii="Arial" w:hAnsi="Arial" w:cs="Arial"/>
          <w:i/>
          <w:iCs/>
        </w:rPr>
        <w:t xml:space="preserve">Aesthetics is a cross-cultural category </w:t>
      </w:r>
    </w:p>
    <w:p w14:paraId="1A29C79F" w14:textId="77777777" w:rsidR="005E0F9E" w:rsidRPr="005E0F9E" w:rsidRDefault="005E0F9E" w:rsidP="00EC077B">
      <w:pPr>
        <w:spacing w:before="100" w:beforeAutospacing="1" w:after="100" w:afterAutospacing="1"/>
        <w:rPr>
          <w:rFonts w:ascii="Arial" w:hAnsi="Arial" w:cs="Arial"/>
          <w:i/>
          <w:iCs/>
        </w:rPr>
      </w:pPr>
    </w:p>
    <w:p w14:paraId="1297FB27" w14:textId="6B8AC6DB" w:rsidR="00940023" w:rsidRDefault="00940023" w:rsidP="00EC077B">
      <w:pPr>
        <w:spacing w:before="100" w:beforeAutospacing="1" w:after="100" w:afterAutospacing="1"/>
        <w:rPr>
          <w:rFonts w:ascii="Arial" w:hAnsi="Arial" w:cs="Arial"/>
        </w:rPr>
      </w:pPr>
    </w:p>
    <w:p w14:paraId="45FBA888" w14:textId="36B51960" w:rsidR="00940023" w:rsidRDefault="00940023" w:rsidP="00940023">
      <w:pPr>
        <w:spacing w:before="100" w:beforeAutospacing="1" w:after="100" w:afterAutospacing="1" w:line="480" w:lineRule="auto"/>
        <w:rPr>
          <w:rFonts w:ascii="Arial" w:hAnsi="Arial" w:cs="Arial"/>
        </w:rPr>
      </w:pPr>
      <w:r>
        <w:rPr>
          <w:rFonts w:ascii="Arial" w:hAnsi="Arial" w:cs="Arial"/>
        </w:rPr>
        <w:lastRenderedPageBreak/>
        <w:t xml:space="preserve">All of these categories, in the opinion of this paper, appear to be search of what is the definition of the Anthropological discipline, its values and what is its status compared to sciences/ disciplines. The argument that Anthropology must be a generalising science diminishes its value in its contribution to an overall understanding of human activity. It has a stand-alone process of analysis when collecting data about cultures and develop comparative models to develop theories. Anthropology can also act as a contributor to a body of sciences that allow a complete picture to be assembled that provides not only </w:t>
      </w:r>
      <w:r w:rsidR="00BE5597">
        <w:rPr>
          <w:rFonts w:ascii="Arial" w:hAnsi="Arial" w:cs="Arial"/>
        </w:rPr>
        <w:t xml:space="preserve">factual information but ‘how’ and ‘why’ is the phenomena occurs. </w:t>
      </w:r>
    </w:p>
    <w:p w14:paraId="5C9B4C18" w14:textId="1D768BE6" w:rsidR="00433D06" w:rsidRDefault="00433D06" w:rsidP="00940023">
      <w:pPr>
        <w:spacing w:before="100" w:beforeAutospacing="1" w:after="100" w:afterAutospacing="1" w:line="480" w:lineRule="auto"/>
        <w:rPr>
          <w:rFonts w:ascii="Arial" w:hAnsi="Arial" w:cs="Arial"/>
        </w:rPr>
      </w:pPr>
      <w:r>
        <w:rPr>
          <w:rFonts w:ascii="Arial" w:hAnsi="Arial" w:cs="Arial"/>
        </w:rPr>
        <w:t xml:space="preserve">The Anthropological contribution here, this paper will suggest </w:t>
      </w:r>
      <w:r w:rsidR="00591222">
        <w:rPr>
          <w:rFonts w:ascii="Arial" w:hAnsi="Arial" w:cs="Arial"/>
        </w:rPr>
        <w:t>is</w:t>
      </w:r>
      <w:r>
        <w:rPr>
          <w:rFonts w:ascii="Arial" w:hAnsi="Arial" w:cs="Arial"/>
        </w:rPr>
        <w:t xml:space="preserve"> of extreme value.</w:t>
      </w:r>
    </w:p>
    <w:p w14:paraId="179175C2" w14:textId="77777777" w:rsidR="00433D06" w:rsidRDefault="00433D06" w:rsidP="00940023">
      <w:pPr>
        <w:spacing w:before="100" w:beforeAutospacing="1" w:after="100" w:afterAutospacing="1" w:line="480" w:lineRule="auto"/>
        <w:rPr>
          <w:rFonts w:ascii="Arial" w:hAnsi="Arial" w:cs="Arial"/>
        </w:rPr>
      </w:pPr>
    </w:p>
    <w:p w14:paraId="65D51996" w14:textId="74251D38" w:rsidR="00BE5597" w:rsidRDefault="00BE5597" w:rsidP="00940023">
      <w:pPr>
        <w:spacing w:before="100" w:beforeAutospacing="1" w:after="100" w:afterAutospacing="1" w:line="480" w:lineRule="auto"/>
        <w:rPr>
          <w:rFonts w:ascii="Arial" w:hAnsi="Arial" w:cs="Arial"/>
        </w:rPr>
      </w:pPr>
      <w:r>
        <w:rPr>
          <w:rFonts w:ascii="Arial" w:hAnsi="Arial" w:cs="Arial"/>
        </w:rPr>
        <w:t>Language is the essence of culture has been shown in this paper to be of extreme value in the globalised connected contemporary world. The basis of Anthropology is to analyse cultures and detect differences between them and those in the West.</w:t>
      </w:r>
    </w:p>
    <w:p w14:paraId="4EDEE54E" w14:textId="00A0A504" w:rsidR="00BE5597" w:rsidRDefault="00BE5597" w:rsidP="00940023">
      <w:pPr>
        <w:spacing w:before="100" w:beforeAutospacing="1" w:after="100" w:afterAutospacing="1" w:line="480" w:lineRule="auto"/>
        <w:rPr>
          <w:rFonts w:ascii="Arial" w:hAnsi="Arial" w:cs="Arial"/>
        </w:rPr>
      </w:pPr>
      <w:r>
        <w:rPr>
          <w:rFonts w:ascii="Arial" w:hAnsi="Arial" w:cs="Arial"/>
        </w:rPr>
        <w:t xml:space="preserve">This perhaps is a legacy from the founding fathers of Anthropology of yesterday that does intimate a degree of colonial dominance. </w:t>
      </w:r>
    </w:p>
    <w:p w14:paraId="2DE72DD2" w14:textId="627E3E62" w:rsidR="00BE5597" w:rsidRDefault="00BE5597" w:rsidP="00940023">
      <w:pPr>
        <w:spacing w:before="100" w:beforeAutospacing="1" w:after="100" w:afterAutospacing="1" w:line="480" w:lineRule="auto"/>
        <w:rPr>
          <w:rFonts w:ascii="Arial" w:hAnsi="Arial" w:cs="Arial"/>
        </w:rPr>
      </w:pPr>
      <w:r>
        <w:rPr>
          <w:rFonts w:ascii="Arial" w:hAnsi="Arial" w:cs="Arial"/>
        </w:rPr>
        <w:t>However, the comparative process does have value in the modern world, where there is a need for different cultures to communicate while avoiding a cultural or social faux pas. This is relevant in diplomacy, business and military contexts</w:t>
      </w:r>
      <w:r w:rsidR="009D5996">
        <w:rPr>
          <w:rFonts w:ascii="Arial" w:hAnsi="Arial" w:cs="Arial"/>
        </w:rPr>
        <w:t>; the latter having potentially explosive risks to human safety.</w:t>
      </w:r>
    </w:p>
    <w:p w14:paraId="202C1BBB" w14:textId="6E738C27" w:rsidR="009F53BF" w:rsidRDefault="009F53BF" w:rsidP="00940023">
      <w:pPr>
        <w:spacing w:before="100" w:beforeAutospacing="1" w:after="100" w:afterAutospacing="1" w:line="480" w:lineRule="auto"/>
        <w:rPr>
          <w:rFonts w:ascii="Arial" w:hAnsi="Arial" w:cs="Arial"/>
        </w:rPr>
      </w:pPr>
      <w:r>
        <w:rPr>
          <w:rFonts w:ascii="Arial" w:hAnsi="Arial" w:cs="Arial"/>
        </w:rPr>
        <w:t>The world of education has benefited from linguistic sub-group of Anthropology, especially in multi-cultural nations</w:t>
      </w:r>
      <w:r w:rsidR="007A1213">
        <w:rPr>
          <w:rFonts w:ascii="Arial" w:hAnsi="Arial" w:cs="Arial"/>
        </w:rPr>
        <w:t xml:space="preserve"> (</w:t>
      </w:r>
      <w:r w:rsidR="007A1213">
        <w:rPr>
          <w:rFonts w:ascii="Arial" w:hAnsi="Arial" w:cs="Arial"/>
          <w:color w:val="000000" w:themeColor="text1"/>
          <w:shd w:val="clear" w:color="auto" w:fill="FFFFFF"/>
        </w:rPr>
        <w:t>Street, 2005, cited by Wortham, 2008).</w:t>
      </w:r>
    </w:p>
    <w:p w14:paraId="5EEC50E2" w14:textId="3B11B535" w:rsidR="00433D06" w:rsidRDefault="00433D06" w:rsidP="00940023">
      <w:pPr>
        <w:spacing w:before="100" w:beforeAutospacing="1" w:after="100" w:afterAutospacing="1" w:line="480" w:lineRule="auto"/>
        <w:rPr>
          <w:rFonts w:ascii="Arial" w:hAnsi="Arial" w:cs="Arial"/>
        </w:rPr>
      </w:pPr>
      <w:r>
        <w:rPr>
          <w:rFonts w:ascii="Arial" w:hAnsi="Arial" w:cs="Arial"/>
        </w:rPr>
        <w:lastRenderedPageBreak/>
        <w:t>The contributed value that Anthropology brings to the table can be observed every day in multi-cultural communications around the globe.</w:t>
      </w:r>
    </w:p>
    <w:p w14:paraId="68EC377D" w14:textId="140A1F80" w:rsidR="009D5996" w:rsidRDefault="009D5996" w:rsidP="00940023">
      <w:pPr>
        <w:spacing w:before="100" w:beforeAutospacing="1" w:after="100" w:afterAutospacing="1" w:line="480" w:lineRule="auto"/>
        <w:rPr>
          <w:rFonts w:ascii="Arial" w:hAnsi="Arial" w:cs="Arial"/>
        </w:rPr>
      </w:pPr>
      <w:r>
        <w:rPr>
          <w:rFonts w:ascii="Arial" w:hAnsi="Arial" w:cs="Arial"/>
        </w:rPr>
        <w:t>The issue of Advocacy when confronting particular issues during an Anthropological process is one that tests the identity  of the researcher, their commitment to observe and not interfere with natural processes or the humanistic notion of righting a wrong.</w:t>
      </w:r>
    </w:p>
    <w:p w14:paraId="636731C9" w14:textId="3161947C" w:rsidR="009D5996" w:rsidRDefault="009D5996" w:rsidP="00940023">
      <w:pPr>
        <w:spacing w:before="100" w:beforeAutospacing="1" w:after="100" w:afterAutospacing="1" w:line="480" w:lineRule="auto"/>
        <w:rPr>
          <w:rFonts w:ascii="Arial" w:hAnsi="Arial" w:cs="Arial"/>
        </w:rPr>
      </w:pPr>
      <w:r>
        <w:rPr>
          <w:rFonts w:ascii="Arial" w:hAnsi="Arial" w:cs="Arial"/>
        </w:rPr>
        <w:t xml:space="preserve">Unlike other professions, there is no code of practice for Anthropologists and they act and this, perhaps is the problem. Anthropology is a broad spectrum that covers many areas of human endeavour </w:t>
      </w:r>
      <w:r w:rsidR="00CA64C1">
        <w:rPr>
          <w:rFonts w:ascii="Arial" w:hAnsi="Arial" w:cs="Arial"/>
        </w:rPr>
        <w:t>that has a multitude of sub-groups that would make the development of a codified discipline and is perhaps the reason one has not been attempted; the many voices and writings concerned with Anthropological issues tend to be wide ranging and not always in agreement.</w:t>
      </w:r>
    </w:p>
    <w:p w14:paraId="078A37E9" w14:textId="3323D6B1" w:rsidR="00433D06" w:rsidRDefault="00B23499" w:rsidP="00940023">
      <w:pPr>
        <w:spacing w:before="100" w:beforeAutospacing="1" w:after="100" w:afterAutospacing="1" w:line="480" w:lineRule="auto"/>
        <w:rPr>
          <w:rFonts w:ascii="Arial" w:hAnsi="Arial" w:cs="Arial"/>
        </w:rPr>
      </w:pPr>
      <w:r>
        <w:rPr>
          <w:rFonts w:ascii="Arial" w:hAnsi="Arial" w:cs="Arial"/>
        </w:rPr>
        <w:t>Contributory  Anthropological activism in contemporary times is increasing, one assumes, in this post-colonial era of a new generation of Anthropologists that have an increasing tendency of humanist notions; this is apparent in the published writings.</w:t>
      </w:r>
    </w:p>
    <w:p w14:paraId="00F0100F" w14:textId="77777777" w:rsidR="00B23499" w:rsidRDefault="00B23499" w:rsidP="00940023">
      <w:pPr>
        <w:spacing w:before="100" w:beforeAutospacing="1" w:after="100" w:afterAutospacing="1" w:line="480" w:lineRule="auto"/>
        <w:rPr>
          <w:rFonts w:ascii="Arial" w:hAnsi="Arial" w:cs="Arial"/>
        </w:rPr>
      </w:pPr>
    </w:p>
    <w:p w14:paraId="5A9E17C3" w14:textId="4D5E395E" w:rsidR="00433D06" w:rsidRDefault="00433D06" w:rsidP="00B23499">
      <w:pPr>
        <w:spacing w:before="100" w:beforeAutospacing="1" w:after="100" w:afterAutospacing="1" w:line="480" w:lineRule="auto"/>
        <w:rPr>
          <w:rFonts w:ascii="Arial" w:hAnsi="Arial" w:cs="Arial"/>
        </w:rPr>
      </w:pPr>
      <w:r>
        <w:rPr>
          <w:rFonts w:ascii="Arial" w:hAnsi="Arial" w:cs="Arial"/>
        </w:rPr>
        <w:t xml:space="preserve">The claim that </w:t>
      </w:r>
      <w:r w:rsidRPr="00EC077B">
        <w:rPr>
          <w:rFonts w:ascii="Arial" w:hAnsi="Arial" w:cs="Arial"/>
        </w:rPr>
        <w:t xml:space="preserve">Aesthetics is a cross-cultural category </w:t>
      </w:r>
      <w:r>
        <w:rPr>
          <w:rFonts w:ascii="Arial" w:hAnsi="Arial" w:cs="Arial"/>
        </w:rPr>
        <w:t>leads to complex argum</w:t>
      </w:r>
      <w:r w:rsidR="00B23499">
        <w:rPr>
          <w:rFonts w:ascii="Arial" w:hAnsi="Arial" w:cs="Arial"/>
        </w:rPr>
        <w:t>ents due to the varied ‘tastes’ of cultures. This paper will comment that the contributed value of Anthropologists is not immediately obvious.</w:t>
      </w:r>
    </w:p>
    <w:p w14:paraId="32CBA97C" w14:textId="2E9E6132" w:rsidR="00B23499" w:rsidRDefault="00B23499" w:rsidP="00B23499">
      <w:pPr>
        <w:spacing w:before="100" w:beforeAutospacing="1" w:after="100" w:afterAutospacing="1" w:line="480" w:lineRule="auto"/>
        <w:rPr>
          <w:rFonts w:ascii="Arial" w:hAnsi="Arial" w:cs="Arial"/>
        </w:rPr>
      </w:pPr>
      <w:r>
        <w:rPr>
          <w:rFonts w:ascii="Arial" w:hAnsi="Arial" w:cs="Arial"/>
        </w:rPr>
        <w:t>Given the research process of researchers is to collect data and then compare that information with Western values is probably not valid. There are universal ideas of beauty that seem to be one smoothness</w:t>
      </w:r>
      <w:r w:rsidR="00513E99">
        <w:rPr>
          <w:rFonts w:ascii="Arial" w:hAnsi="Arial" w:cs="Arial"/>
        </w:rPr>
        <w:t xml:space="preserve"> and </w:t>
      </w:r>
      <w:r>
        <w:rPr>
          <w:rFonts w:ascii="Arial" w:hAnsi="Arial" w:cs="Arial"/>
        </w:rPr>
        <w:t>symmetry</w:t>
      </w:r>
      <w:r w:rsidR="00513E99">
        <w:rPr>
          <w:rFonts w:ascii="Arial" w:hAnsi="Arial" w:cs="Arial"/>
        </w:rPr>
        <w:t xml:space="preserve">, according to Thompson </w:t>
      </w:r>
      <w:r w:rsidR="00513E99">
        <w:rPr>
          <w:rFonts w:ascii="Arial" w:hAnsi="Arial" w:cs="Arial"/>
        </w:rPr>
        <w:lastRenderedPageBreak/>
        <w:t xml:space="preserve">(1973, cited by </w:t>
      </w:r>
      <w:r w:rsidR="00513E99" w:rsidRPr="000E16DA">
        <w:rPr>
          <w:rFonts w:ascii="Arial" w:hAnsi="Arial" w:cs="Arial"/>
        </w:rPr>
        <w:t>Layton (2011)</w:t>
      </w:r>
      <w:r w:rsidR="00513E99">
        <w:rPr>
          <w:rFonts w:ascii="Arial" w:hAnsi="Arial" w:cs="Arial"/>
        </w:rPr>
        <w:t>, but beauty is in the eye of the beholder and different cultures have developed their own level of sensibilities. Are comparisons appropriate or relevant? This paper suggests not. Are Anthropologists trained arbiters of taste that determine what has beautiful attributes; as human beings, yes but on a scientific level?</w:t>
      </w:r>
    </w:p>
    <w:p w14:paraId="0D0384AC" w14:textId="11469D44" w:rsidR="00F45B3E" w:rsidRDefault="00F45B3E" w:rsidP="00B23499">
      <w:pPr>
        <w:spacing w:before="100" w:beforeAutospacing="1" w:after="100" w:afterAutospacing="1" w:line="480" w:lineRule="auto"/>
        <w:rPr>
          <w:rFonts w:ascii="Arial" w:hAnsi="Arial" w:cs="Arial"/>
        </w:rPr>
      </w:pPr>
      <w:r>
        <w:rPr>
          <w:rFonts w:ascii="Arial" w:hAnsi="Arial" w:cs="Arial"/>
        </w:rPr>
        <w:t>On a positive note, this paper will suggest that how artistic qualities have been developed and to what effect do these have on the social structure could prove to be useful and of value.</w:t>
      </w:r>
    </w:p>
    <w:p w14:paraId="5D0C0395" w14:textId="323626E0" w:rsidR="009F53BF" w:rsidRDefault="009F53BF" w:rsidP="00B23499">
      <w:pPr>
        <w:spacing w:before="100" w:beforeAutospacing="1" w:after="100" w:afterAutospacing="1" w:line="480" w:lineRule="auto"/>
        <w:rPr>
          <w:rFonts w:ascii="Arial" w:hAnsi="Arial" w:cs="Arial"/>
        </w:rPr>
      </w:pPr>
      <w:r>
        <w:rPr>
          <w:rFonts w:ascii="Arial" w:hAnsi="Arial" w:cs="Arial"/>
        </w:rPr>
        <w:t>Therefore, overall the value of contributions that Anthropology can make to the scientific world in academia, government and education can only be a force for good in that knowledge may be developed to gain a greater understanding of human activity and some cases harnessed for positive results.</w:t>
      </w:r>
    </w:p>
    <w:p w14:paraId="50065467" w14:textId="1DE0DECB" w:rsidR="0079049C" w:rsidRDefault="0079049C" w:rsidP="00F56099">
      <w:pPr>
        <w:rPr>
          <w:b/>
          <w:bCs/>
        </w:rPr>
      </w:pPr>
    </w:p>
    <w:p w14:paraId="3E2CC751" w14:textId="77777777" w:rsidR="00AD6574" w:rsidRDefault="00AD6574" w:rsidP="00F56099">
      <w:pPr>
        <w:rPr>
          <w:b/>
          <w:bCs/>
        </w:rPr>
      </w:pPr>
    </w:p>
    <w:p w14:paraId="6B3B580A" w14:textId="129D78B7" w:rsidR="00F56099" w:rsidRDefault="002D6E80" w:rsidP="00F56099">
      <w:pPr>
        <w:rPr>
          <w:b/>
          <w:bCs/>
        </w:rPr>
      </w:pPr>
      <w:r w:rsidRPr="002D6E80">
        <w:rPr>
          <w:b/>
          <w:bCs/>
        </w:rPr>
        <w:t>References</w:t>
      </w:r>
    </w:p>
    <w:p w14:paraId="2E63184A" w14:textId="2AA78F9F" w:rsidR="007673C7" w:rsidRDefault="007673C7" w:rsidP="00F56099">
      <w:pPr>
        <w:rPr>
          <w:b/>
          <w:bCs/>
        </w:rPr>
      </w:pPr>
    </w:p>
    <w:p w14:paraId="793D9E33" w14:textId="4BEB09C1" w:rsidR="007673C7" w:rsidRDefault="007673C7" w:rsidP="00F56099">
      <w:pPr>
        <w:rPr>
          <w:b/>
          <w:bCs/>
        </w:rPr>
      </w:pPr>
    </w:p>
    <w:p w14:paraId="3573949D" w14:textId="2B42C631" w:rsidR="00FF0A2B" w:rsidRDefault="007673C7" w:rsidP="007673C7">
      <w:pPr>
        <w:pStyle w:val="Heading1"/>
        <w:spacing w:before="0" w:after="263" w:line="300" w:lineRule="atLeast"/>
        <w:rPr>
          <w:rFonts w:ascii="Arial" w:hAnsi="Arial" w:cs="Arial"/>
          <w:color w:val="333333"/>
          <w:sz w:val="24"/>
          <w:szCs w:val="24"/>
        </w:rPr>
      </w:pPr>
      <w:r w:rsidRPr="007673C7">
        <w:rPr>
          <w:rFonts w:ascii="Arial" w:hAnsi="Arial" w:cs="Arial"/>
          <w:color w:val="333333"/>
          <w:sz w:val="24"/>
          <w:szCs w:val="24"/>
        </w:rPr>
        <w:t>Gumperz J. J.  (1974)  Linguistic Anthropology in Society</w:t>
      </w:r>
      <w:r>
        <w:rPr>
          <w:rFonts w:ascii="Arial" w:hAnsi="Arial" w:cs="Arial"/>
          <w:color w:val="333333"/>
          <w:sz w:val="24"/>
          <w:szCs w:val="24"/>
        </w:rPr>
        <w:t xml:space="preserve">. </w:t>
      </w:r>
      <w:r w:rsidRPr="007673C7">
        <w:rPr>
          <w:rStyle w:val="HTMLCite"/>
          <w:rFonts w:ascii="Arial" w:hAnsi="Arial" w:cs="Arial"/>
          <w:color w:val="333333"/>
          <w:sz w:val="24"/>
          <w:szCs w:val="24"/>
        </w:rPr>
        <w:t xml:space="preserve">American Anthropologist </w:t>
      </w:r>
      <w:r w:rsidRPr="007673C7">
        <w:rPr>
          <w:rFonts w:ascii="Arial" w:hAnsi="Arial" w:cs="Arial"/>
          <w:color w:val="333333"/>
          <w:sz w:val="24"/>
          <w:szCs w:val="24"/>
        </w:rPr>
        <w:t>New Series, Vol. 76, No. 4, pp. 785-798</w:t>
      </w:r>
      <w:r>
        <w:rPr>
          <w:rFonts w:ascii="Arial" w:hAnsi="Arial" w:cs="Arial"/>
          <w:color w:val="333333"/>
          <w:sz w:val="24"/>
          <w:szCs w:val="24"/>
        </w:rPr>
        <w:t xml:space="preserve">. </w:t>
      </w:r>
    </w:p>
    <w:p w14:paraId="3BBA1646" w14:textId="33D392E9" w:rsidR="00580817" w:rsidRDefault="00580817" w:rsidP="00580817">
      <w:pPr>
        <w:spacing w:before="100" w:beforeAutospacing="1" w:after="100" w:afterAutospacing="1"/>
        <w:rPr>
          <w:rFonts w:ascii="Arial" w:hAnsi="Arial" w:cs="Arial"/>
        </w:rPr>
      </w:pPr>
      <w:r w:rsidRPr="00F61FB4">
        <w:rPr>
          <w:rFonts w:ascii="Arial" w:hAnsi="Arial" w:cs="Arial"/>
        </w:rPr>
        <w:t>K. Hastrup</w:t>
      </w:r>
      <w:r w:rsidRPr="00580817">
        <w:rPr>
          <w:rFonts w:ascii="Arial" w:hAnsi="Arial" w:cs="Arial"/>
        </w:rPr>
        <w:t xml:space="preserve"> K. </w:t>
      </w:r>
      <w:r w:rsidRPr="00F61FB4">
        <w:rPr>
          <w:rFonts w:ascii="Arial" w:hAnsi="Arial" w:cs="Arial"/>
        </w:rPr>
        <w:t xml:space="preserve"> and P. </w:t>
      </w:r>
      <w:proofErr w:type="spellStart"/>
      <w:r w:rsidRPr="00F61FB4">
        <w:rPr>
          <w:rFonts w:ascii="Arial" w:hAnsi="Arial" w:cs="Arial"/>
        </w:rPr>
        <w:t>Elsass</w:t>
      </w:r>
      <w:proofErr w:type="spellEnd"/>
      <w:r w:rsidRPr="00580817">
        <w:rPr>
          <w:rFonts w:ascii="Arial" w:hAnsi="Arial" w:cs="Arial"/>
        </w:rPr>
        <w:t xml:space="preserve"> P. (1990) </w:t>
      </w:r>
      <w:r w:rsidRPr="00F61FB4">
        <w:rPr>
          <w:rFonts w:ascii="Arial" w:hAnsi="Arial" w:cs="Arial"/>
        </w:rPr>
        <w:t xml:space="preserve"> Anthropological advocacy: a contradiction in terms</w:t>
      </w:r>
      <w:r w:rsidRPr="00580817">
        <w:rPr>
          <w:rFonts w:ascii="Arial" w:hAnsi="Arial" w:cs="Arial"/>
        </w:rPr>
        <w:t>.</w:t>
      </w:r>
      <w:r w:rsidRPr="00F61FB4">
        <w:rPr>
          <w:rFonts w:ascii="Arial" w:hAnsi="Arial" w:cs="Arial"/>
        </w:rPr>
        <w:t xml:space="preserve"> </w:t>
      </w:r>
      <w:r w:rsidRPr="00F61FB4">
        <w:rPr>
          <w:rFonts w:ascii="Arial" w:hAnsi="Arial" w:cs="Arial"/>
          <w:i/>
          <w:iCs/>
        </w:rPr>
        <w:t>Current Anthropology</w:t>
      </w:r>
      <w:r w:rsidRPr="00F61FB4">
        <w:rPr>
          <w:rFonts w:ascii="Arial" w:hAnsi="Arial" w:cs="Arial"/>
        </w:rPr>
        <w:t xml:space="preserve"> 31(3)</w:t>
      </w:r>
      <w:r w:rsidRPr="00580817">
        <w:rPr>
          <w:rFonts w:ascii="Arial" w:hAnsi="Arial" w:cs="Arial"/>
        </w:rPr>
        <w:t xml:space="preserve"> pp.</w:t>
      </w:r>
      <w:r w:rsidRPr="00F61FB4">
        <w:rPr>
          <w:rFonts w:ascii="Arial" w:hAnsi="Arial" w:cs="Arial"/>
        </w:rPr>
        <w:t xml:space="preserve"> 301-311</w:t>
      </w:r>
      <w:r w:rsidRPr="00580817">
        <w:rPr>
          <w:rFonts w:ascii="Arial" w:hAnsi="Arial" w:cs="Arial"/>
        </w:rPr>
        <w:t>.</w:t>
      </w:r>
    </w:p>
    <w:p w14:paraId="3CBE28FA" w14:textId="6DB5128B" w:rsidR="00580817" w:rsidRPr="00AE1C00" w:rsidRDefault="00243BB3" w:rsidP="00AE1C00">
      <w:pPr>
        <w:pStyle w:val="NormalWeb"/>
        <w:rPr>
          <w:rFonts w:ascii="Arial" w:hAnsi="Arial" w:cs="Arial"/>
        </w:rPr>
      </w:pPr>
      <w:r w:rsidRPr="00243BB3">
        <w:rPr>
          <w:rFonts w:ascii="Arial" w:hAnsi="Arial" w:cs="Arial"/>
        </w:rPr>
        <w:t xml:space="preserve">Gell A. (1998) Art and Agency: An Anthropological Theory. Oxford: Oxford University Press. </w:t>
      </w:r>
    </w:p>
    <w:p w14:paraId="41E55160" w14:textId="64AF70AF" w:rsidR="00FA6678" w:rsidRDefault="00FA6678" w:rsidP="00FA6678">
      <w:pPr>
        <w:rPr>
          <w:rFonts w:ascii="Arial" w:hAnsi="Arial" w:cs="Arial"/>
          <w:color w:val="000000" w:themeColor="text1"/>
          <w:shd w:val="clear" w:color="auto" w:fill="FFFFFF"/>
        </w:rPr>
      </w:pPr>
      <w:r w:rsidRPr="004625D3">
        <w:rPr>
          <w:rFonts w:ascii="Arial" w:hAnsi="Arial" w:cs="Arial"/>
        </w:rPr>
        <w:t>Huculiak</w:t>
      </w:r>
      <w:r>
        <w:rPr>
          <w:rFonts w:ascii="Arial" w:hAnsi="Arial" w:cs="Arial"/>
        </w:rPr>
        <w:t xml:space="preserve"> L. </w:t>
      </w:r>
      <w:r w:rsidRPr="004625D3">
        <w:rPr>
          <w:rFonts w:ascii="Arial" w:hAnsi="Arial" w:cs="Arial"/>
        </w:rPr>
        <w:t xml:space="preserve"> (2000) Anthropology and Advocacy: Off of the Fence and into the Foray</w:t>
      </w:r>
      <w:r>
        <w:rPr>
          <w:rFonts w:ascii="Arial" w:hAnsi="Arial" w:cs="Arial"/>
        </w:rPr>
        <w:t>.</w:t>
      </w:r>
      <w:r w:rsidRPr="004625D3">
        <w:rPr>
          <w:rFonts w:ascii="Arial" w:hAnsi="Arial" w:cs="Arial"/>
        </w:rPr>
        <w:t xml:space="preserve"> </w:t>
      </w:r>
      <w:r w:rsidRPr="004625D3">
        <w:rPr>
          <w:rFonts w:ascii="Arial" w:hAnsi="Arial" w:cs="Arial"/>
          <w:i/>
          <w:iCs/>
        </w:rPr>
        <w:t>Totem: The University of Western Ontario Journal of Anthropology</w:t>
      </w:r>
      <w:r w:rsidRPr="004625D3">
        <w:rPr>
          <w:rFonts w:ascii="Arial" w:hAnsi="Arial" w:cs="Arial"/>
        </w:rPr>
        <w:t>: Vol. 8</w:t>
      </w:r>
      <w:r>
        <w:rPr>
          <w:rFonts w:ascii="Arial" w:hAnsi="Arial" w:cs="Arial"/>
        </w:rPr>
        <w:t>,</w:t>
      </w:r>
      <w:r w:rsidRPr="004625D3">
        <w:rPr>
          <w:rFonts w:ascii="Arial" w:hAnsi="Arial" w:cs="Arial"/>
        </w:rPr>
        <w:t xml:space="preserve"> </w:t>
      </w:r>
      <w:r>
        <w:rPr>
          <w:rFonts w:ascii="Arial" w:hAnsi="Arial" w:cs="Arial"/>
        </w:rPr>
        <w:t xml:space="preserve">1/3. [online] Available from: </w:t>
      </w:r>
      <w:r w:rsidRPr="001D51A3">
        <w:rPr>
          <w:rFonts w:ascii="Arial" w:hAnsi="Arial" w:cs="Arial"/>
          <w:color w:val="30608E"/>
        </w:rPr>
        <w:t xml:space="preserve">http://ir.lib.uwo.ca/totem/vol8/iss1/3 </w:t>
      </w:r>
      <w:r>
        <w:rPr>
          <w:rFonts w:ascii="Arial" w:hAnsi="Arial" w:cs="Arial"/>
          <w:color w:val="000000" w:themeColor="text1"/>
          <w:shd w:val="clear" w:color="auto" w:fill="FFFFFF"/>
        </w:rPr>
        <w:t>(Downloaded 25 October 2019)</w:t>
      </w:r>
    </w:p>
    <w:p w14:paraId="3982E92E" w14:textId="6E3849FF" w:rsidR="00023CED" w:rsidRDefault="00023CED" w:rsidP="00FA6678">
      <w:pPr>
        <w:rPr>
          <w:rFonts w:ascii="Arial" w:hAnsi="Arial" w:cs="Arial"/>
          <w:color w:val="000000" w:themeColor="text1"/>
          <w:shd w:val="clear" w:color="auto" w:fill="FFFFFF"/>
        </w:rPr>
      </w:pPr>
    </w:p>
    <w:p w14:paraId="15499B51" w14:textId="6C6053F2" w:rsidR="00FF0A2B" w:rsidRPr="00AE1C00" w:rsidRDefault="00023CED" w:rsidP="00AE1C00">
      <w:pPr>
        <w:pStyle w:val="NormalWeb"/>
        <w:shd w:val="clear" w:color="auto" w:fill="FFFFFF"/>
        <w:rPr>
          <w:rFonts w:ascii="Arial" w:hAnsi="Arial" w:cs="Arial"/>
          <w:color w:val="000000" w:themeColor="text1"/>
        </w:rPr>
      </w:pPr>
      <w:r w:rsidRPr="000E16DA">
        <w:rPr>
          <w:rFonts w:ascii="Arial" w:hAnsi="Arial" w:cs="Arial"/>
        </w:rPr>
        <w:t xml:space="preserve">Layton R. (2011) Aesthetics: The Approach from Social Anthropology [online] Available from </w:t>
      </w:r>
      <w:hyperlink r:id="rId6" w:history="1">
        <w:r w:rsidRPr="000A450E">
          <w:rPr>
            <w:rStyle w:val="Hyperlink"/>
            <w:rFonts w:ascii="Arial" w:hAnsi="Arial" w:cs="Arial"/>
          </w:rPr>
          <w:t>https://www.researchgate.net/publication/287122924</w:t>
        </w:r>
      </w:hyperlink>
      <w:r>
        <w:rPr>
          <w:rFonts w:ascii="Arial" w:hAnsi="Arial" w:cs="Arial"/>
          <w:color w:val="3572A0"/>
        </w:rPr>
        <w:t xml:space="preserve"> </w:t>
      </w:r>
      <w:r w:rsidRPr="000E16DA">
        <w:rPr>
          <w:rFonts w:ascii="Arial" w:hAnsi="Arial" w:cs="Arial"/>
          <w:color w:val="3572A0"/>
        </w:rPr>
        <w:t xml:space="preserve">  </w:t>
      </w:r>
      <w:r w:rsidRPr="000E16DA">
        <w:rPr>
          <w:rFonts w:ascii="Arial" w:hAnsi="Arial" w:cs="Arial"/>
          <w:color w:val="000000" w:themeColor="text1"/>
        </w:rPr>
        <w:t>(Downloaded 27 October 2019)</w:t>
      </w:r>
    </w:p>
    <w:p w14:paraId="59439D48" w14:textId="399D001D" w:rsidR="00FF0A2B" w:rsidRDefault="00FF0A2B" w:rsidP="00F56099">
      <w:pPr>
        <w:rPr>
          <w:rFonts w:ascii="Arial" w:hAnsi="Arial" w:cs="Arial"/>
        </w:rPr>
      </w:pPr>
      <w:r w:rsidRPr="00440738">
        <w:rPr>
          <w:rFonts w:ascii="Arial" w:hAnsi="Arial" w:cs="Arial"/>
        </w:rPr>
        <w:lastRenderedPageBreak/>
        <w:t xml:space="preserve">Ingold T. </w:t>
      </w:r>
      <w:r w:rsidR="007E38C5">
        <w:rPr>
          <w:rFonts w:ascii="Arial" w:hAnsi="Arial" w:cs="Arial"/>
        </w:rPr>
        <w:t xml:space="preserve"> ed., </w:t>
      </w:r>
      <w:r w:rsidRPr="00440738">
        <w:rPr>
          <w:rFonts w:ascii="Arial" w:hAnsi="Arial" w:cs="Arial"/>
        </w:rPr>
        <w:t>1996</w:t>
      </w:r>
      <w:r w:rsidR="007E38C5">
        <w:rPr>
          <w:rFonts w:ascii="Arial" w:hAnsi="Arial" w:cs="Arial"/>
        </w:rPr>
        <w:t>.</w:t>
      </w:r>
      <w:r w:rsidRPr="00440738">
        <w:rPr>
          <w:rFonts w:ascii="Arial" w:hAnsi="Arial" w:cs="Arial"/>
        </w:rPr>
        <w:t xml:space="preserve"> Key Debates in Anthropology</w:t>
      </w:r>
      <w:r w:rsidR="00440738" w:rsidRPr="00440738">
        <w:rPr>
          <w:rFonts w:ascii="Arial" w:hAnsi="Arial" w:cs="Arial"/>
        </w:rPr>
        <w:t xml:space="preserve"> London: Routledge. </w:t>
      </w:r>
    </w:p>
    <w:p w14:paraId="4D44D9CF" w14:textId="6564B336" w:rsidR="00534866" w:rsidRDefault="00534866" w:rsidP="00F56099">
      <w:pPr>
        <w:rPr>
          <w:rFonts w:ascii="Arial" w:hAnsi="Arial" w:cs="Arial"/>
        </w:rPr>
      </w:pPr>
    </w:p>
    <w:p w14:paraId="46243485" w14:textId="46816965" w:rsidR="002D6E80" w:rsidRPr="00AE1C00" w:rsidRDefault="00534866" w:rsidP="00F56099">
      <w:pPr>
        <w:rPr>
          <w:rFonts w:ascii="Arial" w:hAnsi="Arial" w:cs="Arial"/>
          <w:color w:val="000000" w:themeColor="text1"/>
          <w:shd w:val="clear" w:color="auto" w:fill="FFFFFF"/>
        </w:rPr>
      </w:pPr>
      <w:r w:rsidRPr="009B36F7">
        <w:rPr>
          <w:rFonts w:ascii="Arial" w:hAnsi="Arial" w:cs="Arial"/>
          <w:color w:val="000000" w:themeColor="text1"/>
          <w:shd w:val="clear" w:color="auto" w:fill="FFFFFF"/>
        </w:rPr>
        <w:t xml:space="preserve">Singapore Government (2019) Singapore Statutes online: </w:t>
      </w:r>
      <w:r w:rsidRPr="009B36F7">
        <w:rPr>
          <w:rFonts w:ascii="Arial" w:hAnsi="Arial" w:cs="Arial"/>
          <w:color w:val="000000"/>
          <w:shd w:val="clear" w:color="auto" w:fill="FFFFFF"/>
        </w:rPr>
        <w:t xml:space="preserve">Official languages and national language [online] Available from: </w:t>
      </w:r>
      <w:hyperlink r:id="rId7" w:history="1">
        <w:r w:rsidRPr="009B36F7">
          <w:rPr>
            <w:rStyle w:val="Hyperlink"/>
            <w:rFonts w:ascii="Arial" w:hAnsi="Arial" w:cs="Arial"/>
            <w:shd w:val="clear" w:color="auto" w:fill="FFFFFF"/>
          </w:rPr>
          <w:t>https://sso.agc.gov.sg/Act/CONS1963?ValidDate=20170401&amp;ProvIds=P1XIII-</w:t>
        </w:r>
      </w:hyperlink>
      <w:r w:rsidRPr="009B36F7">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(Downloaded 23 October 2019)</w:t>
      </w:r>
    </w:p>
    <w:p w14:paraId="43EBFD91" w14:textId="19DCC73D" w:rsidR="007673C7" w:rsidRPr="00D374FD" w:rsidRDefault="002D6E80" w:rsidP="00D374FD">
      <w:pPr>
        <w:spacing w:before="100" w:beforeAutospacing="1" w:after="100" w:afterAutospacing="1"/>
        <w:rPr>
          <w:rFonts w:ascii="Arial" w:hAnsi="Arial" w:cs="Arial"/>
        </w:rPr>
      </w:pPr>
      <w:r w:rsidRPr="00F84B6A">
        <w:rPr>
          <w:rFonts w:ascii="Arial" w:hAnsi="Arial" w:cs="Arial"/>
        </w:rPr>
        <w:t>Suchman</w:t>
      </w:r>
      <w:r>
        <w:rPr>
          <w:rFonts w:ascii="Arial" w:hAnsi="Arial" w:cs="Arial"/>
          <w:i/>
          <w:iCs/>
        </w:rPr>
        <w:t xml:space="preserve"> </w:t>
      </w:r>
      <w:r>
        <w:rPr>
          <w:rFonts w:ascii="Arial" w:hAnsi="Arial" w:cs="Arial"/>
        </w:rPr>
        <w:t xml:space="preserve">L. (2013) </w:t>
      </w:r>
      <w:r w:rsidRPr="00F84B6A">
        <w:rPr>
          <w:rFonts w:ascii="Arial" w:hAnsi="Arial" w:cs="Arial"/>
        </w:rPr>
        <w:t>Consuming Anthropology</w:t>
      </w:r>
      <w:r>
        <w:rPr>
          <w:rFonts w:ascii="Arial" w:hAnsi="Arial" w:cs="Arial"/>
        </w:rPr>
        <w:t xml:space="preserve">. </w:t>
      </w:r>
      <w:r w:rsidR="002C7943">
        <w:rPr>
          <w:rFonts w:ascii="Arial" w:hAnsi="Arial" w:cs="Arial"/>
        </w:rPr>
        <w:t>In: Barry A. and Born G. ed</w:t>
      </w:r>
      <w:r w:rsidR="00E33694">
        <w:rPr>
          <w:rFonts w:ascii="Arial" w:hAnsi="Arial" w:cs="Arial"/>
        </w:rPr>
        <w:t>s</w:t>
      </w:r>
      <w:r w:rsidR="002C7943">
        <w:rPr>
          <w:rFonts w:ascii="Arial" w:hAnsi="Arial" w:cs="Arial"/>
        </w:rPr>
        <w:t xml:space="preserve"> </w:t>
      </w:r>
      <w:r w:rsidR="00E33694">
        <w:rPr>
          <w:rFonts w:ascii="Arial" w:hAnsi="Arial" w:cs="Arial"/>
        </w:rPr>
        <w:t xml:space="preserve"> 2013 </w:t>
      </w:r>
      <w:r w:rsidRPr="00F84B6A">
        <w:rPr>
          <w:rFonts w:ascii="Arial" w:hAnsi="Arial" w:cs="Arial"/>
          <w:i/>
          <w:iCs/>
        </w:rPr>
        <w:t>Interdisciplinarity: Reconfigurations</w:t>
      </w:r>
      <w:r>
        <w:rPr>
          <w:rFonts w:ascii="Arial" w:hAnsi="Arial" w:cs="Arial"/>
          <w:i/>
          <w:iCs/>
        </w:rPr>
        <w:t xml:space="preserve"> </w:t>
      </w:r>
      <w:r w:rsidRPr="00F84B6A">
        <w:rPr>
          <w:rFonts w:ascii="Arial" w:hAnsi="Arial" w:cs="Arial"/>
          <w:i/>
          <w:iCs/>
        </w:rPr>
        <w:t xml:space="preserve">of the Social and Natural Sciences </w:t>
      </w:r>
      <w:r w:rsidRPr="00F84B6A">
        <w:rPr>
          <w:rFonts w:ascii="Arial" w:hAnsi="Arial" w:cs="Arial"/>
        </w:rPr>
        <w:t>pp. 141-160. London: Routledge</w:t>
      </w:r>
      <w:r>
        <w:rPr>
          <w:rFonts w:ascii="Arial" w:hAnsi="Arial" w:cs="Arial"/>
        </w:rPr>
        <w:t>.</w:t>
      </w:r>
      <w:r w:rsidR="007673C7" w:rsidRPr="007673C7">
        <w:rPr>
          <w:rFonts w:ascii="Arial" w:hAnsi="Arial" w:cs="Arial"/>
          <w:color w:val="333333"/>
        </w:rPr>
        <w:t xml:space="preserve">               </w:t>
      </w:r>
    </w:p>
    <w:p w14:paraId="19B37833" w14:textId="33A763E2" w:rsidR="002B7CE8" w:rsidRPr="00BC13AE" w:rsidRDefault="002B7CE8" w:rsidP="002B7CE8">
      <w:pPr>
        <w:shd w:val="clear" w:color="auto" w:fill="FFFFFF"/>
        <w:spacing w:before="100" w:beforeAutospacing="1" w:after="100" w:afterAutospacing="1"/>
        <w:rPr>
          <w:rFonts w:ascii="Arial" w:hAnsi="Arial" w:cs="Arial"/>
        </w:rPr>
      </w:pPr>
      <w:r w:rsidRPr="002B7CE8">
        <w:rPr>
          <w:rFonts w:ascii="Arial" w:hAnsi="Arial" w:cs="Arial"/>
          <w:color w:val="333333"/>
        </w:rPr>
        <w:t xml:space="preserve">Wortham S. (2008) </w:t>
      </w:r>
      <w:r w:rsidRPr="00BC13AE">
        <w:rPr>
          <w:rFonts w:ascii="Arial" w:hAnsi="Arial" w:cs="Arial"/>
        </w:rPr>
        <w:t>Linguistic Anthropology of Education</w:t>
      </w:r>
      <w:r w:rsidRPr="002B7CE8">
        <w:rPr>
          <w:rFonts w:ascii="Arial" w:hAnsi="Arial" w:cs="Arial"/>
        </w:rPr>
        <w:t xml:space="preserve">. </w:t>
      </w:r>
      <w:r w:rsidRPr="00BC13AE">
        <w:rPr>
          <w:rFonts w:ascii="Arial" w:hAnsi="Arial" w:cs="Arial"/>
          <w:i/>
          <w:iCs/>
          <w:color w:val="333333"/>
        </w:rPr>
        <w:t>Annual Review of Anthropology</w:t>
      </w:r>
      <w:r>
        <w:rPr>
          <w:rFonts w:ascii="Arial" w:hAnsi="Arial" w:cs="Arial"/>
          <w:i/>
          <w:iCs/>
          <w:color w:val="333333"/>
        </w:rPr>
        <w:t xml:space="preserve"> </w:t>
      </w:r>
      <w:r>
        <w:rPr>
          <w:rFonts w:ascii="Arial" w:hAnsi="Arial" w:cs="Arial"/>
          <w:color w:val="333333"/>
        </w:rPr>
        <w:t xml:space="preserve">[online] Available from: </w:t>
      </w:r>
      <w:r w:rsidRPr="002B7CE8">
        <w:rPr>
          <w:rFonts w:ascii="Arial" w:hAnsi="Arial" w:cs="Arial"/>
          <w:i/>
          <w:iCs/>
          <w:color w:val="333333"/>
        </w:rPr>
        <w:t xml:space="preserve"> </w:t>
      </w:r>
      <w:r w:rsidRPr="00BC13AE">
        <w:rPr>
          <w:rFonts w:ascii="Arial" w:hAnsi="Arial" w:cs="Arial"/>
          <w:color w:val="545454"/>
        </w:rPr>
        <w:t>DOI: 10.1007/978-0-387-30424-3_64</w:t>
      </w:r>
      <w:r>
        <w:rPr>
          <w:rFonts w:ascii="Arial" w:hAnsi="Arial" w:cs="Arial"/>
          <w:color w:val="545454"/>
        </w:rPr>
        <w:t xml:space="preserve"> (Downloaded 23 October 2019).</w:t>
      </w:r>
    </w:p>
    <w:p w14:paraId="4F6B7BF1" w14:textId="1516F148" w:rsidR="007673C7" w:rsidRDefault="007673C7" w:rsidP="007673C7">
      <w:pPr>
        <w:rPr>
          <w:rFonts w:ascii="Arial" w:hAnsi="Arial" w:cs="Arial"/>
          <w:color w:val="333333"/>
          <w:sz w:val="21"/>
          <w:szCs w:val="21"/>
        </w:rPr>
      </w:pPr>
    </w:p>
    <w:p w14:paraId="042A2C55" w14:textId="7490DC3D" w:rsidR="002B7CE8" w:rsidRPr="007A2F76" w:rsidRDefault="002B7CE8" w:rsidP="00BC13AE">
      <w:pPr>
        <w:shd w:val="clear" w:color="auto" w:fill="FFFFFF"/>
        <w:spacing w:before="100" w:beforeAutospacing="1" w:after="100" w:afterAutospacing="1"/>
        <w:rPr>
          <w:rFonts w:ascii="Arial" w:hAnsi="Arial" w:cs="Arial"/>
          <w:color w:val="FF0000"/>
        </w:rPr>
      </w:pPr>
    </w:p>
    <w:p w14:paraId="6A7F8317" w14:textId="77777777" w:rsidR="002D6E80" w:rsidRPr="002D6E80" w:rsidRDefault="002D6E80" w:rsidP="00F56099">
      <w:pPr>
        <w:rPr>
          <w:b/>
          <w:bCs/>
        </w:rPr>
      </w:pPr>
    </w:p>
    <w:sectPr w:rsidR="002D6E80" w:rsidRPr="002D6E80" w:rsidSect="00DF754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MT">
    <w:altName w:val="Arial"/>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AdvOT2f17b3c6">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47794"/>
    <w:multiLevelType w:val="hybridMultilevel"/>
    <w:tmpl w:val="E6D03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815B5F"/>
    <w:multiLevelType w:val="hybridMultilevel"/>
    <w:tmpl w:val="E6D03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660461"/>
    <w:multiLevelType w:val="multilevel"/>
    <w:tmpl w:val="F7A06AFC"/>
    <w:lvl w:ilvl="0">
      <w:start w:val="1"/>
      <w:numFmt w:val="lowerLetter"/>
      <w:lvlText w:val="%1)"/>
      <w:lvlJc w:val="left"/>
      <w:pPr>
        <w:tabs>
          <w:tab w:val="num" w:pos="720"/>
        </w:tabs>
        <w:ind w:left="720" w:hanging="360"/>
      </w:pPr>
      <w:rPr>
        <w:rFonts w:ascii="Arial" w:eastAsia="Times New Roman" w:hAnsi="Arial" w:cs="Arial"/>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B2D3013"/>
    <w:multiLevelType w:val="hybridMultilevel"/>
    <w:tmpl w:val="E6D03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938"/>
    <w:rsid w:val="00023CED"/>
    <w:rsid w:val="00050D24"/>
    <w:rsid w:val="000743E0"/>
    <w:rsid w:val="000B3170"/>
    <w:rsid w:val="000B603F"/>
    <w:rsid w:val="000D4C3B"/>
    <w:rsid w:val="000D4FAD"/>
    <w:rsid w:val="000E16DA"/>
    <w:rsid w:val="00103A54"/>
    <w:rsid w:val="00114D80"/>
    <w:rsid w:val="00124948"/>
    <w:rsid w:val="00140A6E"/>
    <w:rsid w:val="00164C43"/>
    <w:rsid w:val="00166CFE"/>
    <w:rsid w:val="00173561"/>
    <w:rsid w:val="001A44E9"/>
    <w:rsid w:val="001B17B8"/>
    <w:rsid w:val="001C65C4"/>
    <w:rsid w:val="001D08DC"/>
    <w:rsid w:val="001D4D13"/>
    <w:rsid w:val="001D51A3"/>
    <w:rsid w:val="001F7785"/>
    <w:rsid w:val="00243BB3"/>
    <w:rsid w:val="002534B3"/>
    <w:rsid w:val="00296716"/>
    <w:rsid w:val="002B2281"/>
    <w:rsid w:val="002B7CE8"/>
    <w:rsid w:val="002C13AC"/>
    <w:rsid w:val="002C7943"/>
    <w:rsid w:val="002D6E80"/>
    <w:rsid w:val="002E0DF5"/>
    <w:rsid w:val="002E64A3"/>
    <w:rsid w:val="002E7B55"/>
    <w:rsid w:val="003101DD"/>
    <w:rsid w:val="0032040E"/>
    <w:rsid w:val="00341C3E"/>
    <w:rsid w:val="00342F5F"/>
    <w:rsid w:val="0034631E"/>
    <w:rsid w:val="00351B30"/>
    <w:rsid w:val="003B2436"/>
    <w:rsid w:val="003B5776"/>
    <w:rsid w:val="003E1E85"/>
    <w:rsid w:val="003E5280"/>
    <w:rsid w:val="00400D9B"/>
    <w:rsid w:val="00417751"/>
    <w:rsid w:val="00433D06"/>
    <w:rsid w:val="00440738"/>
    <w:rsid w:val="004625D3"/>
    <w:rsid w:val="004C15D6"/>
    <w:rsid w:val="004D6891"/>
    <w:rsid w:val="004E5269"/>
    <w:rsid w:val="004F5325"/>
    <w:rsid w:val="00503141"/>
    <w:rsid w:val="005102D9"/>
    <w:rsid w:val="00513E99"/>
    <w:rsid w:val="005140EE"/>
    <w:rsid w:val="005177C5"/>
    <w:rsid w:val="00534866"/>
    <w:rsid w:val="0055522F"/>
    <w:rsid w:val="005629C3"/>
    <w:rsid w:val="005714DD"/>
    <w:rsid w:val="00580817"/>
    <w:rsid w:val="00591222"/>
    <w:rsid w:val="00592E13"/>
    <w:rsid w:val="005A3396"/>
    <w:rsid w:val="005A7966"/>
    <w:rsid w:val="005A7A43"/>
    <w:rsid w:val="005B66D9"/>
    <w:rsid w:val="005E0481"/>
    <w:rsid w:val="005E0F9E"/>
    <w:rsid w:val="005E72C4"/>
    <w:rsid w:val="005F5723"/>
    <w:rsid w:val="00610A21"/>
    <w:rsid w:val="00616B08"/>
    <w:rsid w:val="00621175"/>
    <w:rsid w:val="00631365"/>
    <w:rsid w:val="00657435"/>
    <w:rsid w:val="006900FC"/>
    <w:rsid w:val="006909B3"/>
    <w:rsid w:val="00696884"/>
    <w:rsid w:val="006A35E5"/>
    <w:rsid w:val="006A63B1"/>
    <w:rsid w:val="007041C7"/>
    <w:rsid w:val="00711DFD"/>
    <w:rsid w:val="00717455"/>
    <w:rsid w:val="00735EF9"/>
    <w:rsid w:val="00740244"/>
    <w:rsid w:val="007656CF"/>
    <w:rsid w:val="007673C7"/>
    <w:rsid w:val="0078478B"/>
    <w:rsid w:val="0079049C"/>
    <w:rsid w:val="007A1213"/>
    <w:rsid w:val="007A2F76"/>
    <w:rsid w:val="007E38C5"/>
    <w:rsid w:val="0084185E"/>
    <w:rsid w:val="00844189"/>
    <w:rsid w:val="008619B0"/>
    <w:rsid w:val="00877FCD"/>
    <w:rsid w:val="008804AA"/>
    <w:rsid w:val="00897408"/>
    <w:rsid w:val="008D2D62"/>
    <w:rsid w:val="00921252"/>
    <w:rsid w:val="00940023"/>
    <w:rsid w:val="009450F6"/>
    <w:rsid w:val="009A3BF9"/>
    <w:rsid w:val="009B36F7"/>
    <w:rsid w:val="009B7749"/>
    <w:rsid w:val="009C6003"/>
    <w:rsid w:val="009D40EA"/>
    <w:rsid w:val="009D5996"/>
    <w:rsid w:val="009D7A58"/>
    <w:rsid w:val="009F53BF"/>
    <w:rsid w:val="00A23FA1"/>
    <w:rsid w:val="00A73A1C"/>
    <w:rsid w:val="00AA4F9B"/>
    <w:rsid w:val="00AB4246"/>
    <w:rsid w:val="00AB72E6"/>
    <w:rsid w:val="00AC5CA7"/>
    <w:rsid w:val="00AD6574"/>
    <w:rsid w:val="00AE1C00"/>
    <w:rsid w:val="00AF64B2"/>
    <w:rsid w:val="00B23499"/>
    <w:rsid w:val="00B75AD6"/>
    <w:rsid w:val="00BC13AE"/>
    <w:rsid w:val="00BD0AF0"/>
    <w:rsid w:val="00BE5597"/>
    <w:rsid w:val="00C27478"/>
    <w:rsid w:val="00C37D13"/>
    <w:rsid w:val="00C442C0"/>
    <w:rsid w:val="00C72349"/>
    <w:rsid w:val="00C959BD"/>
    <w:rsid w:val="00CA3938"/>
    <w:rsid w:val="00CA45A4"/>
    <w:rsid w:val="00CA64C1"/>
    <w:rsid w:val="00CC4E4E"/>
    <w:rsid w:val="00CC5808"/>
    <w:rsid w:val="00CD1A5D"/>
    <w:rsid w:val="00CE20C6"/>
    <w:rsid w:val="00CE3C26"/>
    <w:rsid w:val="00CE67C5"/>
    <w:rsid w:val="00D039C2"/>
    <w:rsid w:val="00D374FD"/>
    <w:rsid w:val="00D4412D"/>
    <w:rsid w:val="00D45F96"/>
    <w:rsid w:val="00D531D0"/>
    <w:rsid w:val="00D86177"/>
    <w:rsid w:val="00DB3C67"/>
    <w:rsid w:val="00DB78C6"/>
    <w:rsid w:val="00DD3D47"/>
    <w:rsid w:val="00DF0239"/>
    <w:rsid w:val="00DF7540"/>
    <w:rsid w:val="00E33694"/>
    <w:rsid w:val="00EA3026"/>
    <w:rsid w:val="00EC077B"/>
    <w:rsid w:val="00EC114C"/>
    <w:rsid w:val="00ED1ED0"/>
    <w:rsid w:val="00F1488F"/>
    <w:rsid w:val="00F45B3E"/>
    <w:rsid w:val="00F56099"/>
    <w:rsid w:val="00F61FB4"/>
    <w:rsid w:val="00F70AD9"/>
    <w:rsid w:val="00F774A5"/>
    <w:rsid w:val="00F84B6A"/>
    <w:rsid w:val="00F90ED5"/>
    <w:rsid w:val="00F96A2C"/>
    <w:rsid w:val="00FA6678"/>
    <w:rsid w:val="00FC5B55"/>
    <w:rsid w:val="00FD5386"/>
    <w:rsid w:val="00FF0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56F170"/>
  <w15:chartTrackingRefBased/>
  <w15:docId w15:val="{EA4BC734-3F63-B74D-9866-DDCB83FA4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6F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E0481"/>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
    <w:semiHidden/>
    <w:unhideWhenUsed/>
    <w:qFormat/>
    <w:rsid w:val="005E0481"/>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3938"/>
    <w:pPr>
      <w:spacing w:before="100" w:beforeAutospacing="1" w:after="100" w:afterAutospacing="1"/>
    </w:pPr>
  </w:style>
  <w:style w:type="paragraph" w:styleId="ListParagraph">
    <w:name w:val="List Paragraph"/>
    <w:basedOn w:val="Normal"/>
    <w:uiPriority w:val="34"/>
    <w:qFormat/>
    <w:rsid w:val="00DD3D47"/>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1F7785"/>
  </w:style>
  <w:style w:type="character" w:customStyle="1" w:styleId="Heading1Char">
    <w:name w:val="Heading 1 Char"/>
    <w:basedOn w:val="DefaultParagraphFont"/>
    <w:link w:val="Heading1"/>
    <w:uiPriority w:val="9"/>
    <w:rsid w:val="005E04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0481"/>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5E0481"/>
    <w:rPr>
      <w:color w:val="0000FF"/>
      <w:u w:val="single"/>
    </w:rPr>
  </w:style>
  <w:style w:type="character" w:styleId="HTMLCite">
    <w:name w:val="HTML Cite"/>
    <w:basedOn w:val="DefaultParagraphFont"/>
    <w:uiPriority w:val="99"/>
    <w:semiHidden/>
    <w:unhideWhenUsed/>
    <w:rsid w:val="00696884"/>
    <w:rPr>
      <w:i/>
      <w:iCs/>
    </w:rPr>
  </w:style>
  <w:style w:type="character" w:styleId="UnresolvedMention">
    <w:name w:val="Unresolved Mention"/>
    <w:basedOn w:val="DefaultParagraphFont"/>
    <w:uiPriority w:val="99"/>
    <w:semiHidden/>
    <w:unhideWhenUsed/>
    <w:rsid w:val="00616B08"/>
    <w:rPr>
      <w:color w:val="605E5C"/>
      <w:shd w:val="clear" w:color="auto" w:fill="E1DFDD"/>
    </w:rPr>
  </w:style>
  <w:style w:type="character" w:styleId="FollowedHyperlink">
    <w:name w:val="FollowedHyperlink"/>
    <w:basedOn w:val="DefaultParagraphFont"/>
    <w:uiPriority w:val="99"/>
    <w:semiHidden/>
    <w:unhideWhenUsed/>
    <w:rsid w:val="00616B08"/>
    <w:rPr>
      <w:color w:val="954F72" w:themeColor="followedHyperlink"/>
      <w:u w:val="single"/>
    </w:rPr>
  </w:style>
  <w:style w:type="character" w:styleId="Emphasis">
    <w:name w:val="Emphasis"/>
    <w:basedOn w:val="DefaultParagraphFont"/>
    <w:uiPriority w:val="20"/>
    <w:qFormat/>
    <w:rsid w:val="008974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9501">
      <w:bodyDiv w:val="1"/>
      <w:marLeft w:val="0"/>
      <w:marRight w:val="0"/>
      <w:marTop w:val="0"/>
      <w:marBottom w:val="0"/>
      <w:divBdr>
        <w:top w:val="none" w:sz="0" w:space="0" w:color="auto"/>
        <w:left w:val="none" w:sz="0" w:space="0" w:color="auto"/>
        <w:bottom w:val="none" w:sz="0" w:space="0" w:color="auto"/>
        <w:right w:val="none" w:sz="0" w:space="0" w:color="auto"/>
      </w:divBdr>
      <w:divsChild>
        <w:div w:id="1943537541">
          <w:marLeft w:val="0"/>
          <w:marRight w:val="0"/>
          <w:marTop w:val="0"/>
          <w:marBottom w:val="0"/>
          <w:divBdr>
            <w:top w:val="none" w:sz="0" w:space="0" w:color="auto"/>
            <w:left w:val="none" w:sz="0" w:space="0" w:color="auto"/>
            <w:bottom w:val="none" w:sz="0" w:space="0" w:color="auto"/>
            <w:right w:val="none" w:sz="0" w:space="0" w:color="auto"/>
          </w:divBdr>
          <w:divsChild>
            <w:div w:id="518660241">
              <w:marLeft w:val="0"/>
              <w:marRight w:val="0"/>
              <w:marTop w:val="0"/>
              <w:marBottom w:val="0"/>
              <w:divBdr>
                <w:top w:val="none" w:sz="0" w:space="0" w:color="auto"/>
                <w:left w:val="none" w:sz="0" w:space="0" w:color="auto"/>
                <w:bottom w:val="none" w:sz="0" w:space="0" w:color="auto"/>
                <w:right w:val="none" w:sz="0" w:space="0" w:color="auto"/>
              </w:divBdr>
              <w:divsChild>
                <w:div w:id="1443919070">
                  <w:marLeft w:val="0"/>
                  <w:marRight w:val="0"/>
                  <w:marTop w:val="0"/>
                  <w:marBottom w:val="0"/>
                  <w:divBdr>
                    <w:top w:val="none" w:sz="0" w:space="0" w:color="auto"/>
                    <w:left w:val="none" w:sz="0" w:space="0" w:color="auto"/>
                    <w:bottom w:val="none" w:sz="0" w:space="0" w:color="auto"/>
                    <w:right w:val="none" w:sz="0" w:space="0" w:color="auto"/>
                  </w:divBdr>
                  <w:divsChild>
                    <w:div w:id="88128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31883">
      <w:bodyDiv w:val="1"/>
      <w:marLeft w:val="0"/>
      <w:marRight w:val="0"/>
      <w:marTop w:val="0"/>
      <w:marBottom w:val="0"/>
      <w:divBdr>
        <w:top w:val="none" w:sz="0" w:space="0" w:color="auto"/>
        <w:left w:val="none" w:sz="0" w:space="0" w:color="auto"/>
        <w:bottom w:val="none" w:sz="0" w:space="0" w:color="auto"/>
        <w:right w:val="none" w:sz="0" w:space="0" w:color="auto"/>
      </w:divBdr>
      <w:divsChild>
        <w:div w:id="315303328">
          <w:marLeft w:val="0"/>
          <w:marRight w:val="0"/>
          <w:marTop w:val="0"/>
          <w:marBottom w:val="0"/>
          <w:divBdr>
            <w:top w:val="none" w:sz="0" w:space="0" w:color="auto"/>
            <w:left w:val="none" w:sz="0" w:space="0" w:color="auto"/>
            <w:bottom w:val="none" w:sz="0" w:space="0" w:color="auto"/>
            <w:right w:val="none" w:sz="0" w:space="0" w:color="auto"/>
          </w:divBdr>
          <w:divsChild>
            <w:div w:id="1782070460">
              <w:marLeft w:val="0"/>
              <w:marRight w:val="0"/>
              <w:marTop w:val="0"/>
              <w:marBottom w:val="0"/>
              <w:divBdr>
                <w:top w:val="none" w:sz="0" w:space="0" w:color="auto"/>
                <w:left w:val="none" w:sz="0" w:space="0" w:color="auto"/>
                <w:bottom w:val="none" w:sz="0" w:space="0" w:color="auto"/>
                <w:right w:val="none" w:sz="0" w:space="0" w:color="auto"/>
              </w:divBdr>
              <w:divsChild>
                <w:div w:id="177151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762">
      <w:bodyDiv w:val="1"/>
      <w:marLeft w:val="0"/>
      <w:marRight w:val="0"/>
      <w:marTop w:val="0"/>
      <w:marBottom w:val="0"/>
      <w:divBdr>
        <w:top w:val="none" w:sz="0" w:space="0" w:color="auto"/>
        <w:left w:val="none" w:sz="0" w:space="0" w:color="auto"/>
        <w:bottom w:val="none" w:sz="0" w:space="0" w:color="auto"/>
        <w:right w:val="none" w:sz="0" w:space="0" w:color="auto"/>
      </w:divBdr>
      <w:divsChild>
        <w:div w:id="646057391">
          <w:marLeft w:val="0"/>
          <w:marRight w:val="0"/>
          <w:marTop w:val="0"/>
          <w:marBottom w:val="0"/>
          <w:divBdr>
            <w:top w:val="none" w:sz="0" w:space="0" w:color="auto"/>
            <w:left w:val="none" w:sz="0" w:space="0" w:color="auto"/>
            <w:bottom w:val="none" w:sz="0" w:space="0" w:color="auto"/>
            <w:right w:val="none" w:sz="0" w:space="0" w:color="auto"/>
          </w:divBdr>
          <w:divsChild>
            <w:div w:id="1222137413">
              <w:marLeft w:val="0"/>
              <w:marRight w:val="0"/>
              <w:marTop w:val="0"/>
              <w:marBottom w:val="0"/>
              <w:divBdr>
                <w:top w:val="none" w:sz="0" w:space="0" w:color="auto"/>
                <w:left w:val="none" w:sz="0" w:space="0" w:color="auto"/>
                <w:bottom w:val="none" w:sz="0" w:space="0" w:color="auto"/>
                <w:right w:val="none" w:sz="0" w:space="0" w:color="auto"/>
              </w:divBdr>
              <w:divsChild>
                <w:div w:id="48543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16606">
      <w:bodyDiv w:val="1"/>
      <w:marLeft w:val="0"/>
      <w:marRight w:val="0"/>
      <w:marTop w:val="0"/>
      <w:marBottom w:val="0"/>
      <w:divBdr>
        <w:top w:val="none" w:sz="0" w:space="0" w:color="auto"/>
        <w:left w:val="none" w:sz="0" w:space="0" w:color="auto"/>
        <w:bottom w:val="none" w:sz="0" w:space="0" w:color="auto"/>
        <w:right w:val="none" w:sz="0" w:space="0" w:color="auto"/>
      </w:divBdr>
      <w:divsChild>
        <w:div w:id="1525897789">
          <w:marLeft w:val="0"/>
          <w:marRight w:val="0"/>
          <w:marTop w:val="0"/>
          <w:marBottom w:val="0"/>
          <w:divBdr>
            <w:top w:val="none" w:sz="0" w:space="0" w:color="auto"/>
            <w:left w:val="none" w:sz="0" w:space="0" w:color="auto"/>
            <w:bottom w:val="none" w:sz="0" w:space="0" w:color="auto"/>
            <w:right w:val="none" w:sz="0" w:space="0" w:color="auto"/>
          </w:divBdr>
          <w:divsChild>
            <w:div w:id="544022853">
              <w:marLeft w:val="0"/>
              <w:marRight w:val="0"/>
              <w:marTop w:val="0"/>
              <w:marBottom w:val="0"/>
              <w:divBdr>
                <w:top w:val="none" w:sz="0" w:space="0" w:color="auto"/>
                <w:left w:val="none" w:sz="0" w:space="0" w:color="auto"/>
                <w:bottom w:val="none" w:sz="0" w:space="0" w:color="auto"/>
                <w:right w:val="none" w:sz="0" w:space="0" w:color="auto"/>
              </w:divBdr>
              <w:divsChild>
                <w:div w:id="210930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14854">
      <w:bodyDiv w:val="1"/>
      <w:marLeft w:val="0"/>
      <w:marRight w:val="0"/>
      <w:marTop w:val="0"/>
      <w:marBottom w:val="0"/>
      <w:divBdr>
        <w:top w:val="none" w:sz="0" w:space="0" w:color="auto"/>
        <w:left w:val="none" w:sz="0" w:space="0" w:color="auto"/>
        <w:bottom w:val="none" w:sz="0" w:space="0" w:color="auto"/>
        <w:right w:val="none" w:sz="0" w:space="0" w:color="auto"/>
      </w:divBdr>
      <w:divsChild>
        <w:div w:id="860624781">
          <w:marLeft w:val="0"/>
          <w:marRight w:val="0"/>
          <w:marTop w:val="0"/>
          <w:marBottom w:val="0"/>
          <w:divBdr>
            <w:top w:val="none" w:sz="0" w:space="0" w:color="auto"/>
            <w:left w:val="none" w:sz="0" w:space="0" w:color="auto"/>
            <w:bottom w:val="none" w:sz="0" w:space="0" w:color="auto"/>
            <w:right w:val="none" w:sz="0" w:space="0" w:color="auto"/>
          </w:divBdr>
          <w:divsChild>
            <w:div w:id="743181831">
              <w:marLeft w:val="0"/>
              <w:marRight w:val="0"/>
              <w:marTop w:val="0"/>
              <w:marBottom w:val="0"/>
              <w:divBdr>
                <w:top w:val="none" w:sz="0" w:space="0" w:color="auto"/>
                <w:left w:val="none" w:sz="0" w:space="0" w:color="auto"/>
                <w:bottom w:val="none" w:sz="0" w:space="0" w:color="auto"/>
                <w:right w:val="none" w:sz="0" w:space="0" w:color="auto"/>
              </w:divBdr>
              <w:divsChild>
                <w:div w:id="137496227">
                  <w:marLeft w:val="0"/>
                  <w:marRight w:val="0"/>
                  <w:marTop w:val="0"/>
                  <w:marBottom w:val="0"/>
                  <w:divBdr>
                    <w:top w:val="none" w:sz="0" w:space="0" w:color="auto"/>
                    <w:left w:val="none" w:sz="0" w:space="0" w:color="auto"/>
                    <w:bottom w:val="none" w:sz="0" w:space="0" w:color="auto"/>
                    <w:right w:val="none" w:sz="0" w:space="0" w:color="auto"/>
                  </w:divBdr>
                  <w:divsChild>
                    <w:div w:id="34629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49412">
      <w:bodyDiv w:val="1"/>
      <w:marLeft w:val="0"/>
      <w:marRight w:val="0"/>
      <w:marTop w:val="0"/>
      <w:marBottom w:val="0"/>
      <w:divBdr>
        <w:top w:val="none" w:sz="0" w:space="0" w:color="auto"/>
        <w:left w:val="none" w:sz="0" w:space="0" w:color="auto"/>
        <w:bottom w:val="none" w:sz="0" w:space="0" w:color="auto"/>
        <w:right w:val="none" w:sz="0" w:space="0" w:color="auto"/>
      </w:divBdr>
      <w:divsChild>
        <w:div w:id="1372149252">
          <w:marLeft w:val="0"/>
          <w:marRight w:val="0"/>
          <w:marTop w:val="0"/>
          <w:marBottom w:val="0"/>
          <w:divBdr>
            <w:top w:val="none" w:sz="0" w:space="0" w:color="auto"/>
            <w:left w:val="none" w:sz="0" w:space="0" w:color="auto"/>
            <w:bottom w:val="none" w:sz="0" w:space="0" w:color="auto"/>
            <w:right w:val="none" w:sz="0" w:space="0" w:color="auto"/>
          </w:divBdr>
          <w:divsChild>
            <w:div w:id="1225532724">
              <w:marLeft w:val="0"/>
              <w:marRight w:val="0"/>
              <w:marTop w:val="0"/>
              <w:marBottom w:val="0"/>
              <w:divBdr>
                <w:top w:val="none" w:sz="0" w:space="0" w:color="auto"/>
                <w:left w:val="none" w:sz="0" w:space="0" w:color="auto"/>
                <w:bottom w:val="none" w:sz="0" w:space="0" w:color="auto"/>
                <w:right w:val="none" w:sz="0" w:space="0" w:color="auto"/>
              </w:divBdr>
              <w:divsChild>
                <w:div w:id="34171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767699">
      <w:bodyDiv w:val="1"/>
      <w:marLeft w:val="0"/>
      <w:marRight w:val="0"/>
      <w:marTop w:val="0"/>
      <w:marBottom w:val="0"/>
      <w:divBdr>
        <w:top w:val="none" w:sz="0" w:space="0" w:color="auto"/>
        <w:left w:val="none" w:sz="0" w:space="0" w:color="auto"/>
        <w:bottom w:val="none" w:sz="0" w:space="0" w:color="auto"/>
        <w:right w:val="none" w:sz="0" w:space="0" w:color="auto"/>
      </w:divBdr>
      <w:divsChild>
        <w:div w:id="1039739480">
          <w:marLeft w:val="0"/>
          <w:marRight w:val="0"/>
          <w:marTop w:val="0"/>
          <w:marBottom w:val="0"/>
          <w:divBdr>
            <w:top w:val="none" w:sz="0" w:space="0" w:color="auto"/>
            <w:left w:val="none" w:sz="0" w:space="0" w:color="auto"/>
            <w:bottom w:val="none" w:sz="0" w:space="0" w:color="auto"/>
            <w:right w:val="none" w:sz="0" w:space="0" w:color="auto"/>
          </w:divBdr>
          <w:divsChild>
            <w:div w:id="1347757394">
              <w:marLeft w:val="0"/>
              <w:marRight w:val="0"/>
              <w:marTop w:val="0"/>
              <w:marBottom w:val="0"/>
              <w:divBdr>
                <w:top w:val="none" w:sz="0" w:space="0" w:color="auto"/>
                <w:left w:val="none" w:sz="0" w:space="0" w:color="auto"/>
                <w:bottom w:val="none" w:sz="0" w:space="0" w:color="auto"/>
                <w:right w:val="none" w:sz="0" w:space="0" w:color="auto"/>
              </w:divBdr>
              <w:divsChild>
                <w:div w:id="68806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909251">
      <w:bodyDiv w:val="1"/>
      <w:marLeft w:val="0"/>
      <w:marRight w:val="0"/>
      <w:marTop w:val="0"/>
      <w:marBottom w:val="0"/>
      <w:divBdr>
        <w:top w:val="none" w:sz="0" w:space="0" w:color="auto"/>
        <w:left w:val="none" w:sz="0" w:space="0" w:color="auto"/>
        <w:bottom w:val="none" w:sz="0" w:space="0" w:color="auto"/>
        <w:right w:val="none" w:sz="0" w:space="0" w:color="auto"/>
      </w:divBdr>
      <w:divsChild>
        <w:div w:id="1273439899">
          <w:marLeft w:val="0"/>
          <w:marRight w:val="0"/>
          <w:marTop w:val="0"/>
          <w:marBottom w:val="0"/>
          <w:divBdr>
            <w:top w:val="none" w:sz="0" w:space="0" w:color="auto"/>
            <w:left w:val="none" w:sz="0" w:space="0" w:color="auto"/>
            <w:bottom w:val="none" w:sz="0" w:space="0" w:color="auto"/>
            <w:right w:val="none" w:sz="0" w:space="0" w:color="auto"/>
          </w:divBdr>
          <w:divsChild>
            <w:div w:id="35662796">
              <w:marLeft w:val="0"/>
              <w:marRight w:val="0"/>
              <w:marTop w:val="0"/>
              <w:marBottom w:val="0"/>
              <w:divBdr>
                <w:top w:val="none" w:sz="0" w:space="0" w:color="auto"/>
                <w:left w:val="none" w:sz="0" w:space="0" w:color="auto"/>
                <w:bottom w:val="none" w:sz="0" w:space="0" w:color="auto"/>
                <w:right w:val="none" w:sz="0" w:space="0" w:color="auto"/>
              </w:divBdr>
              <w:divsChild>
                <w:div w:id="43267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439595">
      <w:bodyDiv w:val="1"/>
      <w:marLeft w:val="0"/>
      <w:marRight w:val="0"/>
      <w:marTop w:val="0"/>
      <w:marBottom w:val="0"/>
      <w:divBdr>
        <w:top w:val="none" w:sz="0" w:space="0" w:color="auto"/>
        <w:left w:val="none" w:sz="0" w:space="0" w:color="auto"/>
        <w:bottom w:val="none" w:sz="0" w:space="0" w:color="auto"/>
        <w:right w:val="none" w:sz="0" w:space="0" w:color="auto"/>
      </w:divBdr>
      <w:divsChild>
        <w:div w:id="968821394">
          <w:marLeft w:val="0"/>
          <w:marRight w:val="0"/>
          <w:marTop w:val="0"/>
          <w:marBottom w:val="0"/>
          <w:divBdr>
            <w:top w:val="none" w:sz="0" w:space="0" w:color="auto"/>
            <w:left w:val="none" w:sz="0" w:space="0" w:color="auto"/>
            <w:bottom w:val="none" w:sz="0" w:space="0" w:color="auto"/>
            <w:right w:val="none" w:sz="0" w:space="0" w:color="auto"/>
          </w:divBdr>
          <w:divsChild>
            <w:div w:id="676998862">
              <w:marLeft w:val="0"/>
              <w:marRight w:val="0"/>
              <w:marTop w:val="0"/>
              <w:marBottom w:val="0"/>
              <w:divBdr>
                <w:top w:val="none" w:sz="0" w:space="0" w:color="auto"/>
                <w:left w:val="none" w:sz="0" w:space="0" w:color="auto"/>
                <w:bottom w:val="none" w:sz="0" w:space="0" w:color="auto"/>
                <w:right w:val="none" w:sz="0" w:space="0" w:color="auto"/>
              </w:divBdr>
              <w:divsChild>
                <w:div w:id="887565903">
                  <w:marLeft w:val="0"/>
                  <w:marRight w:val="0"/>
                  <w:marTop w:val="0"/>
                  <w:marBottom w:val="0"/>
                  <w:divBdr>
                    <w:top w:val="none" w:sz="0" w:space="0" w:color="auto"/>
                    <w:left w:val="none" w:sz="0" w:space="0" w:color="auto"/>
                    <w:bottom w:val="none" w:sz="0" w:space="0" w:color="auto"/>
                    <w:right w:val="none" w:sz="0" w:space="0" w:color="auto"/>
                  </w:divBdr>
                  <w:divsChild>
                    <w:div w:id="85311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333826">
      <w:bodyDiv w:val="1"/>
      <w:marLeft w:val="0"/>
      <w:marRight w:val="0"/>
      <w:marTop w:val="0"/>
      <w:marBottom w:val="0"/>
      <w:divBdr>
        <w:top w:val="none" w:sz="0" w:space="0" w:color="auto"/>
        <w:left w:val="none" w:sz="0" w:space="0" w:color="auto"/>
        <w:bottom w:val="none" w:sz="0" w:space="0" w:color="auto"/>
        <w:right w:val="none" w:sz="0" w:space="0" w:color="auto"/>
      </w:divBdr>
      <w:divsChild>
        <w:div w:id="2053535393">
          <w:marLeft w:val="0"/>
          <w:marRight w:val="0"/>
          <w:marTop w:val="0"/>
          <w:marBottom w:val="0"/>
          <w:divBdr>
            <w:top w:val="none" w:sz="0" w:space="0" w:color="auto"/>
            <w:left w:val="none" w:sz="0" w:space="0" w:color="auto"/>
            <w:bottom w:val="none" w:sz="0" w:space="0" w:color="auto"/>
            <w:right w:val="none" w:sz="0" w:space="0" w:color="auto"/>
          </w:divBdr>
          <w:divsChild>
            <w:div w:id="2003198519">
              <w:marLeft w:val="0"/>
              <w:marRight w:val="0"/>
              <w:marTop w:val="0"/>
              <w:marBottom w:val="0"/>
              <w:divBdr>
                <w:top w:val="none" w:sz="0" w:space="0" w:color="auto"/>
                <w:left w:val="none" w:sz="0" w:space="0" w:color="auto"/>
                <w:bottom w:val="none" w:sz="0" w:space="0" w:color="auto"/>
                <w:right w:val="none" w:sz="0" w:space="0" w:color="auto"/>
              </w:divBdr>
              <w:divsChild>
                <w:div w:id="168396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534719">
      <w:bodyDiv w:val="1"/>
      <w:marLeft w:val="0"/>
      <w:marRight w:val="0"/>
      <w:marTop w:val="0"/>
      <w:marBottom w:val="0"/>
      <w:divBdr>
        <w:top w:val="none" w:sz="0" w:space="0" w:color="auto"/>
        <w:left w:val="none" w:sz="0" w:space="0" w:color="auto"/>
        <w:bottom w:val="none" w:sz="0" w:space="0" w:color="auto"/>
        <w:right w:val="none" w:sz="0" w:space="0" w:color="auto"/>
      </w:divBdr>
      <w:divsChild>
        <w:div w:id="2125272700">
          <w:marLeft w:val="0"/>
          <w:marRight w:val="0"/>
          <w:marTop w:val="0"/>
          <w:marBottom w:val="0"/>
          <w:divBdr>
            <w:top w:val="none" w:sz="0" w:space="0" w:color="auto"/>
            <w:left w:val="none" w:sz="0" w:space="0" w:color="auto"/>
            <w:bottom w:val="none" w:sz="0" w:space="0" w:color="auto"/>
            <w:right w:val="none" w:sz="0" w:space="0" w:color="auto"/>
          </w:divBdr>
          <w:divsChild>
            <w:div w:id="1616327610">
              <w:marLeft w:val="0"/>
              <w:marRight w:val="0"/>
              <w:marTop w:val="0"/>
              <w:marBottom w:val="0"/>
              <w:divBdr>
                <w:top w:val="none" w:sz="0" w:space="0" w:color="auto"/>
                <w:left w:val="none" w:sz="0" w:space="0" w:color="auto"/>
                <w:bottom w:val="none" w:sz="0" w:space="0" w:color="auto"/>
                <w:right w:val="none" w:sz="0" w:space="0" w:color="auto"/>
              </w:divBdr>
              <w:divsChild>
                <w:div w:id="341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466227">
      <w:bodyDiv w:val="1"/>
      <w:marLeft w:val="0"/>
      <w:marRight w:val="0"/>
      <w:marTop w:val="0"/>
      <w:marBottom w:val="0"/>
      <w:divBdr>
        <w:top w:val="none" w:sz="0" w:space="0" w:color="auto"/>
        <w:left w:val="none" w:sz="0" w:space="0" w:color="auto"/>
        <w:bottom w:val="none" w:sz="0" w:space="0" w:color="auto"/>
        <w:right w:val="none" w:sz="0" w:space="0" w:color="auto"/>
      </w:divBdr>
    </w:div>
    <w:div w:id="544488041">
      <w:bodyDiv w:val="1"/>
      <w:marLeft w:val="0"/>
      <w:marRight w:val="0"/>
      <w:marTop w:val="0"/>
      <w:marBottom w:val="0"/>
      <w:divBdr>
        <w:top w:val="none" w:sz="0" w:space="0" w:color="auto"/>
        <w:left w:val="none" w:sz="0" w:space="0" w:color="auto"/>
        <w:bottom w:val="none" w:sz="0" w:space="0" w:color="auto"/>
        <w:right w:val="none" w:sz="0" w:space="0" w:color="auto"/>
      </w:divBdr>
    </w:div>
    <w:div w:id="562984745">
      <w:bodyDiv w:val="1"/>
      <w:marLeft w:val="0"/>
      <w:marRight w:val="0"/>
      <w:marTop w:val="0"/>
      <w:marBottom w:val="0"/>
      <w:divBdr>
        <w:top w:val="none" w:sz="0" w:space="0" w:color="auto"/>
        <w:left w:val="none" w:sz="0" w:space="0" w:color="auto"/>
        <w:bottom w:val="none" w:sz="0" w:space="0" w:color="auto"/>
        <w:right w:val="none" w:sz="0" w:space="0" w:color="auto"/>
      </w:divBdr>
      <w:divsChild>
        <w:div w:id="1202136536">
          <w:marLeft w:val="0"/>
          <w:marRight w:val="60"/>
          <w:marTop w:val="0"/>
          <w:marBottom w:val="0"/>
          <w:divBdr>
            <w:top w:val="none" w:sz="0" w:space="0" w:color="auto"/>
            <w:left w:val="none" w:sz="0" w:space="0" w:color="auto"/>
            <w:bottom w:val="none" w:sz="0" w:space="0" w:color="auto"/>
            <w:right w:val="none" w:sz="0" w:space="0" w:color="auto"/>
          </w:divBdr>
        </w:div>
        <w:div w:id="1436289956">
          <w:marLeft w:val="0"/>
          <w:marRight w:val="0"/>
          <w:marTop w:val="0"/>
          <w:marBottom w:val="0"/>
          <w:divBdr>
            <w:top w:val="none" w:sz="0" w:space="0" w:color="auto"/>
            <w:left w:val="none" w:sz="0" w:space="0" w:color="auto"/>
            <w:bottom w:val="none" w:sz="0" w:space="0" w:color="auto"/>
            <w:right w:val="none" w:sz="0" w:space="0" w:color="auto"/>
          </w:divBdr>
        </w:div>
        <w:div w:id="446897478">
          <w:marLeft w:val="0"/>
          <w:marRight w:val="0"/>
          <w:marTop w:val="0"/>
          <w:marBottom w:val="0"/>
          <w:divBdr>
            <w:top w:val="none" w:sz="0" w:space="0" w:color="auto"/>
            <w:left w:val="none" w:sz="0" w:space="0" w:color="auto"/>
            <w:bottom w:val="none" w:sz="0" w:space="0" w:color="auto"/>
            <w:right w:val="none" w:sz="0" w:space="0" w:color="auto"/>
          </w:divBdr>
        </w:div>
        <w:div w:id="128670328">
          <w:marLeft w:val="0"/>
          <w:marRight w:val="0"/>
          <w:marTop w:val="0"/>
          <w:marBottom w:val="0"/>
          <w:divBdr>
            <w:top w:val="none" w:sz="0" w:space="0" w:color="auto"/>
            <w:left w:val="none" w:sz="0" w:space="0" w:color="auto"/>
            <w:bottom w:val="none" w:sz="0" w:space="0" w:color="auto"/>
            <w:right w:val="none" w:sz="0" w:space="0" w:color="auto"/>
          </w:divBdr>
        </w:div>
        <w:div w:id="1428968300">
          <w:marLeft w:val="0"/>
          <w:marRight w:val="0"/>
          <w:marTop w:val="0"/>
          <w:marBottom w:val="0"/>
          <w:divBdr>
            <w:top w:val="none" w:sz="0" w:space="0" w:color="auto"/>
            <w:left w:val="none" w:sz="0" w:space="0" w:color="auto"/>
            <w:bottom w:val="none" w:sz="0" w:space="0" w:color="auto"/>
            <w:right w:val="none" w:sz="0" w:space="0" w:color="auto"/>
          </w:divBdr>
        </w:div>
        <w:div w:id="71050788">
          <w:marLeft w:val="0"/>
          <w:marRight w:val="0"/>
          <w:marTop w:val="0"/>
          <w:marBottom w:val="0"/>
          <w:divBdr>
            <w:top w:val="none" w:sz="0" w:space="0" w:color="auto"/>
            <w:left w:val="none" w:sz="0" w:space="0" w:color="auto"/>
            <w:bottom w:val="none" w:sz="0" w:space="0" w:color="auto"/>
            <w:right w:val="none" w:sz="0" w:space="0" w:color="auto"/>
          </w:divBdr>
        </w:div>
        <w:div w:id="938565720">
          <w:marLeft w:val="0"/>
          <w:marRight w:val="0"/>
          <w:marTop w:val="0"/>
          <w:marBottom w:val="0"/>
          <w:divBdr>
            <w:top w:val="none" w:sz="0" w:space="0" w:color="auto"/>
            <w:left w:val="none" w:sz="0" w:space="0" w:color="auto"/>
            <w:bottom w:val="none" w:sz="0" w:space="0" w:color="auto"/>
            <w:right w:val="none" w:sz="0" w:space="0" w:color="auto"/>
          </w:divBdr>
        </w:div>
      </w:divsChild>
    </w:div>
    <w:div w:id="595990166">
      <w:bodyDiv w:val="1"/>
      <w:marLeft w:val="0"/>
      <w:marRight w:val="0"/>
      <w:marTop w:val="0"/>
      <w:marBottom w:val="0"/>
      <w:divBdr>
        <w:top w:val="none" w:sz="0" w:space="0" w:color="auto"/>
        <w:left w:val="none" w:sz="0" w:space="0" w:color="auto"/>
        <w:bottom w:val="none" w:sz="0" w:space="0" w:color="auto"/>
        <w:right w:val="none" w:sz="0" w:space="0" w:color="auto"/>
      </w:divBdr>
    </w:div>
    <w:div w:id="656689408">
      <w:bodyDiv w:val="1"/>
      <w:marLeft w:val="0"/>
      <w:marRight w:val="0"/>
      <w:marTop w:val="0"/>
      <w:marBottom w:val="0"/>
      <w:divBdr>
        <w:top w:val="none" w:sz="0" w:space="0" w:color="auto"/>
        <w:left w:val="none" w:sz="0" w:space="0" w:color="auto"/>
        <w:bottom w:val="none" w:sz="0" w:space="0" w:color="auto"/>
        <w:right w:val="none" w:sz="0" w:space="0" w:color="auto"/>
      </w:divBdr>
    </w:div>
    <w:div w:id="660348520">
      <w:bodyDiv w:val="1"/>
      <w:marLeft w:val="0"/>
      <w:marRight w:val="0"/>
      <w:marTop w:val="0"/>
      <w:marBottom w:val="0"/>
      <w:divBdr>
        <w:top w:val="none" w:sz="0" w:space="0" w:color="auto"/>
        <w:left w:val="none" w:sz="0" w:space="0" w:color="auto"/>
        <w:bottom w:val="none" w:sz="0" w:space="0" w:color="auto"/>
        <w:right w:val="none" w:sz="0" w:space="0" w:color="auto"/>
      </w:divBdr>
    </w:div>
    <w:div w:id="666783955">
      <w:bodyDiv w:val="1"/>
      <w:marLeft w:val="0"/>
      <w:marRight w:val="0"/>
      <w:marTop w:val="0"/>
      <w:marBottom w:val="0"/>
      <w:divBdr>
        <w:top w:val="none" w:sz="0" w:space="0" w:color="auto"/>
        <w:left w:val="none" w:sz="0" w:space="0" w:color="auto"/>
        <w:bottom w:val="none" w:sz="0" w:space="0" w:color="auto"/>
        <w:right w:val="none" w:sz="0" w:space="0" w:color="auto"/>
      </w:divBdr>
      <w:divsChild>
        <w:div w:id="1863083313">
          <w:marLeft w:val="0"/>
          <w:marRight w:val="0"/>
          <w:marTop w:val="0"/>
          <w:marBottom w:val="0"/>
          <w:divBdr>
            <w:top w:val="none" w:sz="0" w:space="0" w:color="auto"/>
            <w:left w:val="none" w:sz="0" w:space="0" w:color="auto"/>
            <w:bottom w:val="none" w:sz="0" w:space="0" w:color="auto"/>
            <w:right w:val="none" w:sz="0" w:space="0" w:color="auto"/>
          </w:divBdr>
          <w:divsChild>
            <w:div w:id="2129660434">
              <w:marLeft w:val="0"/>
              <w:marRight w:val="0"/>
              <w:marTop w:val="0"/>
              <w:marBottom w:val="0"/>
              <w:divBdr>
                <w:top w:val="none" w:sz="0" w:space="0" w:color="auto"/>
                <w:left w:val="none" w:sz="0" w:space="0" w:color="auto"/>
                <w:bottom w:val="none" w:sz="0" w:space="0" w:color="auto"/>
                <w:right w:val="none" w:sz="0" w:space="0" w:color="auto"/>
              </w:divBdr>
              <w:divsChild>
                <w:div w:id="5859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604976">
      <w:bodyDiv w:val="1"/>
      <w:marLeft w:val="0"/>
      <w:marRight w:val="0"/>
      <w:marTop w:val="0"/>
      <w:marBottom w:val="0"/>
      <w:divBdr>
        <w:top w:val="none" w:sz="0" w:space="0" w:color="auto"/>
        <w:left w:val="none" w:sz="0" w:space="0" w:color="auto"/>
        <w:bottom w:val="none" w:sz="0" w:space="0" w:color="auto"/>
        <w:right w:val="none" w:sz="0" w:space="0" w:color="auto"/>
      </w:divBdr>
      <w:divsChild>
        <w:div w:id="76481144">
          <w:marLeft w:val="0"/>
          <w:marRight w:val="0"/>
          <w:marTop w:val="0"/>
          <w:marBottom w:val="0"/>
          <w:divBdr>
            <w:top w:val="none" w:sz="0" w:space="0" w:color="auto"/>
            <w:left w:val="none" w:sz="0" w:space="0" w:color="auto"/>
            <w:bottom w:val="none" w:sz="0" w:space="0" w:color="auto"/>
            <w:right w:val="none" w:sz="0" w:space="0" w:color="auto"/>
          </w:divBdr>
          <w:divsChild>
            <w:div w:id="729420231">
              <w:marLeft w:val="0"/>
              <w:marRight w:val="0"/>
              <w:marTop w:val="0"/>
              <w:marBottom w:val="0"/>
              <w:divBdr>
                <w:top w:val="none" w:sz="0" w:space="0" w:color="auto"/>
                <w:left w:val="none" w:sz="0" w:space="0" w:color="auto"/>
                <w:bottom w:val="none" w:sz="0" w:space="0" w:color="auto"/>
                <w:right w:val="none" w:sz="0" w:space="0" w:color="auto"/>
              </w:divBdr>
              <w:divsChild>
                <w:div w:id="548342121">
                  <w:marLeft w:val="0"/>
                  <w:marRight w:val="0"/>
                  <w:marTop w:val="0"/>
                  <w:marBottom w:val="0"/>
                  <w:divBdr>
                    <w:top w:val="none" w:sz="0" w:space="0" w:color="auto"/>
                    <w:left w:val="none" w:sz="0" w:space="0" w:color="auto"/>
                    <w:bottom w:val="none" w:sz="0" w:space="0" w:color="auto"/>
                    <w:right w:val="none" w:sz="0" w:space="0" w:color="auto"/>
                  </w:divBdr>
                  <w:divsChild>
                    <w:div w:id="75709218">
                      <w:marLeft w:val="0"/>
                      <w:marRight w:val="0"/>
                      <w:marTop w:val="0"/>
                      <w:marBottom w:val="0"/>
                      <w:divBdr>
                        <w:top w:val="none" w:sz="0" w:space="0" w:color="auto"/>
                        <w:left w:val="none" w:sz="0" w:space="0" w:color="auto"/>
                        <w:bottom w:val="none" w:sz="0" w:space="0" w:color="auto"/>
                        <w:right w:val="none" w:sz="0" w:space="0" w:color="auto"/>
                      </w:divBdr>
                    </w:div>
                  </w:divsChild>
                </w:div>
                <w:div w:id="1473206523">
                  <w:marLeft w:val="0"/>
                  <w:marRight w:val="0"/>
                  <w:marTop w:val="0"/>
                  <w:marBottom w:val="0"/>
                  <w:divBdr>
                    <w:top w:val="none" w:sz="0" w:space="0" w:color="auto"/>
                    <w:left w:val="none" w:sz="0" w:space="0" w:color="auto"/>
                    <w:bottom w:val="none" w:sz="0" w:space="0" w:color="auto"/>
                    <w:right w:val="none" w:sz="0" w:space="0" w:color="auto"/>
                  </w:divBdr>
                  <w:divsChild>
                    <w:div w:id="205134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907911">
      <w:bodyDiv w:val="1"/>
      <w:marLeft w:val="0"/>
      <w:marRight w:val="0"/>
      <w:marTop w:val="0"/>
      <w:marBottom w:val="0"/>
      <w:divBdr>
        <w:top w:val="none" w:sz="0" w:space="0" w:color="auto"/>
        <w:left w:val="none" w:sz="0" w:space="0" w:color="auto"/>
        <w:bottom w:val="none" w:sz="0" w:space="0" w:color="auto"/>
        <w:right w:val="none" w:sz="0" w:space="0" w:color="auto"/>
      </w:divBdr>
      <w:divsChild>
        <w:div w:id="1328022980">
          <w:marLeft w:val="0"/>
          <w:marRight w:val="0"/>
          <w:marTop w:val="0"/>
          <w:marBottom w:val="0"/>
          <w:divBdr>
            <w:top w:val="none" w:sz="0" w:space="0" w:color="auto"/>
            <w:left w:val="none" w:sz="0" w:space="0" w:color="auto"/>
            <w:bottom w:val="none" w:sz="0" w:space="0" w:color="auto"/>
            <w:right w:val="none" w:sz="0" w:space="0" w:color="auto"/>
          </w:divBdr>
          <w:divsChild>
            <w:div w:id="188179732">
              <w:marLeft w:val="0"/>
              <w:marRight w:val="0"/>
              <w:marTop w:val="0"/>
              <w:marBottom w:val="0"/>
              <w:divBdr>
                <w:top w:val="none" w:sz="0" w:space="0" w:color="auto"/>
                <w:left w:val="none" w:sz="0" w:space="0" w:color="auto"/>
                <w:bottom w:val="none" w:sz="0" w:space="0" w:color="auto"/>
                <w:right w:val="none" w:sz="0" w:space="0" w:color="auto"/>
              </w:divBdr>
              <w:divsChild>
                <w:div w:id="172494466">
                  <w:marLeft w:val="0"/>
                  <w:marRight w:val="0"/>
                  <w:marTop w:val="0"/>
                  <w:marBottom w:val="0"/>
                  <w:divBdr>
                    <w:top w:val="none" w:sz="0" w:space="0" w:color="auto"/>
                    <w:left w:val="none" w:sz="0" w:space="0" w:color="auto"/>
                    <w:bottom w:val="none" w:sz="0" w:space="0" w:color="auto"/>
                    <w:right w:val="none" w:sz="0" w:space="0" w:color="auto"/>
                  </w:divBdr>
                  <w:divsChild>
                    <w:div w:id="47344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702098">
      <w:bodyDiv w:val="1"/>
      <w:marLeft w:val="0"/>
      <w:marRight w:val="0"/>
      <w:marTop w:val="0"/>
      <w:marBottom w:val="0"/>
      <w:divBdr>
        <w:top w:val="none" w:sz="0" w:space="0" w:color="auto"/>
        <w:left w:val="none" w:sz="0" w:space="0" w:color="auto"/>
        <w:bottom w:val="none" w:sz="0" w:space="0" w:color="auto"/>
        <w:right w:val="none" w:sz="0" w:space="0" w:color="auto"/>
      </w:divBdr>
      <w:divsChild>
        <w:div w:id="279536164">
          <w:marLeft w:val="0"/>
          <w:marRight w:val="0"/>
          <w:marTop w:val="0"/>
          <w:marBottom w:val="0"/>
          <w:divBdr>
            <w:top w:val="none" w:sz="0" w:space="0" w:color="auto"/>
            <w:left w:val="none" w:sz="0" w:space="0" w:color="auto"/>
            <w:bottom w:val="none" w:sz="0" w:space="0" w:color="auto"/>
            <w:right w:val="none" w:sz="0" w:space="0" w:color="auto"/>
          </w:divBdr>
          <w:divsChild>
            <w:div w:id="1675306217">
              <w:marLeft w:val="0"/>
              <w:marRight w:val="0"/>
              <w:marTop w:val="0"/>
              <w:marBottom w:val="0"/>
              <w:divBdr>
                <w:top w:val="none" w:sz="0" w:space="0" w:color="auto"/>
                <w:left w:val="none" w:sz="0" w:space="0" w:color="auto"/>
                <w:bottom w:val="none" w:sz="0" w:space="0" w:color="auto"/>
                <w:right w:val="none" w:sz="0" w:space="0" w:color="auto"/>
              </w:divBdr>
              <w:divsChild>
                <w:div w:id="201135722">
                  <w:marLeft w:val="0"/>
                  <w:marRight w:val="0"/>
                  <w:marTop w:val="0"/>
                  <w:marBottom w:val="0"/>
                  <w:divBdr>
                    <w:top w:val="none" w:sz="0" w:space="0" w:color="auto"/>
                    <w:left w:val="none" w:sz="0" w:space="0" w:color="auto"/>
                    <w:bottom w:val="none" w:sz="0" w:space="0" w:color="auto"/>
                    <w:right w:val="none" w:sz="0" w:space="0" w:color="auto"/>
                  </w:divBdr>
                  <w:divsChild>
                    <w:div w:id="198307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691810">
      <w:bodyDiv w:val="1"/>
      <w:marLeft w:val="0"/>
      <w:marRight w:val="0"/>
      <w:marTop w:val="0"/>
      <w:marBottom w:val="0"/>
      <w:divBdr>
        <w:top w:val="none" w:sz="0" w:space="0" w:color="auto"/>
        <w:left w:val="none" w:sz="0" w:space="0" w:color="auto"/>
        <w:bottom w:val="none" w:sz="0" w:space="0" w:color="auto"/>
        <w:right w:val="none" w:sz="0" w:space="0" w:color="auto"/>
      </w:divBdr>
      <w:divsChild>
        <w:div w:id="29376494">
          <w:marLeft w:val="0"/>
          <w:marRight w:val="0"/>
          <w:marTop w:val="0"/>
          <w:marBottom w:val="0"/>
          <w:divBdr>
            <w:top w:val="none" w:sz="0" w:space="0" w:color="auto"/>
            <w:left w:val="none" w:sz="0" w:space="0" w:color="auto"/>
            <w:bottom w:val="none" w:sz="0" w:space="0" w:color="auto"/>
            <w:right w:val="none" w:sz="0" w:space="0" w:color="auto"/>
          </w:divBdr>
          <w:divsChild>
            <w:div w:id="366953890">
              <w:marLeft w:val="0"/>
              <w:marRight w:val="0"/>
              <w:marTop w:val="0"/>
              <w:marBottom w:val="0"/>
              <w:divBdr>
                <w:top w:val="none" w:sz="0" w:space="0" w:color="auto"/>
                <w:left w:val="none" w:sz="0" w:space="0" w:color="auto"/>
                <w:bottom w:val="none" w:sz="0" w:space="0" w:color="auto"/>
                <w:right w:val="none" w:sz="0" w:space="0" w:color="auto"/>
              </w:divBdr>
              <w:divsChild>
                <w:div w:id="40291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769291">
      <w:bodyDiv w:val="1"/>
      <w:marLeft w:val="0"/>
      <w:marRight w:val="0"/>
      <w:marTop w:val="0"/>
      <w:marBottom w:val="0"/>
      <w:divBdr>
        <w:top w:val="none" w:sz="0" w:space="0" w:color="auto"/>
        <w:left w:val="none" w:sz="0" w:space="0" w:color="auto"/>
        <w:bottom w:val="none" w:sz="0" w:space="0" w:color="auto"/>
        <w:right w:val="none" w:sz="0" w:space="0" w:color="auto"/>
      </w:divBdr>
    </w:div>
    <w:div w:id="999188508">
      <w:bodyDiv w:val="1"/>
      <w:marLeft w:val="0"/>
      <w:marRight w:val="0"/>
      <w:marTop w:val="0"/>
      <w:marBottom w:val="0"/>
      <w:divBdr>
        <w:top w:val="none" w:sz="0" w:space="0" w:color="auto"/>
        <w:left w:val="none" w:sz="0" w:space="0" w:color="auto"/>
        <w:bottom w:val="none" w:sz="0" w:space="0" w:color="auto"/>
        <w:right w:val="none" w:sz="0" w:space="0" w:color="auto"/>
      </w:divBdr>
      <w:divsChild>
        <w:div w:id="2042586007">
          <w:marLeft w:val="0"/>
          <w:marRight w:val="0"/>
          <w:marTop w:val="0"/>
          <w:marBottom w:val="0"/>
          <w:divBdr>
            <w:top w:val="none" w:sz="0" w:space="0" w:color="auto"/>
            <w:left w:val="none" w:sz="0" w:space="0" w:color="auto"/>
            <w:bottom w:val="none" w:sz="0" w:space="0" w:color="auto"/>
            <w:right w:val="none" w:sz="0" w:space="0" w:color="auto"/>
          </w:divBdr>
          <w:divsChild>
            <w:div w:id="616062292">
              <w:marLeft w:val="0"/>
              <w:marRight w:val="0"/>
              <w:marTop w:val="0"/>
              <w:marBottom w:val="0"/>
              <w:divBdr>
                <w:top w:val="none" w:sz="0" w:space="0" w:color="auto"/>
                <w:left w:val="none" w:sz="0" w:space="0" w:color="auto"/>
                <w:bottom w:val="none" w:sz="0" w:space="0" w:color="auto"/>
                <w:right w:val="none" w:sz="0" w:space="0" w:color="auto"/>
              </w:divBdr>
              <w:divsChild>
                <w:div w:id="110049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837557">
      <w:bodyDiv w:val="1"/>
      <w:marLeft w:val="0"/>
      <w:marRight w:val="0"/>
      <w:marTop w:val="0"/>
      <w:marBottom w:val="0"/>
      <w:divBdr>
        <w:top w:val="none" w:sz="0" w:space="0" w:color="auto"/>
        <w:left w:val="none" w:sz="0" w:space="0" w:color="auto"/>
        <w:bottom w:val="none" w:sz="0" w:space="0" w:color="auto"/>
        <w:right w:val="none" w:sz="0" w:space="0" w:color="auto"/>
      </w:divBdr>
      <w:divsChild>
        <w:div w:id="270357288">
          <w:marLeft w:val="0"/>
          <w:marRight w:val="0"/>
          <w:marTop w:val="0"/>
          <w:marBottom w:val="0"/>
          <w:divBdr>
            <w:top w:val="none" w:sz="0" w:space="0" w:color="auto"/>
            <w:left w:val="none" w:sz="0" w:space="0" w:color="auto"/>
            <w:bottom w:val="none" w:sz="0" w:space="0" w:color="auto"/>
            <w:right w:val="none" w:sz="0" w:space="0" w:color="auto"/>
          </w:divBdr>
          <w:divsChild>
            <w:div w:id="633830959">
              <w:marLeft w:val="0"/>
              <w:marRight w:val="0"/>
              <w:marTop w:val="0"/>
              <w:marBottom w:val="0"/>
              <w:divBdr>
                <w:top w:val="none" w:sz="0" w:space="0" w:color="auto"/>
                <w:left w:val="none" w:sz="0" w:space="0" w:color="auto"/>
                <w:bottom w:val="none" w:sz="0" w:space="0" w:color="auto"/>
                <w:right w:val="none" w:sz="0" w:space="0" w:color="auto"/>
              </w:divBdr>
              <w:divsChild>
                <w:div w:id="26735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689059">
      <w:bodyDiv w:val="1"/>
      <w:marLeft w:val="0"/>
      <w:marRight w:val="0"/>
      <w:marTop w:val="0"/>
      <w:marBottom w:val="0"/>
      <w:divBdr>
        <w:top w:val="none" w:sz="0" w:space="0" w:color="auto"/>
        <w:left w:val="none" w:sz="0" w:space="0" w:color="auto"/>
        <w:bottom w:val="none" w:sz="0" w:space="0" w:color="auto"/>
        <w:right w:val="none" w:sz="0" w:space="0" w:color="auto"/>
      </w:divBdr>
    </w:div>
    <w:div w:id="1071270200">
      <w:bodyDiv w:val="1"/>
      <w:marLeft w:val="0"/>
      <w:marRight w:val="0"/>
      <w:marTop w:val="0"/>
      <w:marBottom w:val="0"/>
      <w:divBdr>
        <w:top w:val="none" w:sz="0" w:space="0" w:color="auto"/>
        <w:left w:val="none" w:sz="0" w:space="0" w:color="auto"/>
        <w:bottom w:val="none" w:sz="0" w:space="0" w:color="auto"/>
        <w:right w:val="none" w:sz="0" w:space="0" w:color="auto"/>
      </w:divBdr>
      <w:divsChild>
        <w:div w:id="1737046312">
          <w:marLeft w:val="0"/>
          <w:marRight w:val="0"/>
          <w:marTop w:val="0"/>
          <w:marBottom w:val="0"/>
          <w:divBdr>
            <w:top w:val="none" w:sz="0" w:space="0" w:color="auto"/>
            <w:left w:val="none" w:sz="0" w:space="0" w:color="auto"/>
            <w:bottom w:val="none" w:sz="0" w:space="0" w:color="auto"/>
            <w:right w:val="none" w:sz="0" w:space="0" w:color="auto"/>
          </w:divBdr>
          <w:divsChild>
            <w:div w:id="915631471">
              <w:marLeft w:val="0"/>
              <w:marRight w:val="0"/>
              <w:marTop w:val="0"/>
              <w:marBottom w:val="0"/>
              <w:divBdr>
                <w:top w:val="none" w:sz="0" w:space="0" w:color="auto"/>
                <w:left w:val="none" w:sz="0" w:space="0" w:color="auto"/>
                <w:bottom w:val="none" w:sz="0" w:space="0" w:color="auto"/>
                <w:right w:val="none" w:sz="0" w:space="0" w:color="auto"/>
              </w:divBdr>
              <w:divsChild>
                <w:div w:id="1743402616">
                  <w:marLeft w:val="0"/>
                  <w:marRight w:val="0"/>
                  <w:marTop w:val="0"/>
                  <w:marBottom w:val="0"/>
                  <w:divBdr>
                    <w:top w:val="none" w:sz="0" w:space="0" w:color="auto"/>
                    <w:left w:val="none" w:sz="0" w:space="0" w:color="auto"/>
                    <w:bottom w:val="none" w:sz="0" w:space="0" w:color="auto"/>
                    <w:right w:val="none" w:sz="0" w:space="0" w:color="auto"/>
                  </w:divBdr>
                  <w:divsChild>
                    <w:div w:id="62416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133721">
      <w:bodyDiv w:val="1"/>
      <w:marLeft w:val="0"/>
      <w:marRight w:val="0"/>
      <w:marTop w:val="0"/>
      <w:marBottom w:val="0"/>
      <w:divBdr>
        <w:top w:val="none" w:sz="0" w:space="0" w:color="auto"/>
        <w:left w:val="none" w:sz="0" w:space="0" w:color="auto"/>
        <w:bottom w:val="none" w:sz="0" w:space="0" w:color="auto"/>
        <w:right w:val="none" w:sz="0" w:space="0" w:color="auto"/>
      </w:divBdr>
      <w:divsChild>
        <w:div w:id="1345204279">
          <w:marLeft w:val="0"/>
          <w:marRight w:val="0"/>
          <w:marTop w:val="0"/>
          <w:marBottom w:val="0"/>
          <w:divBdr>
            <w:top w:val="none" w:sz="0" w:space="0" w:color="auto"/>
            <w:left w:val="none" w:sz="0" w:space="0" w:color="auto"/>
            <w:bottom w:val="none" w:sz="0" w:space="0" w:color="auto"/>
            <w:right w:val="none" w:sz="0" w:space="0" w:color="auto"/>
          </w:divBdr>
          <w:divsChild>
            <w:div w:id="217085459">
              <w:marLeft w:val="0"/>
              <w:marRight w:val="0"/>
              <w:marTop w:val="0"/>
              <w:marBottom w:val="0"/>
              <w:divBdr>
                <w:top w:val="none" w:sz="0" w:space="0" w:color="auto"/>
                <w:left w:val="none" w:sz="0" w:space="0" w:color="auto"/>
                <w:bottom w:val="none" w:sz="0" w:space="0" w:color="auto"/>
                <w:right w:val="none" w:sz="0" w:space="0" w:color="auto"/>
              </w:divBdr>
              <w:divsChild>
                <w:div w:id="952513897">
                  <w:marLeft w:val="0"/>
                  <w:marRight w:val="0"/>
                  <w:marTop w:val="0"/>
                  <w:marBottom w:val="0"/>
                  <w:divBdr>
                    <w:top w:val="none" w:sz="0" w:space="0" w:color="auto"/>
                    <w:left w:val="none" w:sz="0" w:space="0" w:color="auto"/>
                    <w:bottom w:val="none" w:sz="0" w:space="0" w:color="auto"/>
                    <w:right w:val="none" w:sz="0" w:space="0" w:color="auto"/>
                  </w:divBdr>
                  <w:divsChild>
                    <w:div w:id="135804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534507">
      <w:bodyDiv w:val="1"/>
      <w:marLeft w:val="0"/>
      <w:marRight w:val="0"/>
      <w:marTop w:val="0"/>
      <w:marBottom w:val="0"/>
      <w:divBdr>
        <w:top w:val="none" w:sz="0" w:space="0" w:color="auto"/>
        <w:left w:val="none" w:sz="0" w:space="0" w:color="auto"/>
        <w:bottom w:val="none" w:sz="0" w:space="0" w:color="auto"/>
        <w:right w:val="none" w:sz="0" w:space="0" w:color="auto"/>
      </w:divBdr>
      <w:divsChild>
        <w:div w:id="683366641">
          <w:marLeft w:val="0"/>
          <w:marRight w:val="0"/>
          <w:marTop w:val="0"/>
          <w:marBottom w:val="0"/>
          <w:divBdr>
            <w:top w:val="none" w:sz="0" w:space="0" w:color="auto"/>
            <w:left w:val="none" w:sz="0" w:space="0" w:color="auto"/>
            <w:bottom w:val="none" w:sz="0" w:space="0" w:color="auto"/>
            <w:right w:val="none" w:sz="0" w:space="0" w:color="auto"/>
          </w:divBdr>
          <w:divsChild>
            <w:div w:id="1359891185">
              <w:marLeft w:val="0"/>
              <w:marRight w:val="0"/>
              <w:marTop w:val="0"/>
              <w:marBottom w:val="0"/>
              <w:divBdr>
                <w:top w:val="none" w:sz="0" w:space="0" w:color="auto"/>
                <w:left w:val="none" w:sz="0" w:space="0" w:color="auto"/>
                <w:bottom w:val="none" w:sz="0" w:space="0" w:color="auto"/>
                <w:right w:val="none" w:sz="0" w:space="0" w:color="auto"/>
              </w:divBdr>
              <w:divsChild>
                <w:div w:id="53977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127754">
      <w:bodyDiv w:val="1"/>
      <w:marLeft w:val="0"/>
      <w:marRight w:val="0"/>
      <w:marTop w:val="0"/>
      <w:marBottom w:val="0"/>
      <w:divBdr>
        <w:top w:val="none" w:sz="0" w:space="0" w:color="auto"/>
        <w:left w:val="none" w:sz="0" w:space="0" w:color="auto"/>
        <w:bottom w:val="none" w:sz="0" w:space="0" w:color="auto"/>
        <w:right w:val="none" w:sz="0" w:space="0" w:color="auto"/>
      </w:divBdr>
      <w:divsChild>
        <w:div w:id="431125127">
          <w:marLeft w:val="0"/>
          <w:marRight w:val="0"/>
          <w:marTop w:val="0"/>
          <w:marBottom w:val="0"/>
          <w:divBdr>
            <w:top w:val="none" w:sz="0" w:space="0" w:color="auto"/>
            <w:left w:val="none" w:sz="0" w:space="0" w:color="auto"/>
            <w:bottom w:val="none" w:sz="0" w:space="0" w:color="auto"/>
            <w:right w:val="none" w:sz="0" w:space="0" w:color="auto"/>
          </w:divBdr>
          <w:divsChild>
            <w:div w:id="690842635">
              <w:marLeft w:val="0"/>
              <w:marRight w:val="0"/>
              <w:marTop w:val="0"/>
              <w:marBottom w:val="0"/>
              <w:divBdr>
                <w:top w:val="none" w:sz="0" w:space="0" w:color="auto"/>
                <w:left w:val="none" w:sz="0" w:space="0" w:color="auto"/>
                <w:bottom w:val="none" w:sz="0" w:space="0" w:color="auto"/>
                <w:right w:val="none" w:sz="0" w:space="0" w:color="auto"/>
              </w:divBdr>
              <w:divsChild>
                <w:div w:id="1560433160">
                  <w:marLeft w:val="0"/>
                  <w:marRight w:val="0"/>
                  <w:marTop w:val="0"/>
                  <w:marBottom w:val="0"/>
                  <w:divBdr>
                    <w:top w:val="none" w:sz="0" w:space="0" w:color="auto"/>
                    <w:left w:val="none" w:sz="0" w:space="0" w:color="auto"/>
                    <w:bottom w:val="none" w:sz="0" w:space="0" w:color="auto"/>
                    <w:right w:val="none" w:sz="0" w:space="0" w:color="auto"/>
                  </w:divBdr>
                  <w:divsChild>
                    <w:div w:id="1385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2888">
      <w:bodyDiv w:val="1"/>
      <w:marLeft w:val="0"/>
      <w:marRight w:val="0"/>
      <w:marTop w:val="0"/>
      <w:marBottom w:val="0"/>
      <w:divBdr>
        <w:top w:val="none" w:sz="0" w:space="0" w:color="auto"/>
        <w:left w:val="none" w:sz="0" w:space="0" w:color="auto"/>
        <w:bottom w:val="none" w:sz="0" w:space="0" w:color="auto"/>
        <w:right w:val="none" w:sz="0" w:space="0" w:color="auto"/>
      </w:divBdr>
      <w:divsChild>
        <w:div w:id="122968336">
          <w:marLeft w:val="0"/>
          <w:marRight w:val="0"/>
          <w:marTop w:val="0"/>
          <w:marBottom w:val="0"/>
          <w:divBdr>
            <w:top w:val="none" w:sz="0" w:space="0" w:color="auto"/>
            <w:left w:val="none" w:sz="0" w:space="0" w:color="auto"/>
            <w:bottom w:val="none" w:sz="0" w:space="0" w:color="auto"/>
            <w:right w:val="none" w:sz="0" w:space="0" w:color="auto"/>
          </w:divBdr>
          <w:divsChild>
            <w:div w:id="588126290">
              <w:marLeft w:val="0"/>
              <w:marRight w:val="0"/>
              <w:marTop w:val="0"/>
              <w:marBottom w:val="0"/>
              <w:divBdr>
                <w:top w:val="none" w:sz="0" w:space="0" w:color="auto"/>
                <w:left w:val="none" w:sz="0" w:space="0" w:color="auto"/>
                <w:bottom w:val="none" w:sz="0" w:space="0" w:color="auto"/>
                <w:right w:val="none" w:sz="0" w:space="0" w:color="auto"/>
              </w:divBdr>
              <w:divsChild>
                <w:div w:id="10714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353912">
      <w:bodyDiv w:val="1"/>
      <w:marLeft w:val="0"/>
      <w:marRight w:val="0"/>
      <w:marTop w:val="0"/>
      <w:marBottom w:val="0"/>
      <w:divBdr>
        <w:top w:val="none" w:sz="0" w:space="0" w:color="auto"/>
        <w:left w:val="none" w:sz="0" w:space="0" w:color="auto"/>
        <w:bottom w:val="none" w:sz="0" w:space="0" w:color="auto"/>
        <w:right w:val="none" w:sz="0" w:space="0" w:color="auto"/>
      </w:divBdr>
      <w:divsChild>
        <w:div w:id="1772816049">
          <w:marLeft w:val="0"/>
          <w:marRight w:val="0"/>
          <w:marTop w:val="0"/>
          <w:marBottom w:val="0"/>
          <w:divBdr>
            <w:top w:val="none" w:sz="0" w:space="0" w:color="auto"/>
            <w:left w:val="none" w:sz="0" w:space="0" w:color="auto"/>
            <w:bottom w:val="none" w:sz="0" w:space="0" w:color="auto"/>
            <w:right w:val="none" w:sz="0" w:space="0" w:color="auto"/>
          </w:divBdr>
          <w:divsChild>
            <w:div w:id="514656029">
              <w:marLeft w:val="0"/>
              <w:marRight w:val="0"/>
              <w:marTop w:val="0"/>
              <w:marBottom w:val="0"/>
              <w:divBdr>
                <w:top w:val="none" w:sz="0" w:space="0" w:color="auto"/>
                <w:left w:val="none" w:sz="0" w:space="0" w:color="auto"/>
                <w:bottom w:val="none" w:sz="0" w:space="0" w:color="auto"/>
                <w:right w:val="none" w:sz="0" w:space="0" w:color="auto"/>
              </w:divBdr>
              <w:divsChild>
                <w:div w:id="1472476435">
                  <w:marLeft w:val="0"/>
                  <w:marRight w:val="0"/>
                  <w:marTop w:val="0"/>
                  <w:marBottom w:val="0"/>
                  <w:divBdr>
                    <w:top w:val="none" w:sz="0" w:space="0" w:color="auto"/>
                    <w:left w:val="none" w:sz="0" w:space="0" w:color="auto"/>
                    <w:bottom w:val="none" w:sz="0" w:space="0" w:color="auto"/>
                    <w:right w:val="none" w:sz="0" w:space="0" w:color="auto"/>
                  </w:divBdr>
                  <w:divsChild>
                    <w:div w:id="195077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689964">
      <w:bodyDiv w:val="1"/>
      <w:marLeft w:val="0"/>
      <w:marRight w:val="0"/>
      <w:marTop w:val="0"/>
      <w:marBottom w:val="0"/>
      <w:divBdr>
        <w:top w:val="none" w:sz="0" w:space="0" w:color="auto"/>
        <w:left w:val="none" w:sz="0" w:space="0" w:color="auto"/>
        <w:bottom w:val="none" w:sz="0" w:space="0" w:color="auto"/>
        <w:right w:val="none" w:sz="0" w:space="0" w:color="auto"/>
      </w:divBdr>
      <w:divsChild>
        <w:div w:id="1598947847">
          <w:marLeft w:val="0"/>
          <w:marRight w:val="0"/>
          <w:marTop w:val="0"/>
          <w:marBottom w:val="0"/>
          <w:divBdr>
            <w:top w:val="none" w:sz="0" w:space="0" w:color="auto"/>
            <w:left w:val="none" w:sz="0" w:space="0" w:color="auto"/>
            <w:bottom w:val="none" w:sz="0" w:space="0" w:color="auto"/>
            <w:right w:val="none" w:sz="0" w:space="0" w:color="auto"/>
          </w:divBdr>
          <w:divsChild>
            <w:div w:id="193462364">
              <w:marLeft w:val="0"/>
              <w:marRight w:val="0"/>
              <w:marTop w:val="0"/>
              <w:marBottom w:val="0"/>
              <w:divBdr>
                <w:top w:val="none" w:sz="0" w:space="0" w:color="auto"/>
                <w:left w:val="none" w:sz="0" w:space="0" w:color="auto"/>
                <w:bottom w:val="none" w:sz="0" w:space="0" w:color="auto"/>
                <w:right w:val="none" w:sz="0" w:space="0" w:color="auto"/>
              </w:divBdr>
              <w:divsChild>
                <w:div w:id="180272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944690">
      <w:bodyDiv w:val="1"/>
      <w:marLeft w:val="0"/>
      <w:marRight w:val="0"/>
      <w:marTop w:val="0"/>
      <w:marBottom w:val="0"/>
      <w:divBdr>
        <w:top w:val="none" w:sz="0" w:space="0" w:color="auto"/>
        <w:left w:val="none" w:sz="0" w:space="0" w:color="auto"/>
        <w:bottom w:val="none" w:sz="0" w:space="0" w:color="auto"/>
        <w:right w:val="none" w:sz="0" w:space="0" w:color="auto"/>
      </w:divBdr>
      <w:divsChild>
        <w:div w:id="1481994180">
          <w:marLeft w:val="0"/>
          <w:marRight w:val="0"/>
          <w:marTop w:val="0"/>
          <w:marBottom w:val="0"/>
          <w:divBdr>
            <w:top w:val="none" w:sz="0" w:space="0" w:color="auto"/>
            <w:left w:val="none" w:sz="0" w:space="0" w:color="auto"/>
            <w:bottom w:val="none" w:sz="0" w:space="0" w:color="auto"/>
            <w:right w:val="none" w:sz="0" w:space="0" w:color="auto"/>
          </w:divBdr>
          <w:divsChild>
            <w:div w:id="1138261186">
              <w:marLeft w:val="0"/>
              <w:marRight w:val="0"/>
              <w:marTop w:val="0"/>
              <w:marBottom w:val="0"/>
              <w:divBdr>
                <w:top w:val="none" w:sz="0" w:space="0" w:color="auto"/>
                <w:left w:val="none" w:sz="0" w:space="0" w:color="auto"/>
                <w:bottom w:val="none" w:sz="0" w:space="0" w:color="auto"/>
                <w:right w:val="none" w:sz="0" w:space="0" w:color="auto"/>
              </w:divBdr>
              <w:divsChild>
                <w:div w:id="108661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872197">
      <w:bodyDiv w:val="1"/>
      <w:marLeft w:val="0"/>
      <w:marRight w:val="0"/>
      <w:marTop w:val="0"/>
      <w:marBottom w:val="0"/>
      <w:divBdr>
        <w:top w:val="none" w:sz="0" w:space="0" w:color="auto"/>
        <w:left w:val="none" w:sz="0" w:space="0" w:color="auto"/>
        <w:bottom w:val="none" w:sz="0" w:space="0" w:color="auto"/>
        <w:right w:val="none" w:sz="0" w:space="0" w:color="auto"/>
      </w:divBdr>
      <w:divsChild>
        <w:div w:id="1969122741">
          <w:marLeft w:val="0"/>
          <w:marRight w:val="0"/>
          <w:marTop w:val="0"/>
          <w:marBottom w:val="0"/>
          <w:divBdr>
            <w:top w:val="none" w:sz="0" w:space="0" w:color="auto"/>
            <w:left w:val="none" w:sz="0" w:space="0" w:color="auto"/>
            <w:bottom w:val="none" w:sz="0" w:space="0" w:color="auto"/>
            <w:right w:val="none" w:sz="0" w:space="0" w:color="auto"/>
          </w:divBdr>
          <w:divsChild>
            <w:div w:id="822352681">
              <w:marLeft w:val="0"/>
              <w:marRight w:val="0"/>
              <w:marTop w:val="0"/>
              <w:marBottom w:val="0"/>
              <w:divBdr>
                <w:top w:val="none" w:sz="0" w:space="0" w:color="auto"/>
                <w:left w:val="none" w:sz="0" w:space="0" w:color="auto"/>
                <w:bottom w:val="none" w:sz="0" w:space="0" w:color="auto"/>
                <w:right w:val="none" w:sz="0" w:space="0" w:color="auto"/>
              </w:divBdr>
              <w:divsChild>
                <w:div w:id="2136753198">
                  <w:marLeft w:val="0"/>
                  <w:marRight w:val="0"/>
                  <w:marTop w:val="0"/>
                  <w:marBottom w:val="0"/>
                  <w:divBdr>
                    <w:top w:val="none" w:sz="0" w:space="0" w:color="auto"/>
                    <w:left w:val="none" w:sz="0" w:space="0" w:color="auto"/>
                    <w:bottom w:val="none" w:sz="0" w:space="0" w:color="auto"/>
                    <w:right w:val="none" w:sz="0" w:space="0" w:color="auto"/>
                  </w:divBdr>
                  <w:divsChild>
                    <w:div w:id="85773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905198">
      <w:bodyDiv w:val="1"/>
      <w:marLeft w:val="0"/>
      <w:marRight w:val="0"/>
      <w:marTop w:val="0"/>
      <w:marBottom w:val="0"/>
      <w:divBdr>
        <w:top w:val="none" w:sz="0" w:space="0" w:color="auto"/>
        <w:left w:val="none" w:sz="0" w:space="0" w:color="auto"/>
        <w:bottom w:val="none" w:sz="0" w:space="0" w:color="auto"/>
        <w:right w:val="none" w:sz="0" w:space="0" w:color="auto"/>
      </w:divBdr>
    </w:div>
    <w:div w:id="1424032641">
      <w:bodyDiv w:val="1"/>
      <w:marLeft w:val="0"/>
      <w:marRight w:val="0"/>
      <w:marTop w:val="0"/>
      <w:marBottom w:val="0"/>
      <w:divBdr>
        <w:top w:val="none" w:sz="0" w:space="0" w:color="auto"/>
        <w:left w:val="none" w:sz="0" w:space="0" w:color="auto"/>
        <w:bottom w:val="none" w:sz="0" w:space="0" w:color="auto"/>
        <w:right w:val="none" w:sz="0" w:space="0" w:color="auto"/>
      </w:divBdr>
      <w:divsChild>
        <w:div w:id="1449351063">
          <w:marLeft w:val="0"/>
          <w:marRight w:val="0"/>
          <w:marTop w:val="0"/>
          <w:marBottom w:val="0"/>
          <w:divBdr>
            <w:top w:val="none" w:sz="0" w:space="0" w:color="auto"/>
            <w:left w:val="none" w:sz="0" w:space="0" w:color="auto"/>
            <w:bottom w:val="none" w:sz="0" w:space="0" w:color="auto"/>
            <w:right w:val="none" w:sz="0" w:space="0" w:color="auto"/>
          </w:divBdr>
          <w:divsChild>
            <w:div w:id="1972519929">
              <w:marLeft w:val="0"/>
              <w:marRight w:val="0"/>
              <w:marTop w:val="0"/>
              <w:marBottom w:val="0"/>
              <w:divBdr>
                <w:top w:val="none" w:sz="0" w:space="0" w:color="auto"/>
                <w:left w:val="none" w:sz="0" w:space="0" w:color="auto"/>
                <w:bottom w:val="none" w:sz="0" w:space="0" w:color="auto"/>
                <w:right w:val="none" w:sz="0" w:space="0" w:color="auto"/>
              </w:divBdr>
              <w:divsChild>
                <w:div w:id="55320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023755">
      <w:bodyDiv w:val="1"/>
      <w:marLeft w:val="0"/>
      <w:marRight w:val="0"/>
      <w:marTop w:val="0"/>
      <w:marBottom w:val="0"/>
      <w:divBdr>
        <w:top w:val="none" w:sz="0" w:space="0" w:color="auto"/>
        <w:left w:val="none" w:sz="0" w:space="0" w:color="auto"/>
        <w:bottom w:val="none" w:sz="0" w:space="0" w:color="auto"/>
        <w:right w:val="none" w:sz="0" w:space="0" w:color="auto"/>
      </w:divBdr>
      <w:divsChild>
        <w:div w:id="1274826499">
          <w:marLeft w:val="0"/>
          <w:marRight w:val="0"/>
          <w:marTop w:val="0"/>
          <w:marBottom w:val="0"/>
          <w:divBdr>
            <w:top w:val="none" w:sz="0" w:space="0" w:color="auto"/>
            <w:left w:val="none" w:sz="0" w:space="0" w:color="auto"/>
            <w:bottom w:val="none" w:sz="0" w:space="0" w:color="auto"/>
            <w:right w:val="none" w:sz="0" w:space="0" w:color="auto"/>
          </w:divBdr>
          <w:divsChild>
            <w:div w:id="1927377409">
              <w:marLeft w:val="0"/>
              <w:marRight w:val="0"/>
              <w:marTop w:val="0"/>
              <w:marBottom w:val="0"/>
              <w:divBdr>
                <w:top w:val="none" w:sz="0" w:space="0" w:color="auto"/>
                <w:left w:val="none" w:sz="0" w:space="0" w:color="auto"/>
                <w:bottom w:val="none" w:sz="0" w:space="0" w:color="auto"/>
                <w:right w:val="none" w:sz="0" w:space="0" w:color="auto"/>
              </w:divBdr>
              <w:divsChild>
                <w:div w:id="939221015">
                  <w:marLeft w:val="0"/>
                  <w:marRight w:val="0"/>
                  <w:marTop w:val="0"/>
                  <w:marBottom w:val="0"/>
                  <w:divBdr>
                    <w:top w:val="none" w:sz="0" w:space="0" w:color="auto"/>
                    <w:left w:val="none" w:sz="0" w:space="0" w:color="auto"/>
                    <w:bottom w:val="none" w:sz="0" w:space="0" w:color="auto"/>
                    <w:right w:val="none" w:sz="0" w:space="0" w:color="auto"/>
                  </w:divBdr>
                  <w:divsChild>
                    <w:div w:id="176005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353924">
      <w:bodyDiv w:val="1"/>
      <w:marLeft w:val="0"/>
      <w:marRight w:val="0"/>
      <w:marTop w:val="0"/>
      <w:marBottom w:val="0"/>
      <w:divBdr>
        <w:top w:val="none" w:sz="0" w:space="0" w:color="auto"/>
        <w:left w:val="none" w:sz="0" w:space="0" w:color="auto"/>
        <w:bottom w:val="none" w:sz="0" w:space="0" w:color="auto"/>
        <w:right w:val="none" w:sz="0" w:space="0" w:color="auto"/>
      </w:divBdr>
      <w:divsChild>
        <w:div w:id="1766149151">
          <w:marLeft w:val="0"/>
          <w:marRight w:val="0"/>
          <w:marTop w:val="0"/>
          <w:marBottom w:val="0"/>
          <w:divBdr>
            <w:top w:val="none" w:sz="0" w:space="0" w:color="auto"/>
            <w:left w:val="none" w:sz="0" w:space="0" w:color="auto"/>
            <w:bottom w:val="none" w:sz="0" w:space="0" w:color="auto"/>
            <w:right w:val="none" w:sz="0" w:space="0" w:color="auto"/>
          </w:divBdr>
          <w:divsChild>
            <w:div w:id="637226359">
              <w:marLeft w:val="0"/>
              <w:marRight w:val="0"/>
              <w:marTop w:val="0"/>
              <w:marBottom w:val="0"/>
              <w:divBdr>
                <w:top w:val="none" w:sz="0" w:space="0" w:color="auto"/>
                <w:left w:val="none" w:sz="0" w:space="0" w:color="auto"/>
                <w:bottom w:val="none" w:sz="0" w:space="0" w:color="auto"/>
                <w:right w:val="none" w:sz="0" w:space="0" w:color="auto"/>
              </w:divBdr>
              <w:divsChild>
                <w:div w:id="195444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694709">
      <w:bodyDiv w:val="1"/>
      <w:marLeft w:val="0"/>
      <w:marRight w:val="0"/>
      <w:marTop w:val="0"/>
      <w:marBottom w:val="0"/>
      <w:divBdr>
        <w:top w:val="none" w:sz="0" w:space="0" w:color="auto"/>
        <w:left w:val="none" w:sz="0" w:space="0" w:color="auto"/>
        <w:bottom w:val="none" w:sz="0" w:space="0" w:color="auto"/>
        <w:right w:val="none" w:sz="0" w:space="0" w:color="auto"/>
      </w:divBdr>
      <w:divsChild>
        <w:div w:id="300119337">
          <w:marLeft w:val="0"/>
          <w:marRight w:val="0"/>
          <w:marTop w:val="0"/>
          <w:marBottom w:val="0"/>
          <w:divBdr>
            <w:top w:val="none" w:sz="0" w:space="0" w:color="auto"/>
            <w:left w:val="none" w:sz="0" w:space="0" w:color="auto"/>
            <w:bottom w:val="none" w:sz="0" w:space="0" w:color="auto"/>
            <w:right w:val="none" w:sz="0" w:space="0" w:color="auto"/>
          </w:divBdr>
          <w:divsChild>
            <w:div w:id="1050416587">
              <w:marLeft w:val="0"/>
              <w:marRight w:val="0"/>
              <w:marTop w:val="0"/>
              <w:marBottom w:val="0"/>
              <w:divBdr>
                <w:top w:val="none" w:sz="0" w:space="0" w:color="auto"/>
                <w:left w:val="none" w:sz="0" w:space="0" w:color="auto"/>
                <w:bottom w:val="none" w:sz="0" w:space="0" w:color="auto"/>
                <w:right w:val="none" w:sz="0" w:space="0" w:color="auto"/>
              </w:divBdr>
              <w:divsChild>
                <w:div w:id="205422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558452">
      <w:bodyDiv w:val="1"/>
      <w:marLeft w:val="0"/>
      <w:marRight w:val="0"/>
      <w:marTop w:val="0"/>
      <w:marBottom w:val="0"/>
      <w:divBdr>
        <w:top w:val="none" w:sz="0" w:space="0" w:color="auto"/>
        <w:left w:val="none" w:sz="0" w:space="0" w:color="auto"/>
        <w:bottom w:val="none" w:sz="0" w:space="0" w:color="auto"/>
        <w:right w:val="none" w:sz="0" w:space="0" w:color="auto"/>
      </w:divBdr>
    </w:div>
    <w:div w:id="1618292244">
      <w:bodyDiv w:val="1"/>
      <w:marLeft w:val="0"/>
      <w:marRight w:val="0"/>
      <w:marTop w:val="0"/>
      <w:marBottom w:val="0"/>
      <w:divBdr>
        <w:top w:val="none" w:sz="0" w:space="0" w:color="auto"/>
        <w:left w:val="none" w:sz="0" w:space="0" w:color="auto"/>
        <w:bottom w:val="none" w:sz="0" w:space="0" w:color="auto"/>
        <w:right w:val="none" w:sz="0" w:space="0" w:color="auto"/>
      </w:divBdr>
      <w:divsChild>
        <w:div w:id="749157332">
          <w:marLeft w:val="0"/>
          <w:marRight w:val="0"/>
          <w:marTop w:val="0"/>
          <w:marBottom w:val="0"/>
          <w:divBdr>
            <w:top w:val="none" w:sz="0" w:space="0" w:color="auto"/>
            <w:left w:val="none" w:sz="0" w:space="0" w:color="auto"/>
            <w:bottom w:val="none" w:sz="0" w:space="0" w:color="auto"/>
            <w:right w:val="none" w:sz="0" w:space="0" w:color="auto"/>
          </w:divBdr>
          <w:divsChild>
            <w:div w:id="1232159156">
              <w:marLeft w:val="0"/>
              <w:marRight w:val="0"/>
              <w:marTop w:val="0"/>
              <w:marBottom w:val="0"/>
              <w:divBdr>
                <w:top w:val="none" w:sz="0" w:space="0" w:color="auto"/>
                <w:left w:val="none" w:sz="0" w:space="0" w:color="auto"/>
                <w:bottom w:val="none" w:sz="0" w:space="0" w:color="auto"/>
                <w:right w:val="none" w:sz="0" w:space="0" w:color="auto"/>
              </w:divBdr>
              <w:divsChild>
                <w:div w:id="162911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476060">
      <w:bodyDiv w:val="1"/>
      <w:marLeft w:val="0"/>
      <w:marRight w:val="0"/>
      <w:marTop w:val="0"/>
      <w:marBottom w:val="0"/>
      <w:divBdr>
        <w:top w:val="none" w:sz="0" w:space="0" w:color="auto"/>
        <w:left w:val="none" w:sz="0" w:space="0" w:color="auto"/>
        <w:bottom w:val="none" w:sz="0" w:space="0" w:color="auto"/>
        <w:right w:val="none" w:sz="0" w:space="0" w:color="auto"/>
      </w:divBdr>
      <w:divsChild>
        <w:div w:id="613942081">
          <w:marLeft w:val="0"/>
          <w:marRight w:val="0"/>
          <w:marTop w:val="0"/>
          <w:marBottom w:val="0"/>
          <w:divBdr>
            <w:top w:val="none" w:sz="0" w:space="0" w:color="auto"/>
            <w:left w:val="none" w:sz="0" w:space="0" w:color="auto"/>
            <w:bottom w:val="none" w:sz="0" w:space="0" w:color="auto"/>
            <w:right w:val="none" w:sz="0" w:space="0" w:color="auto"/>
          </w:divBdr>
          <w:divsChild>
            <w:div w:id="1867014879">
              <w:marLeft w:val="0"/>
              <w:marRight w:val="0"/>
              <w:marTop w:val="0"/>
              <w:marBottom w:val="0"/>
              <w:divBdr>
                <w:top w:val="none" w:sz="0" w:space="0" w:color="auto"/>
                <w:left w:val="none" w:sz="0" w:space="0" w:color="auto"/>
                <w:bottom w:val="none" w:sz="0" w:space="0" w:color="auto"/>
                <w:right w:val="none" w:sz="0" w:space="0" w:color="auto"/>
              </w:divBdr>
              <w:divsChild>
                <w:div w:id="42758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681511">
      <w:bodyDiv w:val="1"/>
      <w:marLeft w:val="0"/>
      <w:marRight w:val="0"/>
      <w:marTop w:val="0"/>
      <w:marBottom w:val="0"/>
      <w:divBdr>
        <w:top w:val="none" w:sz="0" w:space="0" w:color="auto"/>
        <w:left w:val="none" w:sz="0" w:space="0" w:color="auto"/>
        <w:bottom w:val="none" w:sz="0" w:space="0" w:color="auto"/>
        <w:right w:val="none" w:sz="0" w:space="0" w:color="auto"/>
      </w:divBdr>
      <w:divsChild>
        <w:div w:id="194319317">
          <w:marLeft w:val="0"/>
          <w:marRight w:val="0"/>
          <w:marTop w:val="0"/>
          <w:marBottom w:val="0"/>
          <w:divBdr>
            <w:top w:val="none" w:sz="0" w:space="0" w:color="auto"/>
            <w:left w:val="none" w:sz="0" w:space="0" w:color="auto"/>
            <w:bottom w:val="none" w:sz="0" w:space="0" w:color="auto"/>
            <w:right w:val="none" w:sz="0" w:space="0" w:color="auto"/>
          </w:divBdr>
          <w:divsChild>
            <w:div w:id="650210762">
              <w:marLeft w:val="0"/>
              <w:marRight w:val="0"/>
              <w:marTop w:val="0"/>
              <w:marBottom w:val="0"/>
              <w:divBdr>
                <w:top w:val="none" w:sz="0" w:space="0" w:color="auto"/>
                <w:left w:val="none" w:sz="0" w:space="0" w:color="auto"/>
                <w:bottom w:val="none" w:sz="0" w:space="0" w:color="auto"/>
                <w:right w:val="none" w:sz="0" w:space="0" w:color="auto"/>
              </w:divBdr>
              <w:divsChild>
                <w:div w:id="2112045305">
                  <w:marLeft w:val="0"/>
                  <w:marRight w:val="0"/>
                  <w:marTop w:val="0"/>
                  <w:marBottom w:val="0"/>
                  <w:divBdr>
                    <w:top w:val="none" w:sz="0" w:space="0" w:color="auto"/>
                    <w:left w:val="none" w:sz="0" w:space="0" w:color="auto"/>
                    <w:bottom w:val="none" w:sz="0" w:space="0" w:color="auto"/>
                    <w:right w:val="none" w:sz="0" w:space="0" w:color="auto"/>
                  </w:divBdr>
                </w:div>
              </w:divsChild>
            </w:div>
            <w:div w:id="1013848172">
              <w:marLeft w:val="0"/>
              <w:marRight w:val="0"/>
              <w:marTop w:val="0"/>
              <w:marBottom w:val="0"/>
              <w:divBdr>
                <w:top w:val="none" w:sz="0" w:space="0" w:color="auto"/>
                <w:left w:val="none" w:sz="0" w:space="0" w:color="auto"/>
                <w:bottom w:val="none" w:sz="0" w:space="0" w:color="auto"/>
                <w:right w:val="none" w:sz="0" w:space="0" w:color="auto"/>
              </w:divBdr>
              <w:divsChild>
                <w:div w:id="238171181">
                  <w:marLeft w:val="0"/>
                  <w:marRight w:val="0"/>
                  <w:marTop w:val="0"/>
                  <w:marBottom w:val="0"/>
                  <w:divBdr>
                    <w:top w:val="none" w:sz="0" w:space="0" w:color="auto"/>
                    <w:left w:val="none" w:sz="0" w:space="0" w:color="auto"/>
                    <w:bottom w:val="none" w:sz="0" w:space="0" w:color="auto"/>
                    <w:right w:val="none" w:sz="0" w:space="0" w:color="auto"/>
                  </w:divBdr>
                </w:div>
              </w:divsChild>
            </w:div>
            <w:div w:id="1584030570">
              <w:marLeft w:val="0"/>
              <w:marRight w:val="0"/>
              <w:marTop w:val="0"/>
              <w:marBottom w:val="0"/>
              <w:divBdr>
                <w:top w:val="none" w:sz="0" w:space="0" w:color="auto"/>
                <w:left w:val="none" w:sz="0" w:space="0" w:color="auto"/>
                <w:bottom w:val="none" w:sz="0" w:space="0" w:color="auto"/>
                <w:right w:val="none" w:sz="0" w:space="0" w:color="auto"/>
              </w:divBdr>
              <w:divsChild>
                <w:div w:id="194880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083440">
      <w:bodyDiv w:val="1"/>
      <w:marLeft w:val="0"/>
      <w:marRight w:val="0"/>
      <w:marTop w:val="0"/>
      <w:marBottom w:val="0"/>
      <w:divBdr>
        <w:top w:val="none" w:sz="0" w:space="0" w:color="auto"/>
        <w:left w:val="none" w:sz="0" w:space="0" w:color="auto"/>
        <w:bottom w:val="none" w:sz="0" w:space="0" w:color="auto"/>
        <w:right w:val="none" w:sz="0" w:space="0" w:color="auto"/>
      </w:divBdr>
      <w:divsChild>
        <w:div w:id="1645695214">
          <w:marLeft w:val="0"/>
          <w:marRight w:val="0"/>
          <w:marTop w:val="0"/>
          <w:marBottom w:val="0"/>
          <w:divBdr>
            <w:top w:val="none" w:sz="0" w:space="0" w:color="auto"/>
            <w:left w:val="none" w:sz="0" w:space="0" w:color="auto"/>
            <w:bottom w:val="none" w:sz="0" w:space="0" w:color="auto"/>
            <w:right w:val="none" w:sz="0" w:space="0" w:color="auto"/>
          </w:divBdr>
          <w:divsChild>
            <w:div w:id="1279679647">
              <w:marLeft w:val="0"/>
              <w:marRight w:val="0"/>
              <w:marTop w:val="0"/>
              <w:marBottom w:val="0"/>
              <w:divBdr>
                <w:top w:val="none" w:sz="0" w:space="0" w:color="auto"/>
                <w:left w:val="none" w:sz="0" w:space="0" w:color="auto"/>
                <w:bottom w:val="none" w:sz="0" w:space="0" w:color="auto"/>
                <w:right w:val="none" w:sz="0" w:space="0" w:color="auto"/>
              </w:divBdr>
              <w:divsChild>
                <w:div w:id="188606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532535">
      <w:bodyDiv w:val="1"/>
      <w:marLeft w:val="0"/>
      <w:marRight w:val="0"/>
      <w:marTop w:val="0"/>
      <w:marBottom w:val="0"/>
      <w:divBdr>
        <w:top w:val="none" w:sz="0" w:space="0" w:color="auto"/>
        <w:left w:val="none" w:sz="0" w:space="0" w:color="auto"/>
        <w:bottom w:val="none" w:sz="0" w:space="0" w:color="auto"/>
        <w:right w:val="none" w:sz="0" w:space="0" w:color="auto"/>
      </w:divBdr>
      <w:divsChild>
        <w:div w:id="668562019">
          <w:marLeft w:val="0"/>
          <w:marRight w:val="0"/>
          <w:marTop w:val="0"/>
          <w:marBottom w:val="0"/>
          <w:divBdr>
            <w:top w:val="none" w:sz="0" w:space="0" w:color="auto"/>
            <w:left w:val="none" w:sz="0" w:space="0" w:color="auto"/>
            <w:bottom w:val="none" w:sz="0" w:space="0" w:color="auto"/>
            <w:right w:val="none" w:sz="0" w:space="0" w:color="auto"/>
          </w:divBdr>
          <w:divsChild>
            <w:div w:id="2130199167">
              <w:marLeft w:val="0"/>
              <w:marRight w:val="0"/>
              <w:marTop w:val="0"/>
              <w:marBottom w:val="0"/>
              <w:divBdr>
                <w:top w:val="none" w:sz="0" w:space="0" w:color="auto"/>
                <w:left w:val="none" w:sz="0" w:space="0" w:color="auto"/>
                <w:bottom w:val="none" w:sz="0" w:space="0" w:color="auto"/>
                <w:right w:val="none" w:sz="0" w:space="0" w:color="auto"/>
              </w:divBdr>
              <w:divsChild>
                <w:div w:id="82439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987885">
      <w:bodyDiv w:val="1"/>
      <w:marLeft w:val="0"/>
      <w:marRight w:val="0"/>
      <w:marTop w:val="0"/>
      <w:marBottom w:val="0"/>
      <w:divBdr>
        <w:top w:val="none" w:sz="0" w:space="0" w:color="auto"/>
        <w:left w:val="none" w:sz="0" w:space="0" w:color="auto"/>
        <w:bottom w:val="none" w:sz="0" w:space="0" w:color="auto"/>
        <w:right w:val="none" w:sz="0" w:space="0" w:color="auto"/>
      </w:divBdr>
      <w:divsChild>
        <w:div w:id="1912616636">
          <w:marLeft w:val="0"/>
          <w:marRight w:val="0"/>
          <w:marTop w:val="0"/>
          <w:marBottom w:val="0"/>
          <w:divBdr>
            <w:top w:val="none" w:sz="0" w:space="0" w:color="auto"/>
            <w:left w:val="none" w:sz="0" w:space="0" w:color="auto"/>
            <w:bottom w:val="none" w:sz="0" w:space="0" w:color="auto"/>
            <w:right w:val="none" w:sz="0" w:space="0" w:color="auto"/>
          </w:divBdr>
          <w:divsChild>
            <w:div w:id="1259170863">
              <w:marLeft w:val="0"/>
              <w:marRight w:val="0"/>
              <w:marTop w:val="0"/>
              <w:marBottom w:val="0"/>
              <w:divBdr>
                <w:top w:val="none" w:sz="0" w:space="0" w:color="auto"/>
                <w:left w:val="none" w:sz="0" w:space="0" w:color="auto"/>
                <w:bottom w:val="none" w:sz="0" w:space="0" w:color="auto"/>
                <w:right w:val="none" w:sz="0" w:space="0" w:color="auto"/>
              </w:divBdr>
              <w:divsChild>
                <w:div w:id="1955674405">
                  <w:marLeft w:val="0"/>
                  <w:marRight w:val="0"/>
                  <w:marTop w:val="0"/>
                  <w:marBottom w:val="0"/>
                  <w:divBdr>
                    <w:top w:val="none" w:sz="0" w:space="0" w:color="auto"/>
                    <w:left w:val="none" w:sz="0" w:space="0" w:color="auto"/>
                    <w:bottom w:val="none" w:sz="0" w:space="0" w:color="auto"/>
                    <w:right w:val="none" w:sz="0" w:space="0" w:color="auto"/>
                  </w:divBdr>
                  <w:divsChild>
                    <w:div w:id="191754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004265">
      <w:bodyDiv w:val="1"/>
      <w:marLeft w:val="0"/>
      <w:marRight w:val="0"/>
      <w:marTop w:val="0"/>
      <w:marBottom w:val="0"/>
      <w:divBdr>
        <w:top w:val="none" w:sz="0" w:space="0" w:color="auto"/>
        <w:left w:val="none" w:sz="0" w:space="0" w:color="auto"/>
        <w:bottom w:val="none" w:sz="0" w:space="0" w:color="auto"/>
        <w:right w:val="none" w:sz="0" w:space="0" w:color="auto"/>
      </w:divBdr>
      <w:divsChild>
        <w:div w:id="776219991">
          <w:marLeft w:val="0"/>
          <w:marRight w:val="0"/>
          <w:marTop w:val="0"/>
          <w:marBottom w:val="0"/>
          <w:divBdr>
            <w:top w:val="none" w:sz="0" w:space="0" w:color="auto"/>
            <w:left w:val="none" w:sz="0" w:space="0" w:color="auto"/>
            <w:bottom w:val="none" w:sz="0" w:space="0" w:color="auto"/>
            <w:right w:val="none" w:sz="0" w:space="0" w:color="auto"/>
          </w:divBdr>
          <w:divsChild>
            <w:div w:id="768697963">
              <w:marLeft w:val="0"/>
              <w:marRight w:val="0"/>
              <w:marTop w:val="0"/>
              <w:marBottom w:val="0"/>
              <w:divBdr>
                <w:top w:val="none" w:sz="0" w:space="0" w:color="auto"/>
                <w:left w:val="none" w:sz="0" w:space="0" w:color="auto"/>
                <w:bottom w:val="none" w:sz="0" w:space="0" w:color="auto"/>
                <w:right w:val="none" w:sz="0" w:space="0" w:color="auto"/>
              </w:divBdr>
              <w:divsChild>
                <w:div w:id="1114516704">
                  <w:marLeft w:val="0"/>
                  <w:marRight w:val="0"/>
                  <w:marTop w:val="0"/>
                  <w:marBottom w:val="0"/>
                  <w:divBdr>
                    <w:top w:val="none" w:sz="0" w:space="0" w:color="auto"/>
                    <w:left w:val="none" w:sz="0" w:space="0" w:color="auto"/>
                    <w:bottom w:val="none" w:sz="0" w:space="0" w:color="auto"/>
                    <w:right w:val="none" w:sz="0" w:space="0" w:color="auto"/>
                  </w:divBdr>
                  <w:divsChild>
                    <w:div w:id="150766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808273">
      <w:bodyDiv w:val="1"/>
      <w:marLeft w:val="0"/>
      <w:marRight w:val="0"/>
      <w:marTop w:val="0"/>
      <w:marBottom w:val="0"/>
      <w:divBdr>
        <w:top w:val="none" w:sz="0" w:space="0" w:color="auto"/>
        <w:left w:val="none" w:sz="0" w:space="0" w:color="auto"/>
        <w:bottom w:val="none" w:sz="0" w:space="0" w:color="auto"/>
        <w:right w:val="none" w:sz="0" w:space="0" w:color="auto"/>
      </w:divBdr>
      <w:divsChild>
        <w:div w:id="261302107">
          <w:marLeft w:val="0"/>
          <w:marRight w:val="0"/>
          <w:marTop w:val="0"/>
          <w:marBottom w:val="0"/>
          <w:divBdr>
            <w:top w:val="none" w:sz="0" w:space="0" w:color="auto"/>
            <w:left w:val="none" w:sz="0" w:space="0" w:color="auto"/>
            <w:bottom w:val="none" w:sz="0" w:space="0" w:color="auto"/>
            <w:right w:val="none" w:sz="0" w:space="0" w:color="auto"/>
          </w:divBdr>
          <w:divsChild>
            <w:div w:id="1403410605">
              <w:marLeft w:val="0"/>
              <w:marRight w:val="0"/>
              <w:marTop w:val="0"/>
              <w:marBottom w:val="0"/>
              <w:divBdr>
                <w:top w:val="none" w:sz="0" w:space="0" w:color="auto"/>
                <w:left w:val="none" w:sz="0" w:space="0" w:color="auto"/>
                <w:bottom w:val="none" w:sz="0" w:space="0" w:color="auto"/>
                <w:right w:val="none" w:sz="0" w:space="0" w:color="auto"/>
              </w:divBdr>
              <w:divsChild>
                <w:div w:id="61244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601503">
      <w:bodyDiv w:val="1"/>
      <w:marLeft w:val="0"/>
      <w:marRight w:val="0"/>
      <w:marTop w:val="0"/>
      <w:marBottom w:val="0"/>
      <w:divBdr>
        <w:top w:val="none" w:sz="0" w:space="0" w:color="auto"/>
        <w:left w:val="none" w:sz="0" w:space="0" w:color="auto"/>
        <w:bottom w:val="none" w:sz="0" w:space="0" w:color="auto"/>
        <w:right w:val="none" w:sz="0" w:space="0" w:color="auto"/>
      </w:divBdr>
      <w:divsChild>
        <w:div w:id="1347362067">
          <w:marLeft w:val="0"/>
          <w:marRight w:val="0"/>
          <w:marTop w:val="0"/>
          <w:marBottom w:val="0"/>
          <w:divBdr>
            <w:top w:val="none" w:sz="0" w:space="0" w:color="auto"/>
            <w:left w:val="none" w:sz="0" w:space="0" w:color="auto"/>
            <w:bottom w:val="none" w:sz="0" w:space="0" w:color="auto"/>
            <w:right w:val="none" w:sz="0" w:space="0" w:color="auto"/>
          </w:divBdr>
          <w:divsChild>
            <w:div w:id="678047262">
              <w:marLeft w:val="0"/>
              <w:marRight w:val="0"/>
              <w:marTop w:val="0"/>
              <w:marBottom w:val="0"/>
              <w:divBdr>
                <w:top w:val="none" w:sz="0" w:space="0" w:color="auto"/>
                <w:left w:val="none" w:sz="0" w:space="0" w:color="auto"/>
                <w:bottom w:val="none" w:sz="0" w:space="0" w:color="auto"/>
                <w:right w:val="none" w:sz="0" w:space="0" w:color="auto"/>
              </w:divBdr>
              <w:divsChild>
                <w:div w:id="1861044600">
                  <w:marLeft w:val="0"/>
                  <w:marRight w:val="0"/>
                  <w:marTop w:val="0"/>
                  <w:marBottom w:val="0"/>
                  <w:divBdr>
                    <w:top w:val="none" w:sz="0" w:space="0" w:color="auto"/>
                    <w:left w:val="none" w:sz="0" w:space="0" w:color="auto"/>
                    <w:bottom w:val="none" w:sz="0" w:space="0" w:color="auto"/>
                    <w:right w:val="none" w:sz="0" w:space="0" w:color="auto"/>
                  </w:divBdr>
                  <w:divsChild>
                    <w:div w:id="3882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so.agc.gov.sg/Act/CONS1963?ValidDate=20170401&amp;ProvIds=P1XII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publication/287122924"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533</TotalTime>
  <Pages>15</Pages>
  <Words>3383</Words>
  <Characters>19288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Huggins</dc:creator>
  <cp:keywords/>
  <dc:description/>
  <cp:lastModifiedBy>Keith Huggins</cp:lastModifiedBy>
  <cp:revision>105</cp:revision>
  <dcterms:created xsi:type="dcterms:W3CDTF">2019-10-20T07:49:00Z</dcterms:created>
  <dcterms:modified xsi:type="dcterms:W3CDTF">2019-10-30T11:00:00Z</dcterms:modified>
</cp:coreProperties>
</file>