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B91A1" w14:textId="77777777" w:rsidR="00DE0FD8" w:rsidRPr="00DB1B91" w:rsidRDefault="00A11BC7"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t>Mental health can be defined as the</w:t>
      </w:r>
      <w:r w:rsidR="00DE0FD8" w:rsidRPr="00DB1B91">
        <w:rPr>
          <w:rFonts w:ascii="Times New Roman" w:hAnsi="Times New Roman" w:cs="Times New Roman"/>
          <w:sz w:val="24"/>
          <w:szCs w:val="24"/>
        </w:rPr>
        <w:t>:</w:t>
      </w:r>
    </w:p>
    <w:p w14:paraId="3934C74F" w14:textId="4521FCB3" w:rsidR="002B5721" w:rsidRPr="00C6347D" w:rsidRDefault="00DE0FD8" w:rsidP="00C6347D">
      <w:pPr>
        <w:spacing w:line="360" w:lineRule="auto"/>
        <w:ind w:left="720" w:right="720"/>
        <w:jc w:val="both"/>
        <w:rPr>
          <w:rFonts w:ascii="Times New Roman" w:eastAsia="Times New Roman" w:hAnsi="Times New Roman" w:cs="Times New Roman"/>
          <w:sz w:val="24"/>
          <w:szCs w:val="24"/>
          <w:lang w:eastAsia="en-GB"/>
        </w:rPr>
      </w:pPr>
      <w:r w:rsidRPr="00DB1B91">
        <w:rPr>
          <w:rFonts w:ascii="Times New Roman" w:eastAsia="Times New Roman" w:hAnsi="Times New Roman" w:cs="Times New Roman"/>
          <w:sz w:val="24"/>
          <w:szCs w:val="24"/>
          <w:lang w:eastAsia="en-GB"/>
        </w:rPr>
        <w:t>S</w:t>
      </w:r>
      <w:r w:rsidR="002B5721" w:rsidRPr="00DB1B91">
        <w:rPr>
          <w:rFonts w:ascii="Times New Roman" w:eastAsia="Times New Roman" w:hAnsi="Times New Roman" w:cs="Times New Roman"/>
          <w:sz w:val="24"/>
          <w:szCs w:val="24"/>
          <w:lang w:eastAsia="en-GB"/>
        </w:rPr>
        <w:t>tate of well-being in which every individual reali</w:t>
      </w:r>
      <w:r w:rsidR="000D29E0" w:rsidRPr="00DB1B91">
        <w:rPr>
          <w:rFonts w:ascii="Times New Roman" w:eastAsia="Times New Roman" w:hAnsi="Times New Roman" w:cs="Times New Roman"/>
          <w:sz w:val="24"/>
          <w:szCs w:val="24"/>
          <w:lang w:eastAsia="en-GB"/>
        </w:rPr>
        <w:t>s</w:t>
      </w:r>
      <w:r w:rsidR="002B5721" w:rsidRPr="00DB1B91">
        <w:rPr>
          <w:rFonts w:ascii="Times New Roman" w:eastAsia="Times New Roman" w:hAnsi="Times New Roman" w:cs="Times New Roman"/>
          <w:sz w:val="24"/>
          <w:szCs w:val="24"/>
          <w:lang w:eastAsia="en-GB"/>
        </w:rPr>
        <w:t xml:space="preserve">es his or her own potential, can cope with the normal stresses of life, can work productively and fruitfully, and is able to </w:t>
      </w:r>
      <w:proofErr w:type="gramStart"/>
      <w:r w:rsidR="002B5721" w:rsidRPr="00DB1B91">
        <w:rPr>
          <w:rFonts w:ascii="Times New Roman" w:eastAsia="Times New Roman" w:hAnsi="Times New Roman" w:cs="Times New Roman"/>
          <w:sz w:val="24"/>
          <w:szCs w:val="24"/>
          <w:lang w:eastAsia="en-GB"/>
        </w:rPr>
        <w:t>make a contribution</w:t>
      </w:r>
      <w:proofErr w:type="gramEnd"/>
      <w:r w:rsidR="002B5721" w:rsidRPr="00DB1B91">
        <w:rPr>
          <w:rFonts w:ascii="Times New Roman" w:eastAsia="Times New Roman" w:hAnsi="Times New Roman" w:cs="Times New Roman"/>
          <w:sz w:val="24"/>
          <w:szCs w:val="24"/>
          <w:lang w:eastAsia="en-GB"/>
        </w:rPr>
        <w:t xml:space="preserve"> to her or his community</w:t>
      </w:r>
      <w:r w:rsidR="00C6347D">
        <w:rPr>
          <w:rFonts w:ascii="Times New Roman" w:eastAsia="Times New Roman" w:hAnsi="Times New Roman" w:cs="Times New Roman"/>
          <w:sz w:val="24"/>
          <w:szCs w:val="24"/>
          <w:lang w:eastAsia="en-GB"/>
        </w:rPr>
        <w:t xml:space="preserve"> </w:t>
      </w:r>
      <w:r w:rsidR="00C6347D" w:rsidRPr="00C6347D">
        <w:rPr>
          <w:rFonts w:ascii="Times New Roman" w:hAnsi="Times New Roman" w:cs="Times New Roman"/>
          <w:sz w:val="24"/>
          <w:szCs w:val="24"/>
        </w:rPr>
        <w:t>(</w:t>
      </w:r>
      <w:r w:rsidR="005A143D" w:rsidRPr="00C6347D">
        <w:rPr>
          <w:rFonts w:ascii="Times New Roman" w:hAnsi="Times New Roman" w:cs="Times New Roman"/>
          <w:sz w:val="24"/>
          <w:szCs w:val="24"/>
        </w:rPr>
        <w:t>World Health Organisation</w:t>
      </w:r>
      <w:r w:rsidR="00C6347D" w:rsidRPr="00C6347D">
        <w:rPr>
          <w:rFonts w:ascii="Times New Roman" w:hAnsi="Times New Roman" w:cs="Times New Roman"/>
          <w:sz w:val="24"/>
          <w:szCs w:val="24"/>
        </w:rPr>
        <w:t xml:space="preserve">, </w:t>
      </w:r>
      <w:r w:rsidR="005A143D" w:rsidRPr="00C6347D">
        <w:rPr>
          <w:rFonts w:ascii="Times New Roman" w:hAnsi="Times New Roman" w:cs="Times New Roman"/>
          <w:sz w:val="24"/>
          <w:szCs w:val="24"/>
        </w:rPr>
        <w:t>2014)</w:t>
      </w:r>
      <w:r w:rsidR="00C6347D" w:rsidRPr="00C6347D">
        <w:rPr>
          <w:rFonts w:ascii="Times New Roman" w:hAnsi="Times New Roman" w:cs="Times New Roman"/>
          <w:sz w:val="24"/>
          <w:szCs w:val="24"/>
        </w:rPr>
        <w:t>.</w:t>
      </w:r>
    </w:p>
    <w:p w14:paraId="77936006" w14:textId="77777777" w:rsidR="00DE0FD8" w:rsidRPr="00DB1B91" w:rsidRDefault="00A11BC7" w:rsidP="00426D9E">
      <w:pPr>
        <w:spacing w:line="360" w:lineRule="auto"/>
        <w:jc w:val="both"/>
        <w:rPr>
          <w:rFonts w:ascii="Times New Roman" w:eastAsia="Times New Roman" w:hAnsi="Times New Roman" w:cs="Times New Roman"/>
          <w:sz w:val="24"/>
          <w:szCs w:val="24"/>
          <w:lang w:eastAsia="en-GB"/>
        </w:rPr>
      </w:pPr>
      <w:r w:rsidRPr="00DB1B91">
        <w:rPr>
          <w:rFonts w:ascii="Times New Roman" w:eastAsia="Times New Roman" w:hAnsi="Times New Roman" w:cs="Times New Roman"/>
          <w:sz w:val="24"/>
          <w:szCs w:val="24"/>
          <w:lang w:eastAsia="en-GB"/>
        </w:rPr>
        <w:t xml:space="preserve">However, the definition of wellbeing </w:t>
      </w:r>
      <w:proofErr w:type="gramStart"/>
      <w:r w:rsidRPr="00DB1B91">
        <w:rPr>
          <w:rFonts w:ascii="Times New Roman" w:eastAsia="Times New Roman" w:hAnsi="Times New Roman" w:cs="Times New Roman"/>
          <w:sz w:val="24"/>
          <w:szCs w:val="24"/>
          <w:lang w:eastAsia="en-GB"/>
        </w:rPr>
        <w:t>is considered to be</w:t>
      </w:r>
      <w:proofErr w:type="gramEnd"/>
      <w:r w:rsidRPr="00DB1B91">
        <w:rPr>
          <w:rFonts w:ascii="Times New Roman" w:eastAsia="Times New Roman" w:hAnsi="Times New Roman" w:cs="Times New Roman"/>
          <w:sz w:val="24"/>
          <w:szCs w:val="24"/>
          <w:lang w:eastAsia="en-GB"/>
        </w:rPr>
        <w:t xml:space="preserve"> more complex with disagreement in one single definition. There is </w:t>
      </w:r>
      <w:proofErr w:type="gramStart"/>
      <w:r w:rsidRPr="00DB1B91">
        <w:rPr>
          <w:rFonts w:ascii="Times New Roman" w:eastAsia="Times New Roman" w:hAnsi="Times New Roman" w:cs="Times New Roman"/>
          <w:sz w:val="24"/>
          <w:szCs w:val="24"/>
          <w:lang w:eastAsia="en-GB"/>
        </w:rPr>
        <w:t>a general consensus</w:t>
      </w:r>
      <w:proofErr w:type="gramEnd"/>
      <w:r w:rsidRPr="00DB1B91">
        <w:rPr>
          <w:rFonts w:ascii="Times New Roman" w:eastAsia="Times New Roman" w:hAnsi="Times New Roman" w:cs="Times New Roman"/>
          <w:sz w:val="24"/>
          <w:szCs w:val="24"/>
          <w:lang w:eastAsia="en-GB"/>
        </w:rPr>
        <w:t xml:space="preserve"> that wellbein</w:t>
      </w:r>
      <w:bookmarkStart w:id="0" w:name="_GoBack"/>
      <w:bookmarkEnd w:id="0"/>
      <w:r w:rsidRPr="00DB1B91">
        <w:rPr>
          <w:rFonts w:ascii="Times New Roman" w:eastAsia="Times New Roman" w:hAnsi="Times New Roman" w:cs="Times New Roman"/>
          <w:sz w:val="24"/>
          <w:szCs w:val="24"/>
          <w:lang w:eastAsia="en-GB"/>
        </w:rPr>
        <w:t>g refers to</w:t>
      </w:r>
      <w:r w:rsidR="00DE0FD8" w:rsidRPr="00DB1B91">
        <w:rPr>
          <w:rFonts w:ascii="Times New Roman" w:eastAsia="Times New Roman" w:hAnsi="Times New Roman" w:cs="Times New Roman"/>
          <w:sz w:val="24"/>
          <w:szCs w:val="24"/>
          <w:lang w:eastAsia="en-GB"/>
        </w:rPr>
        <w:t xml:space="preserve">: </w:t>
      </w:r>
    </w:p>
    <w:p w14:paraId="4F7EBD12" w14:textId="74EE80B8" w:rsidR="00DE0FD8" w:rsidRPr="00DB1B91" w:rsidRDefault="00C6347D" w:rsidP="00C6347D">
      <w:pPr>
        <w:spacing w:line="360" w:lineRule="auto"/>
        <w:ind w:left="720" w:right="720"/>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2B5721" w:rsidRPr="00DB1B91">
        <w:rPr>
          <w:rFonts w:ascii="Times New Roman" w:hAnsi="Times New Roman" w:cs="Times New Roman"/>
          <w:sz w:val="24"/>
          <w:szCs w:val="24"/>
          <w:lang w:val="en-US"/>
        </w:rPr>
        <w:t>he presence of positive emotions and moods (e.g., contentment, happiness), the absence of negative emotions (e.g., depression, anxiety), satisfaction with life, fulfillment and positive functioning. In simple terms, well-being can be described as judging life positively and feeling good</w:t>
      </w:r>
      <w:r>
        <w:rPr>
          <w:rFonts w:ascii="Times New Roman" w:hAnsi="Times New Roman" w:cs="Times New Roman"/>
          <w:sz w:val="24"/>
          <w:szCs w:val="24"/>
          <w:lang w:val="en-US"/>
        </w:rPr>
        <w:t xml:space="preserve"> (</w:t>
      </w:r>
      <w:proofErr w:type="spellStart"/>
      <w:r w:rsidR="00DE0FD8" w:rsidRPr="00C6347D">
        <w:rPr>
          <w:rFonts w:ascii="Times New Roman" w:hAnsi="Times New Roman" w:cs="Times New Roman"/>
          <w:sz w:val="24"/>
          <w:szCs w:val="24"/>
        </w:rPr>
        <w:t>Centers</w:t>
      </w:r>
      <w:proofErr w:type="spellEnd"/>
      <w:r w:rsidR="00DE0FD8" w:rsidRPr="00C6347D">
        <w:rPr>
          <w:rFonts w:ascii="Times New Roman" w:hAnsi="Times New Roman" w:cs="Times New Roman"/>
          <w:sz w:val="24"/>
          <w:szCs w:val="24"/>
        </w:rPr>
        <w:t xml:space="preserve"> for Disease Control and Prevention</w:t>
      </w:r>
      <w:r w:rsidRPr="00C6347D">
        <w:rPr>
          <w:rFonts w:ascii="Times New Roman" w:hAnsi="Times New Roman" w:cs="Times New Roman"/>
          <w:sz w:val="24"/>
          <w:szCs w:val="24"/>
        </w:rPr>
        <w:t xml:space="preserve">, </w:t>
      </w:r>
      <w:r w:rsidR="00DE0FD8" w:rsidRPr="00C6347D">
        <w:rPr>
          <w:rFonts w:ascii="Times New Roman" w:hAnsi="Times New Roman" w:cs="Times New Roman"/>
          <w:sz w:val="24"/>
          <w:szCs w:val="24"/>
        </w:rPr>
        <w:t>2016)</w:t>
      </w:r>
      <w:r w:rsidRPr="00C6347D">
        <w:rPr>
          <w:rFonts w:ascii="Times New Roman" w:hAnsi="Times New Roman" w:cs="Times New Roman"/>
          <w:sz w:val="24"/>
          <w:szCs w:val="24"/>
        </w:rPr>
        <w:t>.</w:t>
      </w:r>
    </w:p>
    <w:p w14:paraId="3631189B" w14:textId="1536624F" w:rsidR="00A11BC7" w:rsidRPr="00DB1B91" w:rsidRDefault="00A11BC7"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t xml:space="preserve">Both concepts are closely linked and are </w:t>
      </w:r>
      <w:r w:rsidR="00646A48" w:rsidRPr="00DB1B91">
        <w:rPr>
          <w:rFonts w:ascii="Times New Roman" w:hAnsi="Times New Roman" w:cs="Times New Roman"/>
          <w:sz w:val="24"/>
          <w:szCs w:val="24"/>
        </w:rPr>
        <w:t>essential for</w:t>
      </w:r>
      <w:r w:rsidRPr="00DB1B91">
        <w:rPr>
          <w:rFonts w:ascii="Times New Roman" w:hAnsi="Times New Roman" w:cs="Times New Roman"/>
          <w:sz w:val="24"/>
          <w:szCs w:val="24"/>
        </w:rPr>
        <w:t xml:space="preserve"> physical health, </w:t>
      </w:r>
      <w:r w:rsidR="005837FA" w:rsidRPr="00DB1B91">
        <w:rPr>
          <w:rFonts w:ascii="Times New Roman" w:hAnsi="Times New Roman" w:cs="Times New Roman"/>
          <w:sz w:val="24"/>
          <w:szCs w:val="24"/>
        </w:rPr>
        <w:t>education</w:t>
      </w:r>
      <w:r w:rsidR="00646A48" w:rsidRPr="00DB1B91">
        <w:rPr>
          <w:rFonts w:ascii="Times New Roman" w:hAnsi="Times New Roman" w:cs="Times New Roman"/>
          <w:sz w:val="24"/>
          <w:szCs w:val="24"/>
        </w:rPr>
        <w:t xml:space="preserve"> and employment</w:t>
      </w:r>
      <w:r w:rsidR="0093156C" w:rsidRPr="00DB1B91">
        <w:rPr>
          <w:rFonts w:ascii="Times New Roman" w:hAnsi="Times New Roman" w:cs="Times New Roman"/>
          <w:sz w:val="24"/>
          <w:szCs w:val="24"/>
        </w:rPr>
        <w:t xml:space="preserve"> (Gateshead Government, no date)</w:t>
      </w:r>
      <w:r w:rsidRPr="00DB1B91">
        <w:rPr>
          <w:rFonts w:ascii="Times New Roman" w:hAnsi="Times New Roman" w:cs="Times New Roman"/>
          <w:sz w:val="24"/>
          <w:szCs w:val="24"/>
        </w:rPr>
        <w:t>.  Not only can it have positive impacts on individuals, but also</w:t>
      </w:r>
      <w:r w:rsidR="005837FA" w:rsidRPr="00DB1B91">
        <w:rPr>
          <w:rFonts w:ascii="Times New Roman" w:hAnsi="Times New Roman" w:cs="Times New Roman"/>
          <w:sz w:val="24"/>
          <w:szCs w:val="24"/>
        </w:rPr>
        <w:t xml:space="preserve"> </w:t>
      </w:r>
      <w:proofErr w:type="gramStart"/>
      <w:r w:rsidRPr="00DB1B91">
        <w:rPr>
          <w:rFonts w:ascii="Times New Roman" w:hAnsi="Times New Roman" w:cs="Times New Roman"/>
          <w:sz w:val="24"/>
          <w:szCs w:val="24"/>
        </w:rPr>
        <w:t>on the whole</w:t>
      </w:r>
      <w:proofErr w:type="gramEnd"/>
      <w:r w:rsidRPr="00DB1B91">
        <w:rPr>
          <w:rFonts w:ascii="Times New Roman" w:hAnsi="Times New Roman" w:cs="Times New Roman"/>
          <w:sz w:val="24"/>
          <w:szCs w:val="24"/>
        </w:rPr>
        <w:t xml:space="preserve"> of society</w:t>
      </w:r>
      <w:r w:rsidR="005837FA" w:rsidRPr="00DB1B91">
        <w:rPr>
          <w:rFonts w:ascii="Times New Roman" w:hAnsi="Times New Roman" w:cs="Times New Roman"/>
          <w:sz w:val="24"/>
          <w:szCs w:val="24"/>
        </w:rPr>
        <w:t xml:space="preserve">. It is believed to increase educational attainment resulting in </w:t>
      </w:r>
      <w:r w:rsidR="00646A48" w:rsidRPr="00DB1B91">
        <w:rPr>
          <w:rFonts w:ascii="Times New Roman" w:hAnsi="Times New Roman" w:cs="Times New Roman"/>
          <w:sz w:val="24"/>
          <w:szCs w:val="24"/>
        </w:rPr>
        <w:t>greater</w:t>
      </w:r>
      <w:r w:rsidR="005837FA" w:rsidRPr="00DB1B91">
        <w:rPr>
          <w:rFonts w:ascii="Times New Roman" w:hAnsi="Times New Roman" w:cs="Times New Roman"/>
          <w:sz w:val="24"/>
          <w:szCs w:val="24"/>
        </w:rPr>
        <w:t xml:space="preserve"> economic</w:t>
      </w:r>
      <w:r w:rsidR="00646A48" w:rsidRPr="00DB1B91">
        <w:rPr>
          <w:rFonts w:ascii="Times New Roman" w:hAnsi="Times New Roman" w:cs="Times New Roman"/>
          <w:sz w:val="24"/>
          <w:szCs w:val="24"/>
        </w:rPr>
        <w:t xml:space="preserve"> involvement</w:t>
      </w:r>
      <w:r w:rsidR="005837FA" w:rsidRPr="00DB1B91">
        <w:rPr>
          <w:rFonts w:ascii="Times New Roman" w:hAnsi="Times New Roman" w:cs="Times New Roman"/>
          <w:sz w:val="24"/>
          <w:szCs w:val="24"/>
        </w:rPr>
        <w:t xml:space="preserve">, increased life expectancy and positive </w:t>
      </w:r>
      <w:r w:rsidR="00646A48" w:rsidRPr="00DB1B91">
        <w:rPr>
          <w:rFonts w:ascii="Times New Roman" w:hAnsi="Times New Roman" w:cs="Times New Roman"/>
          <w:sz w:val="24"/>
          <w:szCs w:val="24"/>
        </w:rPr>
        <w:t xml:space="preserve">societal </w:t>
      </w:r>
      <w:r w:rsidR="005837FA" w:rsidRPr="00DB1B91">
        <w:rPr>
          <w:rFonts w:ascii="Times New Roman" w:hAnsi="Times New Roman" w:cs="Times New Roman"/>
          <w:sz w:val="24"/>
          <w:szCs w:val="24"/>
        </w:rPr>
        <w:t>relationships</w:t>
      </w:r>
      <w:r w:rsidR="0093156C" w:rsidRPr="00DB1B91">
        <w:rPr>
          <w:rFonts w:ascii="Times New Roman" w:hAnsi="Times New Roman" w:cs="Times New Roman"/>
          <w:sz w:val="24"/>
          <w:szCs w:val="24"/>
        </w:rPr>
        <w:t xml:space="preserve"> (Gateshead Government, no date)</w:t>
      </w:r>
      <w:r w:rsidR="005837FA" w:rsidRPr="00DB1B91">
        <w:rPr>
          <w:rFonts w:ascii="Times New Roman" w:hAnsi="Times New Roman" w:cs="Times New Roman"/>
          <w:sz w:val="24"/>
          <w:szCs w:val="24"/>
        </w:rPr>
        <w:t xml:space="preserve">. </w:t>
      </w:r>
    </w:p>
    <w:p w14:paraId="72264393" w14:textId="39B724A2" w:rsidR="000D2176" w:rsidRPr="00DB1B91" w:rsidRDefault="000D2176"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t>This essay will explore</w:t>
      </w:r>
      <w:r w:rsidR="00841073" w:rsidRPr="00DB1B91">
        <w:rPr>
          <w:rFonts w:ascii="Times New Roman" w:hAnsi="Times New Roman" w:cs="Times New Roman"/>
          <w:sz w:val="24"/>
          <w:szCs w:val="24"/>
        </w:rPr>
        <w:t xml:space="preserve"> the barriers to wellbeing individual’s face </w:t>
      </w:r>
      <w:proofErr w:type="gramStart"/>
      <w:r w:rsidR="00841073" w:rsidRPr="00DB1B91">
        <w:rPr>
          <w:rFonts w:ascii="Times New Roman" w:hAnsi="Times New Roman" w:cs="Times New Roman"/>
          <w:sz w:val="24"/>
          <w:szCs w:val="24"/>
        </w:rPr>
        <w:t>as a result of</w:t>
      </w:r>
      <w:proofErr w:type="gramEnd"/>
      <w:r w:rsidR="00841073" w:rsidRPr="00DB1B91">
        <w:rPr>
          <w:rFonts w:ascii="Times New Roman" w:hAnsi="Times New Roman" w:cs="Times New Roman"/>
          <w:sz w:val="24"/>
          <w:szCs w:val="24"/>
        </w:rPr>
        <w:t xml:space="preserve"> mental health issues, and its impact on everyday life. Models of support and best practice solutions will also be identified through policy and legislation. </w:t>
      </w:r>
    </w:p>
    <w:p w14:paraId="638E8C68" w14:textId="7F0170A4" w:rsidR="00FD2DB0" w:rsidRPr="00DB1B91" w:rsidRDefault="00E003A2"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t>The pressure to perform educationally and socially has recently more than ever, placed a great burden on individuals, especially</w:t>
      </w:r>
      <w:r w:rsidR="004F6EA6" w:rsidRPr="00DB1B91">
        <w:rPr>
          <w:rFonts w:ascii="Times New Roman" w:hAnsi="Times New Roman" w:cs="Times New Roman"/>
          <w:sz w:val="24"/>
          <w:szCs w:val="24"/>
        </w:rPr>
        <w:t xml:space="preserve"> amongst</w:t>
      </w:r>
      <w:r w:rsidRPr="00DB1B91">
        <w:rPr>
          <w:rFonts w:ascii="Times New Roman" w:hAnsi="Times New Roman" w:cs="Times New Roman"/>
          <w:sz w:val="24"/>
          <w:szCs w:val="24"/>
        </w:rPr>
        <w:t xml:space="preserve"> children and adolescents</w:t>
      </w:r>
      <w:r w:rsidR="0093156C" w:rsidRPr="00DB1B91">
        <w:rPr>
          <w:rFonts w:ascii="Times New Roman" w:hAnsi="Times New Roman" w:cs="Times New Roman"/>
          <w:sz w:val="24"/>
          <w:szCs w:val="24"/>
        </w:rPr>
        <w:t xml:space="preserve"> (</w:t>
      </w:r>
      <w:proofErr w:type="spellStart"/>
      <w:r w:rsidR="0093156C" w:rsidRPr="00DB1B91">
        <w:rPr>
          <w:rFonts w:ascii="Times New Roman" w:hAnsi="Times New Roman" w:cs="Times New Roman"/>
          <w:sz w:val="24"/>
          <w:szCs w:val="24"/>
        </w:rPr>
        <w:t>Claveirole</w:t>
      </w:r>
      <w:proofErr w:type="spellEnd"/>
      <w:r w:rsidR="0093156C" w:rsidRPr="00DB1B91">
        <w:rPr>
          <w:rFonts w:ascii="Times New Roman" w:hAnsi="Times New Roman" w:cs="Times New Roman"/>
          <w:sz w:val="24"/>
          <w:szCs w:val="24"/>
        </w:rPr>
        <w:t xml:space="preserve"> and </w:t>
      </w:r>
      <w:proofErr w:type="spellStart"/>
      <w:r w:rsidR="0093156C" w:rsidRPr="00DB1B91">
        <w:rPr>
          <w:rFonts w:ascii="Times New Roman" w:hAnsi="Times New Roman" w:cs="Times New Roman"/>
          <w:sz w:val="24"/>
          <w:szCs w:val="24"/>
        </w:rPr>
        <w:t>Gaughan</w:t>
      </w:r>
      <w:proofErr w:type="spellEnd"/>
      <w:r w:rsidR="0093156C" w:rsidRPr="00DB1B91">
        <w:rPr>
          <w:rFonts w:ascii="Times New Roman" w:hAnsi="Times New Roman" w:cs="Times New Roman"/>
          <w:sz w:val="24"/>
          <w:szCs w:val="24"/>
        </w:rPr>
        <w:t>, 2011)</w:t>
      </w:r>
      <w:r w:rsidRPr="00DB1B91">
        <w:rPr>
          <w:rFonts w:ascii="Times New Roman" w:hAnsi="Times New Roman" w:cs="Times New Roman"/>
          <w:sz w:val="24"/>
          <w:szCs w:val="24"/>
        </w:rPr>
        <w:t xml:space="preserve">. </w:t>
      </w:r>
      <w:r w:rsidR="00FD2DB0" w:rsidRPr="00DB1B91">
        <w:rPr>
          <w:rFonts w:ascii="Times New Roman" w:hAnsi="Times New Roman" w:cs="Times New Roman"/>
          <w:sz w:val="24"/>
          <w:szCs w:val="24"/>
        </w:rPr>
        <w:t xml:space="preserve">Increased pressure is largely a result </w:t>
      </w:r>
      <w:r w:rsidR="00581753" w:rsidRPr="00DB1B91">
        <w:rPr>
          <w:rFonts w:ascii="Times New Roman" w:hAnsi="Times New Roman" w:cs="Times New Roman"/>
          <w:sz w:val="24"/>
          <w:szCs w:val="24"/>
        </w:rPr>
        <w:t>of</w:t>
      </w:r>
      <w:r w:rsidR="00FD2DB0" w:rsidRPr="00DB1B91">
        <w:rPr>
          <w:rFonts w:ascii="Times New Roman" w:hAnsi="Times New Roman" w:cs="Times New Roman"/>
          <w:sz w:val="24"/>
          <w:szCs w:val="24"/>
        </w:rPr>
        <w:t xml:space="preserve"> technological developments </w:t>
      </w:r>
      <w:r w:rsidR="00646A48" w:rsidRPr="00DB1B91">
        <w:rPr>
          <w:rFonts w:ascii="Times New Roman" w:hAnsi="Times New Roman" w:cs="Times New Roman"/>
          <w:sz w:val="24"/>
          <w:szCs w:val="24"/>
        </w:rPr>
        <w:t xml:space="preserve">resulting from globalisation, </w:t>
      </w:r>
      <w:r w:rsidR="00FD2DB0" w:rsidRPr="00DB1B91">
        <w:rPr>
          <w:rFonts w:ascii="Times New Roman" w:hAnsi="Times New Roman" w:cs="Times New Roman"/>
          <w:sz w:val="24"/>
          <w:szCs w:val="24"/>
        </w:rPr>
        <w:t xml:space="preserve">which have </w:t>
      </w:r>
      <w:r w:rsidR="004F6EA6" w:rsidRPr="00DB1B91">
        <w:rPr>
          <w:rFonts w:ascii="Times New Roman" w:hAnsi="Times New Roman" w:cs="Times New Roman"/>
          <w:sz w:val="24"/>
          <w:szCs w:val="24"/>
        </w:rPr>
        <w:t>seen the introduction</w:t>
      </w:r>
      <w:r w:rsidR="00FD2DB0" w:rsidRPr="00DB1B91">
        <w:rPr>
          <w:rFonts w:ascii="Times New Roman" w:hAnsi="Times New Roman" w:cs="Times New Roman"/>
          <w:sz w:val="24"/>
          <w:szCs w:val="24"/>
        </w:rPr>
        <w:t xml:space="preserve"> the of mobile phones</w:t>
      </w:r>
      <w:r w:rsidR="00646A48" w:rsidRPr="00DB1B91">
        <w:rPr>
          <w:rFonts w:ascii="Times New Roman" w:hAnsi="Times New Roman" w:cs="Times New Roman"/>
          <w:sz w:val="24"/>
          <w:szCs w:val="24"/>
        </w:rPr>
        <w:t xml:space="preserve"> and social media</w:t>
      </w:r>
      <w:r w:rsidR="0093156C" w:rsidRPr="00DB1B91">
        <w:rPr>
          <w:rFonts w:ascii="Times New Roman" w:hAnsi="Times New Roman" w:cs="Times New Roman"/>
          <w:sz w:val="24"/>
          <w:szCs w:val="24"/>
        </w:rPr>
        <w:t xml:space="preserve"> (</w:t>
      </w:r>
      <w:proofErr w:type="spellStart"/>
      <w:r w:rsidR="0093156C" w:rsidRPr="00DB1B91">
        <w:rPr>
          <w:rFonts w:ascii="Times New Roman" w:hAnsi="Times New Roman" w:cs="Times New Roman"/>
          <w:sz w:val="24"/>
          <w:szCs w:val="24"/>
        </w:rPr>
        <w:t>Claveirole</w:t>
      </w:r>
      <w:proofErr w:type="spellEnd"/>
      <w:r w:rsidR="0093156C" w:rsidRPr="00DB1B91">
        <w:rPr>
          <w:rFonts w:ascii="Times New Roman" w:hAnsi="Times New Roman" w:cs="Times New Roman"/>
          <w:sz w:val="24"/>
          <w:szCs w:val="24"/>
        </w:rPr>
        <w:t xml:space="preserve"> and </w:t>
      </w:r>
      <w:proofErr w:type="spellStart"/>
      <w:r w:rsidR="0093156C" w:rsidRPr="00DB1B91">
        <w:rPr>
          <w:rFonts w:ascii="Times New Roman" w:hAnsi="Times New Roman" w:cs="Times New Roman"/>
          <w:sz w:val="24"/>
          <w:szCs w:val="24"/>
        </w:rPr>
        <w:t>Gaughan</w:t>
      </w:r>
      <w:proofErr w:type="spellEnd"/>
      <w:r w:rsidR="0093156C" w:rsidRPr="00DB1B91">
        <w:rPr>
          <w:rFonts w:ascii="Times New Roman" w:hAnsi="Times New Roman" w:cs="Times New Roman"/>
          <w:sz w:val="24"/>
          <w:szCs w:val="24"/>
        </w:rPr>
        <w:t>, 2011)</w:t>
      </w:r>
      <w:r w:rsidR="00FD2DB0" w:rsidRPr="00DB1B91">
        <w:rPr>
          <w:rFonts w:ascii="Times New Roman" w:hAnsi="Times New Roman" w:cs="Times New Roman"/>
          <w:sz w:val="24"/>
          <w:szCs w:val="24"/>
        </w:rPr>
        <w:t xml:space="preserve">. This has forced individuals to </w:t>
      </w:r>
      <w:r w:rsidR="00646A48" w:rsidRPr="00DB1B91">
        <w:rPr>
          <w:rFonts w:ascii="Times New Roman" w:hAnsi="Times New Roman" w:cs="Times New Roman"/>
          <w:sz w:val="24"/>
          <w:szCs w:val="24"/>
        </w:rPr>
        <w:t>face unprecedented</w:t>
      </w:r>
      <w:r w:rsidR="00FD2DB0" w:rsidRPr="00DB1B91">
        <w:rPr>
          <w:rFonts w:ascii="Times New Roman" w:hAnsi="Times New Roman" w:cs="Times New Roman"/>
          <w:sz w:val="24"/>
          <w:szCs w:val="24"/>
        </w:rPr>
        <w:t xml:space="preserve"> challenges </w:t>
      </w:r>
      <w:r w:rsidR="00646A48" w:rsidRPr="00DB1B91">
        <w:rPr>
          <w:rFonts w:ascii="Times New Roman" w:hAnsi="Times New Roman" w:cs="Times New Roman"/>
          <w:sz w:val="24"/>
          <w:szCs w:val="24"/>
        </w:rPr>
        <w:t>visible to the</w:t>
      </w:r>
      <w:r w:rsidR="00FD2DB0" w:rsidRPr="00DB1B91">
        <w:rPr>
          <w:rFonts w:ascii="Times New Roman" w:hAnsi="Times New Roman" w:cs="Times New Roman"/>
          <w:sz w:val="24"/>
          <w:szCs w:val="24"/>
        </w:rPr>
        <w:t xml:space="preserve"> public.</w:t>
      </w:r>
      <w:r w:rsidR="00127434" w:rsidRPr="00DB1B91">
        <w:rPr>
          <w:rFonts w:ascii="Times New Roman" w:hAnsi="Times New Roman" w:cs="Times New Roman"/>
          <w:sz w:val="24"/>
          <w:szCs w:val="24"/>
        </w:rPr>
        <w:t xml:space="preserve"> Most children, however, </w:t>
      </w:r>
      <w:proofErr w:type="gramStart"/>
      <w:r w:rsidR="00127434" w:rsidRPr="00DB1B91">
        <w:rPr>
          <w:rFonts w:ascii="Times New Roman" w:hAnsi="Times New Roman" w:cs="Times New Roman"/>
          <w:sz w:val="24"/>
          <w:szCs w:val="24"/>
        </w:rPr>
        <w:t>are able to</w:t>
      </w:r>
      <w:proofErr w:type="gramEnd"/>
      <w:r w:rsidR="00127434" w:rsidRPr="00DB1B91">
        <w:rPr>
          <w:rFonts w:ascii="Times New Roman" w:hAnsi="Times New Roman" w:cs="Times New Roman"/>
          <w:sz w:val="24"/>
          <w:szCs w:val="24"/>
        </w:rPr>
        <w:t xml:space="preserve"> adapt to such changes and </w:t>
      </w:r>
      <w:r w:rsidR="00646A48" w:rsidRPr="00DB1B91">
        <w:rPr>
          <w:rFonts w:ascii="Times New Roman" w:hAnsi="Times New Roman" w:cs="Times New Roman"/>
          <w:sz w:val="24"/>
          <w:szCs w:val="24"/>
        </w:rPr>
        <w:t>move</w:t>
      </w:r>
      <w:r w:rsidR="00127434" w:rsidRPr="00DB1B91">
        <w:rPr>
          <w:rFonts w:ascii="Times New Roman" w:hAnsi="Times New Roman" w:cs="Times New Roman"/>
          <w:sz w:val="24"/>
          <w:szCs w:val="24"/>
        </w:rPr>
        <w:t xml:space="preserve"> into adulthood</w:t>
      </w:r>
      <w:r w:rsidR="00646A48" w:rsidRPr="00DB1B91">
        <w:rPr>
          <w:rFonts w:ascii="Times New Roman" w:hAnsi="Times New Roman" w:cs="Times New Roman"/>
          <w:sz w:val="24"/>
          <w:szCs w:val="24"/>
        </w:rPr>
        <w:t xml:space="preserve"> intact</w:t>
      </w:r>
      <w:r w:rsidR="00127434" w:rsidRPr="00DB1B91">
        <w:rPr>
          <w:rFonts w:ascii="Times New Roman" w:hAnsi="Times New Roman" w:cs="Times New Roman"/>
          <w:sz w:val="24"/>
          <w:szCs w:val="24"/>
        </w:rPr>
        <w:t>. Though, for some, it can cause concerns in mental health and the development of</w:t>
      </w:r>
      <w:r w:rsidR="00646A48" w:rsidRPr="00DB1B91">
        <w:rPr>
          <w:rFonts w:ascii="Times New Roman" w:hAnsi="Times New Roman" w:cs="Times New Roman"/>
          <w:sz w:val="24"/>
          <w:szCs w:val="24"/>
        </w:rPr>
        <w:t xml:space="preserve"> issues in wellbeing</w:t>
      </w:r>
      <w:r w:rsidR="0093156C" w:rsidRPr="00DB1B91">
        <w:rPr>
          <w:rFonts w:ascii="Times New Roman" w:hAnsi="Times New Roman" w:cs="Times New Roman"/>
          <w:sz w:val="24"/>
          <w:szCs w:val="24"/>
        </w:rPr>
        <w:t xml:space="preserve"> (</w:t>
      </w:r>
      <w:proofErr w:type="spellStart"/>
      <w:r w:rsidR="0093156C" w:rsidRPr="00DB1B91">
        <w:rPr>
          <w:rFonts w:ascii="Times New Roman" w:hAnsi="Times New Roman" w:cs="Times New Roman"/>
          <w:sz w:val="24"/>
          <w:szCs w:val="24"/>
        </w:rPr>
        <w:t>Claveirole</w:t>
      </w:r>
      <w:proofErr w:type="spellEnd"/>
      <w:r w:rsidR="0093156C" w:rsidRPr="00DB1B91">
        <w:rPr>
          <w:rFonts w:ascii="Times New Roman" w:hAnsi="Times New Roman" w:cs="Times New Roman"/>
          <w:sz w:val="24"/>
          <w:szCs w:val="24"/>
        </w:rPr>
        <w:t xml:space="preserve"> and </w:t>
      </w:r>
      <w:proofErr w:type="spellStart"/>
      <w:r w:rsidR="0093156C" w:rsidRPr="00DB1B91">
        <w:rPr>
          <w:rFonts w:ascii="Times New Roman" w:hAnsi="Times New Roman" w:cs="Times New Roman"/>
          <w:sz w:val="24"/>
          <w:szCs w:val="24"/>
        </w:rPr>
        <w:t>Gaughan</w:t>
      </w:r>
      <w:proofErr w:type="spellEnd"/>
      <w:r w:rsidR="0093156C" w:rsidRPr="00DB1B91">
        <w:rPr>
          <w:rFonts w:ascii="Times New Roman" w:hAnsi="Times New Roman" w:cs="Times New Roman"/>
          <w:sz w:val="24"/>
          <w:szCs w:val="24"/>
        </w:rPr>
        <w:t>, 2011)</w:t>
      </w:r>
      <w:r w:rsidR="00127434" w:rsidRPr="00DB1B91">
        <w:rPr>
          <w:rFonts w:ascii="Times New Roman" w:hAnsi="Times New Roman" w:cs="Times New Roman"/>
          <w:sz w:val="24"/>
          <w:szCs w:val="24"/>
        </w:rPr>
        <w:t>. In recent years, increased attention has been placed on the mental health and wellbeing of children, with their emotional and psychological wellbeing be</w:t>
      </w:r>
      <w:r w:rsidR="00646A48" w:rsidRPr="00DB1B91">
        <w:rPr>
          <w:rFonts w:ascii="Times New Roman" w:hAnsi="Times New Roman" w:cs="Times New Roman"/>
          <w:sz w:val="24"/>
          <w:szCs w:val="24"/>
        </w:rPr>
        <w:t>ing prioritised</w:t>
      </w:r>
      <w:r w:rsidR="0093156C" w:rsidRPr="00DB1B91">
        <w:rPr>
          <w:rFonts w:ascii="Times New Roman" w:hAnsi="Times New Roman" w:cs="Times New Roman"/>
          <w:sz w:val="24"/>
          <w:szCs w:val="24"/>
        </w:rPr>
        <w:t xml:space="preserve"> (</w:t>
      </w:r>
      <w:proofErr w:type="spellStart"/>
      <w:r w:rsidR="0093156C" w:rsidRPr="00DB1B91">
        <w:rPr>
          <w:rFonts w:ascii="Times New Roman" w:hAnsi="Times New Roman" w:cs="Times New Roman"/>
          <w:sz w:val="24"/>
          <w:szCs w:val="24"/>
        </w:rPr>
        <w:t>Claveirole</w:t>
      </w:r>
      <w:proofErr w:type="spellEnd"/>
      <w:r w:rsidR="0093156C" w:rsidRPr="00DB1B91">
        <w:rPr>
          <w:rFonts w:ascii="Times New Roman" w:hAnsi="Times New Roman" w:cs="Times New Roman"/>
          <w:sz w:val="24"/>
          <w:szCs w:val="24"/>
        </w:rPr>
        <w:t xml:space="preserve"> and </w:t>
      </w:r>
      <w:proofErr w:type="spellStart"/>
      <w:r w:rsidR="0093156C" w:rsidRPr="00DB1B91">
        <w:rPr>
          <w:rFonts w:ascii="Times New Roman" w:hAnsi="Times New Roman" w:cs="Times New Roman"/>
          <w:sz w:val="24"/>
          <w:szCs w:val="24"/>
        </w:rPr>
        <w:t>Gaughan</w:t>
      </w:r>
      <w:proofErr w:type="spellEnd"/>
      <w:r w:rsidR="0093156C" w:rsidRPr="00DB1B91">
        <w:rPr>
          <w:rFonts w:ascii="Times New Roman" w:hAnsi="Times New Roman" w:cs="Times New Roman"/>
          <w:sz w:val="24"/>
          <w:szCs w:val="24"/>
        </w:rPr>
        <w:t>, 2011)</w:t>
      </w:r>
      <w:r w:rsidR="00127434" w:rsidRPr="00DB1B91">
        <w:rPr>
          <w:rFonts w:ascii="Times New Roman" w:hAnsi="Times New Roman" w:cs="Times New Roman"/>
          <w:sz w:val="24"/>
          <w:szCs w:val="24"/>
        </w:rPr>
        <w:t>.</w:t>
      </w:r>
    </w:p>
    <w:p w14:paraId="083C4387" w14:textId="5D90698B" w:rsidR="0093156C" w:rsidRPr="00DB1B91" w:rsidRDefault="00E52771"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lastRenderedPageBreak/>
        <w:t>There is some evidence to suggest that emotional wellbeing is linked with educational achievement, and thus poor mental health can negatively affect individuals during their school life</w:t>
      </w:r>
      <w:r w:rsidR="0093156C" w:rsidRPr="00DB1B91">
        <w:rPr>
          <w:rFonts w:ascii="Times New Roman" w:hAnsi="Times New Roman" w:cs="Times New Roman"/>
          <w:sz w:val="24"/>
          <w:szCs w:val="24"/>
        </w:rPr>
        <w:t xml:space="preserve"> (Young Minds, no date)</w:t>
      </w:r>
      <w:r w:rsidRPr="00DB1B91">
        <w:rPr>
          <w:rFonts w:ascii="Times New Roman" w:hAnsi="Times New Roman" w:cs="Times New Roman"/>
          <w:sz w:val="24"/>
          <w:szCs w:val="24"/>
        </w:rPr>
        <w:t xml:space="preserve">. For example, </w:t>
      </w:r>
      <w:r w:rsidR="00662CEB" w:rsidRPr="00DB1B91">
        <w:rPr>
          <w:rFonts w:ascii="Times New Roman" w:hAnsi="Times New Roman" w:cs="Times New Roman"/>
          <w:sz w:val="24"/>
          <w:szCs w:val="24"/>
        </w:rPr>
        <w:t>The Department for Education</w:t>
      </w:r>
      <w:r w:rsidR="000A6FBA" w:rsidRPr="00DB1B91">
        <w:rPr>
          <w:rFonts w:ascii="Times New Roman" w:hAnsi="Times New Roman" w:cs="Times New Roman"/>
          <w:sz w:val="24"/>
          <w:szCs w:val="24"/>
        </w:rPr>
        <w:t xml:space="preserve"> discovered that those who engaged more in school and ha</w:t>
      </w:r>
      <w:r w:rsidR="004F6EA6" w:rsidRPr="00DB1B91">
        <w:rPr>
          <w:rFonts w:ascii="Times New Roman" w:hAnsi="Times New Roman" w:cs="Times New Roman"/>
          <w:sz w:val="24"/>
          <w:szCs w:val="24"/>
        </w:rPr>
        <w:t>d</w:t>
      </w:r>
      <w:r w:rsidR="000A6FBA" w:rsidRPr="00DB1B91">
        <w:rPr>
          <w:rFonts w:ascii="Times New Roman" w:hAnsi="Times New Roman" w:cs="Times New Roman"/>
          <w:sz w:val="24"/>
          <w:szCs w:val="24"/>
        </w:rPr>
        <w:t xml:space="preserve"> performed better in terms of academic achievement had greater emotional</w:t>
      </w:r>
      <w:r w:rsidR="00C13B9B" w:rsidRPr="00DB1B91">
        <w:rPr>
          <w:rFonts w:ascii="Times New Roman" w:hAnsi="Times New Roman" w:cs="Times New Roman"/>
          <w:sz w:val="24"/>
          <w:szCs w:val="24"/>
        </w:rPr>
        <w:t xml:space="preserve"> and </w:t>
      </w:r>
      <w:r w:rsidR="000A6FBA" w:rsidRPr="00DB1B91">
        <w:rPr>
          <w:rFonts w:ascii="Times New Roman" w:hAnsi="Times New Roman" w:cs="Times New Roman"/>
          <w:sz w:val="24"/>
          <w:szCs w:val="24"/>
        </w:rPr>
        <w:t>social wellbeing</w:t>
      </w:r>
      <w:r w:rsidR="0093156C" w:rsidRPr="00DB1B91">
        <w:rPr>
          <w:rFonts w:ascii="Times New Roman" w:hAnsi="Times New Roman" w:cs="Times New Roman"/>
          <w:sz w:val="24"/>
          <w:szCs w:val="24"/>
        </w:rPr>
        <w:t xml:space="preserve"> (Young Minds, no date)</w:t>
      </w:r>
      <w:r w:rsidR="000A6FBA" w:rsidRPr="00DB1B91">
        <w:rPr>
          <w:rFonts w:ascii="Times New Roman" w:hAnsi="Times New Roman" w:cs="Times New Roman"/>
          <w:sz w:val="24"/>
          <w:szCs w:val="24"/>
        </w:rPr>
        <w:t>.</w:t>
      </w:r>
      <w:r w:rsidR="00C13B9B" w:rsidRPr="00DB1B91">
        <w:rPr>
          <w:rFonts w:ascii="Times New Roman" w:hAnsi="Times New Roman" w:cs="Times New Roman"/>
          <w:sz w:val="24"/>
          <w:szCs w:val="24"/>
        </w:rPr>
        <w:t xml:space="preserve"> </w:t>
      </w:r>
      <w:r w:rsidRPr="00DB1B91">
        <w:rPr>
          <w:rFonts w:ascii="Times New Roman" w:hAnsi="Times New Roman" w:cs="Times New Roman"/>
          <w:sz w:val="24"/>
          <w:szCs w:val="24"/>
        </w:rPr>
        <w:t>Furthermore</w:t>
      </w:r>
      <w:r w:rsidR="00C13B9B" w:rsidRPr="00DB1B91">
        <w:rPr>
          <w:rFonts w:ascii="Times New Roman" w:hAnsi="Times New Roman" w:cs="Times New Roman"/>
          <w:sz w:val="24"/>
          <w:szCs w:val="24"/>
        </w:rPr>
        <w:t>, data</w:t>
      </w:r>
      <w:r w:rsidR="00662CEB" w:rsidRPr="00DB1B91">
        <w:rPr>
          <w:rFonts w:ascii="Times New Roman" w:hAnsi="Times New Roman" w:cs="Times New Roman"/>
          <w:sz w:val="24"/>
          <w:szCs w:val="24"/>
        </w:rPr>
        <w:t xml:space="preserve"> </w:t>
      </w:r>
      <w:r w:rsidR="00C13B9B" w:rsidRPr="00DB1B91">
        <w:rPr>
          <w:rFonts w:ascii="Times New Roman" w:hAnsi="Times New Roman" w:cs="Times New Roman"/>
          <w:sz w:val="24"/>
          <w:szCs w:val="24"/>
        </w:rPr>
        <w:t>highlights how</w:t>
      </w:r>
      <w:r w:rsidR="00662CEB" w:rsidRPr="00DB1B91">
        <w:rPr>
          <w:rFonts w:ascii="Times New Roman" w:hAnsi="Times New Roman" w:cs="Times New Roman"/>
          <w:sz w:val="24"/>
          <w:szCs w:val="24"/>
        </w:rPr>
        <w:t xml:space="preserve"> pupils’ ability to</w:t>
      </w:r>
      <w:r w:rsidR="00C13B9B" w:rsidRPr="00DB1B91">
        <w:rPr>
          <w:rFonts w:ascii="Times New Roman" w:hAnsi="Times New Roman" w:cs="Times New Roman"/>
          <w:sz w:val="24"/>
          <w:szCs w:val="24"/>
        </w:rPr>
        <w:t xml:space="preserve"> cope with</w:t>
      </w:r>
      <w:r w:rsidR="00662CEB" w:rsidRPr="00DB1B91">
        <w:rPr>
          <w:rFonts w:ascii="Times New Roman" w:hAnsi="Times New Roman" w:cs="Times New Roman"/>
          <w:sz w:val="24"/>
          <w:szCs w:val="24"/>
        </w:rPr>
        <w:t xml:space="preserve"> </w:t>
      </w:r>
      <w:r w:rsidR="00C13B9B" w:rsidRPr="00DB1B91">
        <w:rPr>
          <w:rFonts w:ascii="Times New Roman" w:hAnsi="Times New Roman" w:cs="Times New Roman"/>
          <w:sz w:val="24"/>
          <w:szCs w:val="24"/>
        </w:rPr>
        <w:t>feelings and emotions</w:t>
      </w:r>
      <w:r w:rsidR="00662CEB" w:rsidRPr="00DB1B91">
        <w:rPr>
          <w:rFonts w:ascii="Times New Roman" w:hAnsi="Times New Roman" w:cs="Times New Roman"/>
          <w:sz w:val="24"/>
          <w:szCs w:val="24"/>
        </w:rPr>
        <w:t xml:space="preserve"> can</w:t>
      </w:r>
      <w:r w:rsidR="00C13B9B" w:rsidRPr="00DB1B91">
        <w:rPr>
          <w:rFonts w:ascii="Times New Roman" w:hAnsi="Times New Roman" w:cs="Times New Roman"/>
          <w:sz w:val="24"/>
          <w:szCs w:val="24"/>
        </w:rPr>
        <w:t xml:space="preserve"> assist</w:t>
      </w:r>
      <w:r w:rsidR="00662CEB" w:rsidRPr="00DB1B91">
        <w:rPr>
          <w:rFonts w:ascii="Times New Roman" w:hAnsi="Times New Roman" w:cs="Times New Roman"/>
          <w:sz w:val="24"/>
          <w:szCs w:val="24"/>
        </w:rPr>
        <w:t xml:space="preserve"> or </w:t>
      </w:r>
      <w:r w:rsidR="00C13B9B" w:rsidRPr="00DB1B91">
        <w:rPr>
          <w:rFonts w:ascii="Times New Roman" w:hAnsi="Times New Roman" w:cs="Times New Roman"/>
          <w:sz w:val="24"/>
          <w:szCs w:val="24"/>
        </w:rPr>
        <w:t xml:space="preserve">hinder </w:t>
      </w:r>
      <w:r w:rsidR="00662CEB" w:rsidRPr="00DB1B91">
        <w:rPr>
          <w:rFonts w:ascii="Times New Roman" w:hAnsi="Times New Roman" w:cs="Times New Roman"/>
          <w:sz w:val="24"/>
          <w:szCs w:val="24"/>
        </w:rPr>
        <w:t>their</w:t>
      </w:r>
      <w:r w:rsidR="00C13B9B" w:rsidRPr="00DB1B91">
        <w:rPr>
          <w:rFonts w:ascii="Times New Roman" w:hAnsi="Times New Roman" w:cs="Times New Roman"/>
          <w:sz w:val="24"/>
          <w:szCs w:val="24"/>
        </w:rPr>
        <w:t xml:space="preserve"> </w:t>
      </w:r>
      <w:r w:rsidR="00662CEB" w:rsidRPr="00DB1B91">
        <w:rPr>
          <w:rFonts w:ascii="Times New Roman" w:hAnsi="Times New Roman" w:cs="Times New Roman"/>
          <w:sz w:val="24"/>
          <w:szCs w:val="24"/>
        </w:rPr>
        <w:t>work ethic, commitment and</w:t>
      </w:r>
      <w:r w:rsidR="00C13B9B" w:rsidRPr="00DB1B91">
        <w:rPr>
          <w:rFonts w:ascii="Times New Roman" w:hAnsi="Times New Roman" w:cs="Times New Roman"/>
          <w:sz w:val="24"/>
          <w:szCs w:val="24"/>
        </w:rPr>
        <w:t xml:space="preserve"> overall</w:t>
      </w:r>
      <w:r w:rsidR="00662CEB" w:rsidRPr="00DB1B91">
        <w:rPr>
          <w:rFonts w:ascii="Times New Roman" w:hAnsi="Times New Roman" w:cs="Times New Roman"/>
          <w:sz w:val="24"/>
          <w:szCs w:val="24"/>
        </w:rPr>
        <w:t xml:space="preserve"> school succes</w:t>
      </w:r>
      <w:r w:rsidRPr="00DB1B91">
        <w:rPr>
          <w:rFonts w:ascii="Times New Roman" w:hAnsi="Times New Roman" w:cs="Times New Roman"/>
          <w:sz w:val="24"/>
          <w:szCs w:val="24"/>
        </w:rPr>
        <w:t>s</w:t>
      </w:r>
      <w:r w:rsidR="0093156C" w:rsidRPr="00DB1B91">
        <w:rPr>
          <w:rFonts w:ascii="Times New Roman" w:hAnsi="Times New Roman" w:cs="Times New Roman"/>
          <w:sz w:val="24"/>
          <w:szCs w:val="24"/>
        </w:rPr>
        <w:t xml:space="preserve"> (Young Minds, no date)</w:t>
      </w:r>
      <w:r w:rsidR="00662CEB" w:rsidRPr="00DB1B91">
        <w:rPr>
          <w:rFonts w:ascii="Times New Roman" w:hAnsi="Times New Roman" w:cs="Times New Roman"/>
          <w:sz w:val="24"/>
          <w:szCs w:val="24"/>
        </w:rPr>
        <w:t>.</w:t>
      </w:r>
    </w:p>
    <w:p w14:paraId="454C0CDF" w14:textId="12D3E358" w:rsidR="00933B2E" w:rsidRPr="00DB1B91" w:rsidRDefault="00667A24" w:rsidP="00426D9E">
      <w:pPr>
        <w:spacing w:line="360" w:lineRule="auto"/>
        <w:jc w:val="both"/>
        <w:rPr>
          <w:rFonts w:ascii="Times New Roman" w:hAnsi="Times New Roman" w:cs="Times New Roman"/>
          <w:sz w:val="24"/>
          <w:szCs w:val="24"/>
          <w:lang w:val="en"/>
        </w:rPr>
      </w:pPr>
      <w:r w:rsidRPr="00DB1B91">
        <w:rPr>
          <w:rFonts w:ascii="Times New Roman" w:hAnsi="Times New Roman" w:cs="Times New Roman"/>
          <w:sz w:val="24"/>
          <w:szCs w:val="24"/>
        </w:rPr>
        <w:t>It is believed that one in ten children and young people experience mental health problems and include such issues as anxiety and depression</w:t>
      </w:r>
      <w:r w:rsidR="0093156C" w:rsidRPr="00DB1B91">
        <w:rPr>
          <w:rFonts w:ascii="Times New Roman" w:hAnsi="Times New Roman" w:cs="Times New Roman"/>
          <w:sz w:val="24"/>
          <w:szCs w:val="24"/>
        </w:rPr>
        <w:t xml:space="preserve"> </w:t>
      </w:r>
      <w:r w:rsidR="0093156C" w:rsidRPr="00DB1B91">
        <w:rPr>
          <w:rFonts w:ascii="Times New Roman" w:hAnsi="Times New Roman" w:cs="Times New Roman"/>
          <w:sz w:val="24"/>
          <w:szCs w:val="24"/>
          <w:lang w:val="en"/>
        </w:rPr>
        <w:t>(Mental Health Foundation, no date)</w:t>
      </w:r>
      <w:r w:rsidRPr="00DB1B91">
        <w:rPr>
          <w:rFonts w:ascii="Times New Roman" w:hAnsi="Times New Roman" w:cs="Times New Roman"/>
          <w:sz w:val="24"/>
          <w:szCs w:val="24"/>
        </w:rPr>
        <w:t>. It is often a direct response to</w:t>
      </w:r>
      <w:r w:rsidR="00C13B9B" w:rsidRPr="00DB1B91">
        <w:rPr>
          <w:rFonts w:ascii="Times New Roman" w:hAnsi="Times New Roman" w:cs="Times New Roman"/>
          <w:sz w:val="24"/>
          <w:szCs w:val="24"/>
        </w:rPr>
        <w:t xml:space="preserve"> current life events</w:t>
      </w:r>
      <w:r w:rsidR="0093156C" w:rsidRPr="00DB1B91">
        <w:rPr>
          <w:rFonts w:ascii="Times New Roman" w:hAnsi="Times New Roman" w:cs="Times New Roman"/>
          <w:sz w:val="24"/>
          <w:szCs w:val="24"/>
        </w:rPr>
        <w:t xml:space="preserve"> </w:t>
      </w:r>
      <w:r w:rsidR="0093156C" w:rsidRPr="00DB1B91">
        <w:rPr>
          <w:rFonts w:ascii="Times New Roman" w:hAnsi="Times New Roman" w:cs="Times New Roman"/>
          <w:sz w:val="24"/>
          <w:szCs w:val="24"/>
          <w:lang w:val="en"/>
        </w:rPr>
        <w:t>(Mental Health Foundation, no date)</w:t>
      </w:r>
      <w:r w:rsidRPr="00DB1B91">
        <w:rPr>
          <w:rFonts w:ascii="Times New Roman" w:hAnsi="Times New Roman" w:cs="Times New Roman"/>
          <w:sz w:val="24"/>
          <w:szCs w:val="24"/>
        </w:rPr>
        <w:t xml:space="preserve">. Despite this, approximately seventy percent of young individuals facing mental health issues have not received </w:t>
      </w:r>
      <w:r w:rsidR="002143E3" w:rsidRPr="00DB1B91">
        <w:rPr>
          <w:rFonts w:ascii="Times New Roman" w:hAnsi="Times New Roman" w:cs="Times New Roman"/>
          <w:sz w:val="24"/>
          <w:szCs w:val="24"/>
        </w:rPr>
        <w:t>the appropriate support at a young age</w:t>
      </w:r>
      <w:r w:rsidR="0093156C" w:rsidRPr="00DB1B91">
        <w:rPr>
          <w:rFonts w:ascii="Times New Roman" w:hAnsi="Times New Roman" w:cs="Times New Roman"/>
          <w:sz w:val="24"/>
          <w:szCs w:val="24"/>
        </w:rPr>
        <w:t xml:space="preserve"> </w:t>
      </w:r>
      <w:r w:rsidR="0093156C" w:rsidRPr="00DB1B91">
        <w:rPr>
          <w:rFonts w:ascii="Times New Roman" w:hAnsi="Times New Roman" w:cs="Times New Roman"/>
          <w:sz w:val="24"/>
          <w:szCs w:val="24"/>
          <w:lang w:val="en"/>
        </w:rPr>
        <w:t>(Mental Health Foundation, no date)</w:t>
      </w:r>
      <w:r w:rsidR="002143E3" w:rsidRPr="00DB1B91">
        <w:rPr>
          <w:rFonts w:ascii="Times New Roman" w:hAnsi="Times New Roman" w:cs="Times New Roman"/>
          <w:sz w:val="24"/>
          <w:szCs w:val="24"/>
        </w:rPr>
        <w:t>.</w:t>
      </w:r>
      <w:r w:rsidR="00933B2E" w:rsidRPr="00DB1B91">
        <w:rPr>
          <w:rFonts w:ascii="Times New Roman" w:hAnsi="Times New Roman" w:cs="Times New Roman"/>
          <w:sz w:val="24"/>
          <w:szCs w:val="24"/>
        </w:rPr>
        <w:t xml:space="preserve"> </w:t>
      </w:r>
    </w:p>
    <w:p w14:paraId="1C0EA655" w14:textId="2A4651BF" w:rsidR="00F53FED" w:rsidRPr="00DB1B91" w:rsidRDefault="00667A24" w:rsidP="00426D9E">
      <w:pPr>
        <w:spacing w:line="360" w:lineRule="auto"/>
        <w:jc w:val="both"/>
        <w:rPr>
          <w:rFonts w:ascii="Times New Roman" w:hAnsi="Times New Roman" w:cs="Times New Roman"/>
          <w:sz w:val="24"/>
          <w:szCs w:val="24"/>
          <w:lang w:val="en"/>
        </w:rPr>
      </w:pPr>
      <w:r w:rsidRPr="00DB1B91">
        <w:rPr>
          <w:rFonts w:ascii="Times New Roman" w:hAnsi="Times New Roman" w:cs="Times New Roman"/>
          <w:sz w:val="24"/>
          <w:szCs w:val="24"/>
        </w:rPr>
        <w:t xml:space="preserve">The importance of </w:t>
      </w:r>
      <w:r w:rsidR="00172BDF" w:rsidRPr="00DB1B91">
        <w:rPr>
          <w:rFonts w:ascii="Times New Roman" w:hAnsi="Times New Roman" w:cs="Times New Roman"/>
          <w:sz w:val="24"/>
          <w:szCs w:val="24"/>
        </w:rPr>
        <w:t>children’s</w:t>
      </w:r>
      <w:r w:rsidRPr="00DB1B91">
        <w:rPr>
          <w:rFonts w:ascii="Times New Roman" w:hAnsi="Times New Roman" w:cs="Times New Roman"/>
          <w:sz w:val="24"/>
          <w:szCs w:val="24"/>
        </w:rPr>
        <w:t xml:space="preserve"> wellbeing has been suggested to be as great as physical</w:t>
      </w:r>
      <w:r w:rsidR="001D1685" w:rsidRPr="001D1685">
        <w:rPr>
          <w:rFonts w:ascii="Times New Roman" w:hAnsi="Times New Roman" w:cs="Times New Roman"/>
          <w:sz w:val="24"/>
          <w:szCs w:val="24"/>
        </w:rPr>
        <w:t xml:space="preserve"> </w:t>
      </w:r>
      <w:r w:rsidR="001D1685">
        <w:rPr>
          <w:rFonts w:ascii="Times New Roman" w:hAnsi="Times New Roman" w:cs="Times New Roman"/>
          <w:sz w:val="24"/>
          <w:szCs w:val="24"/>
        </w:rPr>
        <w:t>health</w:t>
      </w:r>
      <w:r w:rsidRPr="00DB1B91">
        <w:rPr>
          <w:rFonts w:ascii="Times New Roman" w:hAnsi="Times New Roman" w:cs="Times New Roman"/>
          <w:sz w:val="24"/>
          <w:szCs w:val="24"/>
        </w:rPr>
        <w:t xml:space="preserve">. </w:t>
      </w:r>
      <w:r w:rsidR="001D1685">
        <w:rPr>
          <w:rFonts w:ascii="Times New Roman" w:hAnsi="Times New Roman" w:cs="Times New Roman"/>
          <w:sz w:val="24"/>
          <w:szCs w:val="24"/>
        </w:rPr>
        <w:t>Children with better</w:t>
      </w:r>
      <w:r w:rsidRPr="00DB1B91">
        <w:rPr>
          <w:rFonts w:ascii="Times New Roman" w:hAnsi="Times New Roman" w:cs="Times New Roman"/>
          <w:sz w:val="24"/>
          <w:szCs w:val="24"/>
        </w:rPr>
        <w:t xml:space="preserve"> mental health </w:t>
      </w:r>
      <w:proofErr w:type="gramStart"/>
      <w:r w:rsidR="00C13B9B" w:rsidRPr="00DB1B91">
        <w:rPr>
          <w:rFonts w:ascii="Times New Roman" w:hAnsi="Times New Roman" w:cs="Times New Roman"/>
          <w:sz w:val="24"/>
          <w:szCs w:val="24"/>
        </w:rPr>
        <w:t>are able to</w:t>
      </w:r>
      <w:proofErr w:type="gramEnd"/>
      <w:r w:rsidRPr="00DB1B91">
        <w:rPr>
          <w:rFonts w:ascii="Times New Roman" w:hAnsi="Times New Roman" w:cs="Times New Roman"/>
          <w:sz w:val="24"/>
          <w:szCs w:val="24"/>
        </w:rPr>
        <w:t xml:space="preserve"> develop resilience to cope with</w:t>
      </w:r>
      <w:r w:rsidR="00C13B9B" w:rsidRPr="00DB1B91">
        <w:rPr>
          <w:rFonts w:ascii="Times New Roman" w:hAnsi="Times New Roman" w:cs="Times New Roman"/>
          <w:sz w:val="24"/>
          <w:szCs w:val="24"/>
        </w:rPr>
        <w:t xml:space="preserve"> </w:t>
      </w:r>
      <w:r w:rsidRPr="00DB1B91">
        <w:rPr>
          <w:rFonts w:ascii="Times New Roman" w:hAnsi="Times New Roman" w:cs="Times New Roman"/>
          <w:sz w:val="24"/>
          <w:szCs w:val="24"/>
        </w:rPr>
        <w:t xml:space="preserve">challenges they may face in life, </w:t>
      </w:r>
      <w:r w:rsidR="00C13B9B" w:rsidRPr="00DB1B91">
        <w:rPr>
          <w:rFonts w:ascii="Times New Roman" w:hAnsi="Times New Roman" w:cs="Times New Roman"/>
          <w:sz w:val="24"/>
          <w:szCs w:val="24"/>
        </w:rPr>
        <w:t>and transition</w:t>
      </w:r>
      <w:r w:rsidR="00172BDF" w:rsidRPr="00DB1B91">
        <w:rPr>
          <w:rFonts w:ascii="Times New Roman" w:hAnsi="Times New Roman" w:cs="Times New Roman"/>
          <w:sz w:val="24"/>
          <w:szCs w:val="24"/>
        </w:rPr>
        <w:t xml:space="preserve"> into </w:t>
      </w:r>
      <w:r w:rsidR="00C13B9B" w:rsidRPr="00DB1B91">
        <w:rPr>
          <w:rFonts w:ascii="Times New Roman" w:hAnsi="Times New Roman" w:cs="Times New Roman"/>
          <w:sz w:val="24"/>
          <w:szCs w:val="24"/>
        </w:rPr>
        <w:t xml:space="preserve">wholesome </w:t>
      </w:r>
      <w:r w:rsidR="00172BDF" w:rsidRPr="00DB1B91">
        <w:rPr>
          <w:rFonts w:ascii="Times New Roman" w:hAnsi="Times New Roman" w:cs="Times New Roman"/>
          <w:sz w:val="24"/>
          <w:szCs w:val="24"/>
        </w:rPr>
        <w:t>adults</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(Mental Health Foundation, no date)</w:t>
      </w:r>
      <w:r w:rsidR="00172BDF" w:rsidRPr="00DB1B91">
        <w:rPr>
          <w:rFonts w:ascii="Times New Roman" w:hAnsi="Times New Roman" w:cs="Times New Roman"/>
          <w:sz w:val="24"/>
          <w:szCs w:val="24"/>
        </w:rPr>
        <w:t xml:space="preserve">. </w:t>
      </w:r>
      <w:r w:rsidR="00933B2E" w:rsidRPr="00DB1B91">
        <w:rPr>
          <w:rFonts w:ascii="Times New Roman" w:hAnsi="Times New Roman" w:cs="Times New Roman"/>
          <w:sz w:val="24"/>
          <w:szCs w:val="24"/>
        </w:rPr>
        <w:t xml:space="preserve"> </w:t>
      </w:r>
      <w:r w:rsidR="00172BDF" w:rsidRPr="00DB1B91">
        <w:rPr>
          <w:rFonts w:ascii="Times New Roman" w:hAnsi="Times New Roman" w:cs="Times New Roman"/>
          <w:sz w:val="24"/>
          <w:szCs w:val="24"/>
        </w:rPr>
        <w:t>Some factors that can increase mental wellbeing of children include; being part of a supportive family, going to a good school, having good physical health with a balanced diet and notorious food and finally having freedom to spend time both indoors and outdoors</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(Mental Health Foundation, no date)</w:t>
      </w:r>
      <w:r w:rsidR="00172BDF" w:rsidRPr="00DB1B91">
        <w:rPr>
          <w:rFonts w:ascii="Times New Roman" w:hAnsi="Times New Roman" w:cs="Times New Roman"/>
          <w:sz w:val="24"/>
          <w:szCs w:val="24"/>
        </w:rPr>
        <w:t>.</w:t>
      </w:r>
      <w:r w:rsidR="00933B2E" w:rsidRPr="00DB1B91">
        <w:rPr>
          <w:rFonts w:ascii="Times New Roman" w:hAnsi="Times New Roman" w:cs="Times New Roman"/>
          <w:sz w:val="24"/>
          <w:szCs w:val="24"/>
        </w:rPr>
        <w:t xml:space="preserve"> </w:t>
      </w:r>
      <w:r w:rsidR="00C13B9B" w:rsidRPr="00DB1B91">
        <w:rPr>
          <w:rFonts w:ascii="Times New Roman" w:hAnsi="Times New Roman" w:cs="Times New Roman"/>
          <w:sz w:val="24"/>
          <w:szCs w:val="24"/>
          <w:lang w:val="en"/>
        </w:rPr>
        <w:t xml:space="preserve">Other crucial factors include; </w:t>
      </w:r>
      <w:r w:rsidR="00127434" w:rsidRPr="00DB1B91">
        <w:rPr>
          <w:rFonts w:ascii="Times New Roman" w:hAnsi="Times New Roman" w:cs="Times New Roman"/>
          <w:sz w:val="24"/>
          <w:szCs w:val="24"/>
          <w:lang w:val="en"/>
        </w:rPr>
        <w:t>feeling loved</w:t>
      </w:r>
      <w:r w:rsidR="002143E3" w:rsidRPr="00DB1B91">
        <w:rPr>
          <w:rFonts w:ascii="Times New Roman" w:hAnsi="Times New Roman" w:cs="Times New Roman"/>
          <w:sz w:val="24"/>
          <w:szCs w:val="24"/>
          <w:lang w:val="en"/>
        </w:rPr>
        <w:t xml:space="preserve"> and</w:t>
      </w:r>
      <w:r w:rsidR="00127434" w:rsidRPr="00DB1B91">
        <w:rPr>
          <w:rFonts w:ascii="Times New Roman" w:hAnsi="Times New Roman" w:cs="Times New Roman"/>
          <w:sz w:val="24"/>
          <w:szCs w:val="24"/>
          <w:lang w:val="en"/>
        </w:rPr>
        <w:t xml:space="preserve"> trusted, </w:t>
      </w:r>
      <w:r w:rsidR="00F53FED" w:rsidRPr="00DB1B91">
        <w:rPr>
          <w:rFonts w:ascii="Times New Roman" w:hAnsi="Times New Roman" w:cs="Times New Roman"/>
          <w:sz w:val="24"/>
          <w:szCs w:val="24"/>
          <w:lang w:val="en"/>
        </w:rPr>
        <w:t>understood, having</w:t>
      </w:r>
      <w:r w:rsidR="00127434" w:rsidRPr="00DB1B91">
        <w:rPr>
          <w:rFonts w:ascii="Times New Roman" w:hAnsi="Times New Roman" w:cs="Times New Roman"/>
          <w:sz w:val="24"/>
          <w:szCs w:val="24"/>
          <w:lang w:val="en"/>
        </w:rPr>
        <w:t xml:space="preserve"> </w:t>
      </w:r>
      <w:r w:rsidR="002143E3" w:rsidRPr="00DB1B91">
        <w:rPr>
          <w:rFonts w:ascii="Times New Roman" w:hAnsi="Times New Roman" w:cs="Times New Roman"/>
          <w:sz w:val="24"/>
          <w:szCs w:val="24"/>
          <w:lang w:val="en"/>
        </w:rPr>
        <w:t xml:space="preserve">appropriate </w:t>
      </w:r>
      <w:r w:rsidR="00127434" w:rsidRPr="00DB1B91">
        <w:rPr>
          <w:rFonts w:ascii="Times New Roman" w:hAnsi="Times New Roman" w:cs="Times New Roman"/>
          <w:sz w:val="24"/>
          <w:szCs w:val="24"/>
          <w:lang w:val="en"/>
        </w:rPr>
        <w:t>opportunities to succeed</w:t>
      </w:r>
      <w:r w:rsidR="00172BDF" w:rsidRPr="00DB1B91">
        <w:rPr>
          <w:rFonts w:ascii="Times New Roman" w:hAnsi="Times New Roman" w:cs="Times New Roman"/>
          <w:sz w:val="24"/>
          <w:szCs w:val="24"/>
          <w:lang w:val="en"/>
        </w:rPr>
        <w:t xml:space="preserve">, </w:t>
      </w:r>
      <w:r w:rsidR="002143E3" w:rsidRPr="00DB1B91">
        <w:rPr>
          <w:rFonts w:ascii="Times New Roman" w:hAnsi="Times New Roman" w:cs="Times New Roman"/>
          <w:sz w:val="24"/>
          <w:szCs w:val="24"/>
          <w:lang w:val="en"/>
        </w:rPr>
        <w:t>and finally,</w:t>
      </w:r>
      <w:r w:rsidR="00172BDF" w:rsidRPr="00DB1B91">
        <w:rPr>
          <w:rFonts w:ascii="Times New Roman" w:hAnsi="Times New Roman" w:cs="Times New Roman"/>
          <w:sz w:val="24"/>
          <w:szCs w:val="24"/>
          <w:lang w:val="en"/>
        </w:rPr>
        <w:t xml:space="preserve"> </w:t>
      </w:r>
      <w:r w:rsidR="00127434" w:rsidRPr="00DB1B91">
        <w:rPr>
          <w:rFonts w:ascii="Times New Roman" w:hAnsi="Times New Roman" w:cs="Times New Roman"/>
          <w:sz w:val="24"/>
          <w:szCs w:val="24"/>
          <w:lang w:val="en"/>
        </w:rPr>
        <w:t>having a sense of belonging</w:t>
      </w:r>
      <w:r w:rsidR="002143E3" w:rsidRPr="00DB1B91">
        <w:rPr>
          <w:rFonts w:ascii="Times New Roman" w:hAnsi="Times New Roman" w:cs="Times New Roman"/>
          <w:sz w:val="24"/>
          <w:szCs w:val="24"/>
          <w:lang w:val="en"/>
        </w:rPr>
        <w:t xml:space="preserve"> within </w:t>
      </w:r>
      <w:r w:rsidR="002C64F7">
        <w:rPr>
          <w:rFonts w:ascii="Times New Roman" w:hAnsi="Times New Roman" w:cs="Times New Roman"/>
          <w:sz w:val="24"/>
          <w:szCs w:val="24"/>
          <w:lang w:val="en"/>
        </w:rPr>
        <w:t>social</w:t>
      </w:r>
      <w:r w:rsidR="002143E3" w:rsidRPr="00DB1B91">
        <w:rPr>
          <w:rFonts w:ascii="Times New Roman" w:hAnsi="Times New Roman" w:cs="Times New Roman"/>
          <w:sz w:val="24"/>
          <w:szCs w:val="24"/>
          <w:lang w:val="en"/>
        </w:rPr>
        <w:t xml:space="preserve"> settings</w:t>
      </w:r>
      <w:r w:rsidR="001E3B3B" w:rsidRPr="00DB1B91">
        <w:rPr>
          <w:rFonts w:ascii="Times New Roman" w:hAnsi="Times New Roman" w:cs="Times New Roman"/>
          <w:sz w:val="24"/>
          <w:szCs w:val="24"/>
          <w:lang w:val="en"/>
        </w:rPr>
        <w:t xml:space="preserve"> (Mental Health Foundation, no date)</w:t>
      </w:r>
      <w:r w:rsidR="002143E3" w:rsidRPr="00DB1B91">
        <w:rPr>
          <w:rFonts w:ascii="Times New Roman" w:hAnsi="Times New Roman" w:cs="Times New Roman"/>
          <w:sz w:val="24"/>
          <w:szCs w:val="24"/>
          <w:lang w:val="en"/>
        </w:rPr>
        <w:t>.</w:t>
      </w:r>
      <w:r w:rsidR="00172BDF" w:rsidRPr="00DB1B91">
        <w:rPr>
          <w:rFonts w:ascii="Times New Roman" w:hAnsi="Times New Roman" w:cs="Times New Roman"/>
          <w:sz w:val="24"/>
          <w:szCs w:val="24"/>
          <w:lang w:val="en"/>
        </w:rPr>
        <w:t xml:space="preserve"> </w:t>
      </w:r>
      <w:r w:rsidR="00C317FC" w:rsidRPr="00DB1B91">
        <w:rPr>
          <w:rFonts w:ascii="Times New Roman" w:hAnsi="Times New Roman" w:cs="Times New Roman"/>
          <w:sz w:val="24"/>
          <w:szCs w:val="24"/>
          <w:lang w:val="en"/>
        </w:rPr>
        <w:t xml:space="preserve"> </w:t>
      </w:r>
    </w:p>
    <w:p w14:paraId="51A96CC3" w14:textId="489942B5" w:rsidR="004F6EA6" w:rsidRPr="00DB1B91" w:rsidRDefault="004F6EA6" w:rsidP="00426D9E">
      <w:pPr>
        <w:spacing w:line="360" w:lineRule="auto"/>
        <w:jc w:val="both"/>
        <w:rPr>
          <w:rFonts w:ascii="Times New Roman" w:hAnsi="Times New Roman" w:cs="Times New Roman"/>
          <w:sz w:val="24"/>
          <w:szCs w:val="24"/>
        </w:rPr>
      </w:pPr>
      <w:bookmarkStart w:id="1" w:name="_Hlk508695371"/>
      <w:r w:rsidRPr="00DB1B91">
        <w:rPr>
          <w:rFonts w:ascii="Times New Roman" w:hAnsi="Times New Roman" w:cs="Times New Roman"/>
          <w:sz w:val="24"/>
          <w:szCs w:val="24"/>
        </w:rPr>
        <w:t xml:space="preserve">It is </w:t>
      </w:r>
      <w:r w:rsidR="00124C54" w:rsidRPr="00DB1B91">
        <w:rPr>
          <w:rFonts w:ascii="Times New Roman" w:hAnsi="Times New Roman" w:cs="Times New Roman"/>
          <w:sz w:val="24"/>
          <w:szCs w:val="24"/>
        </w:rPr>
        <w:t>also believed</w:t>
      </w:r>
      <w:r w:rsidRPr="00DB1B91">
        <w:rPr>
          <w:rFonts w:ascii="Times New Roman" w:hAnsi="Times New Roman" w:cs="Times New Roman"/>
          <w:sz w:val="24"/>
          <w:szCs w:val="24"/>
        </w:rPr>
        <w:t xml:space="preserve"> that good mental health is fundamental to overcome life difficulties</w:t>
      </w:r>
      <w:r w:rsidR="001E3B3B" w:rsidRPr="00DB1B91">
        <w:rPr>
          <w:rFonts w:ascii="Times New Roman" w:hAnsi="Times New Roman" w:cs="Times New Roman"/>
          <w:sz w:val="24"/>
          <w:szCs w:val="24"/>
        </w:rPr>
        <w:t xml:space="preserve"> (Kids Matter, no date)</w:t>
      </w:r>
      <w:r w:rsidRPr="00DB1B91">
        <w:rPr>
          <w:rFonts w:ascii="Times New Roman" w:hAnsi="Times New Roman" w:cs="Times New Roman"/>
          <w:sz w:val="24"/>
          <w:szCs w:val="24"/>
        </w:rPr>
        <w:t>. Children are more likely to develop positive relationships with members of society and therefore contribute more to the community</w:t>
      </w:r>
      <w:r w:rsidR="001E3B3B" w:rsidRPr="00DB1B91">
        <w:rPr>
          <w:rFonts w:ascii="Times New Roman" w:hAnsi="Times New Roman" w:cs="Times New Roman"/>
          <w:sz w:val="24"/>
          <w:szCs w:val="24"/>
        </w:rPr>
        <w:t xml:space="preserve"> (Kids Matter, no date)</w:t>
      </w:r>
      <w:r w:rsidRPr="00DB1B91">
        <w:rPr>
          <w:rFonts w:ascii="Times New Roman" w:hAnsi="Times New Roman" w:cs="Times New Roman"/>
          <w:sz w:val="24"/>
          <w:szCs w:val="24"/>
        </w:rPr>
        <w:t xml:space="preserve">.  </w:t>
      </w:r>
    </w:p>
    <w:bookmarkEnd w:id="1"/>
    <w:p w14:paraId="47B3E12F" w14:textId="1B3516B9" w:rsidR="00C13B9B" w:rsidRPr="00DB1B91" w:rsidRDefault="00C13B9B"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lang w:val="en"/>
        </w:rPr>
        <w:t xml:space="preserve">This is linked with Maslow’s hierarchy of needs which suggests five stages that are essential for human satisfaction. These five stages include safety needs, community and belonging, </w:t>
      </w:r>
      <w:r w:rsidR="001D1685" w:rsidRPr="00DB1B91">
        <w:rPr>
          <w:rFonts w:ascii="Times New Roman" w:hAnsi="Times New Roman" w:cs="Times New Roman"/>
          <w:sz w:val="24"/>
          <w:szCs w:val="24"/>
          <w:lang w:val="en"/>
        </w:rPr>
        <w:t>physiological needs</w:t>
      </w:r>
      <w:r w:rsidR="001D1685">
        <w:rPr>
          <w:rFonts w:ascii="Times New Roman" w:hAnsi="Times New Roman" w:cs="Times New Roman"/>
          <w:sz w:val="24"/>
          <w:szCs w:val="24"/>
          <w:lang w:val="en"/>
        </w:rPr>
        <w:t xml:space="preserve">, </w:t>
      </w:r>
      <w:r w:rsidRPr="00DB1B91">
        <w:rPr>
          <w:rFonts w:ascii="Times New Roman" w:hAnsi="Times New Roman" w:cs="Times New Roman"/>
          <w:sz w:val="24"/>
          <w:szCs w:val="24"/>
          <w:lang w:val="en"/>
        </w:rPr>
        <w:t>esteem and self-</w:t>
      </w:r>
      <w:proofErr w:type="spellStart"/>
      <w:r w:rsidRPr="00DB1B91">
        <w:rPr>
          <w:rFonts w:ascii="Times New Roman" w:hAnsi="Times New Roman" w:cs="Times New Roman"/>
          <w:sz w:val="24"/>
          <w:szCs w:val="24"/>
          <w:lang w:val="en"/>
        </w:rPr>
        <w:t>actuali</w:t>
      </w:r>
      <w:r w:rsidR="001D1685">
        <w:rPr>
          <w:rFonts w:ascii="Times New Roman" w:hAnsi="Times New Roman" w:cs="Times New Roman"/>
          <w:sz w:val="24"/>
          <w:szCs w:val="24"/>
          <w:lang w:val="en"/>
        </w:rPr>
        <w:t>s</w:t>
      </w:r>
      <w:r w:rsidRPr="00DB1B91">
        <w:rPr>
          <w:rFonts w:ascii="Times New Roman" w:hAnsi="Times New Roman" w:cs="Times New Roman"/>
          <w:sz w:val="24"/>
          <w:szCs w:val="24"/>
          <w:lang w:val="en"/>
        </w:rPr>
        <w:t>ation</w:t>
      </w:r>
      <w:proofErr w:type="spellEnd"/>
      <w:r w:rsidR="001E3B3B" w:rsidRPr="00DB1B91">
        <w:rPr>
          <w:rFonts w:ascii="Times New Roman" w:hAnsi="Times New Roman" w:cs="Times New Roman"/>
          <w:sz w:val="24"/>
          <w:szCs w:val="24"/>
          <w:lang w:val="en"/>
        </w:rPr>
        <w:t xml:space="preserve"> (Good Therapy, 2015)</w:t>
      </w:r>
      <w:r w:rsidRPr="00DB1B91">
        <w:rPr>
          <w:rFonts w:ascii="Times New Roman" w:hAnsi="Times New Roman" w:cs="Times New Roman"/>
          <w:sz w:val="24"/>
          <w:szCs w:val="24"/>
          <w:lang w:val="en"/>
        </w:rPr>
        <w:t xml:space="preserve">. </w:t>
      </w:r>
      <w:r w:rsidRPr="00DB1B91">
        <w:rPr>
          <w:rFonts w:ascii="Times New Roman" w:hAnsi="Times New Roman" w:cs="Times New Roman"/>
          <w:sz w:val="24"/>
          <w:szCs w:val="24"/>
        </w:rPr>
        <w:t>Maslow’s hierarchy suggests that individuals reach each of the five stages throughout their life, though, not everyone reaches the top of the hierarchy</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Pr="00DB1B91">
        <w:rPr>
          <w:rFonts w:ascii="Times New Roman" w:hAnsi="Times New Roman" w:cs="Times New Roman"/>
          <w:sz w:val="24"/>
          <w:szCs w:val="24"/>
        </w:rPr>
        <w:t xml:space="preserve">. Poverty and illness are both factors that can impact a person’s </w:t>
      </w:r>
      <w:r w:rsidR="001D1685">
        <w:rPr>
          <w:rFonts w:ascii="Times New Roman" w:hAnsi="Times New Roman" w:cs="Times New Roman"/>
          <w:sz w:val="24"/>
          <w:szCs w:val="24"/>
        </w:rPr>
        <w:t xml:space="preserve">progress </w:t>
      </w:r>
      <w:r w:rsidR="001E3B3B" w:rsidRPr="00DB1B91">
        <w:rPr>
          <w:rFonts w:ascii="Times New Roman" w:hAnsi="Times New Roman" w:cs="Times New Roman"/>
          <w:sz w:val="24"/>
          <w:szCs w:val="24"/>
          <w:lang w:val="en"/>
        </w:rPr>
        <w:t>(Good Therapy, 2015)</w:t>
      </w:r>
      <w:r w:rsidRPr="00DB1B91">
        <w:rPr>
          <w:rFonts w:ascii="Times New Roman" w:hAnsi="Times New Roman" w:cs="Times New Roman"/>
          <w:sz w:val="24"/>
          <w:szCs w:val="24"/>
        </w:rPr>
        <w:t xml:space="preserve">. Despite this, he </w:t>
      </w:r>
      <w:r w:rsidR="001D1685">
        <w:rPr>
          <w:rFonts w:ascii="Times New Roman" w:hAnsi="Times New Roman" w:cs="Times New Roman"/>
          <w:sz w:val="24"/>
          <w:szCs w:val="24"/>
        </w:rPr>
        <w:t>suggested</w:t>
      </w:r>
      <w:r w:rsidRPr="00DB1B91">
        <w:rPr>
          <w:rFonts w:ascii="Times New Roman" w:hAnsi="Times New Roman" w:cs="Times New Roman"/>
          <w:sz w:val="24"/>
          <w:szCs w:val="24"/>
        </w:rPr>
        <w:t xml:space="preserve"> that the failure to have needs met could lead to poverty and illness</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004F6EA6" w:rsidRPr="00DB1B91">
        <w:rPr>
          <w:rFonts w:ascii="Times New Roman" w:hAnsi="Times New Roman" w:cs="Times New Roman"/>
          <w:sz w:val="24"/>
          <w:szCs w:val="24"/>
        </w:rPr>
        <w:t xml:space="preserve">. </w:t>
      </w:r>
      <w:r w:rsidRPr="00DB1B91">
        <w:rPr>
          <w:rFonts w:ascii="Times New Roman" w:hAnsi="Times New Roman" w:cs="Times New Roman"/>
          <w:sz w:val="24"/>
          <w:szCs w:val="24"/>
        </w:rPr>
        <w:t xml:space="preserve">The failure of meeting such needs makes people especially vulnerable to develop mental health </w:t>
      </w:r>
      <w:r w:rsidRPr="00DB1B91">
        <w:rPr>
          <w:rFonts w:ascii="Times New Roman" w:hAnsi="Times New Roman" w:cs="Times New Roman"/>
          <w:sz w:val="24"/>
          <w:szCs w:val="24"/>
        </w:rPr>
        <w:lastRenderedPageBreak/>
        <w:t>issues. For example, failure to meet physiological needs may cause extreme illness, whilst failure to meet safety needs may cause posttraumatic stress</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Pr="00DB1B91">
        <w:rPr>
          <w:rFonts w:ascii="Times New Roman" w:hAnsi="Times New Roman" w:cs="Times New Roman"/>
          <w:sz w:val="24"/>
          <w:szCs w:val="24"/>
        </w:rPr>
        <w:t xml:space="preserve">. Others who do not feel a sense of belonging may develop such issues as depression and anxiety, which may be exasperated with the </w:t>
      </w:r>
      <w:r w:rsidR="00D641B0" w:rsidRPr="00DB1B91">
        <w:rPr>
          <w:rFonts w:ascii="Times New Roman" w:hAnsi="Times New Roman" w:cs="Times New Roman"/>
          <w:sz w:val="24"/>
          <w:szCs w:val="24"/>
        </w:rPr>
        <w:t xml:space="preserve">absence </w:t>
      </w:r>
      <w:r w:rsidRPr="00DB1B91">
        <w:rPr>
          <w:rFonts w:ascii="Times New Roman" w:hAnsi="Times New Roman" w:cs="Times New Roman"/>
          <w:sz w:val="24"/>
          <w:szCs w:val="24"/>
        </w:rPr>
        <w:t xml:space="preserve">of esteem and </w:t>
      </w:r>
      <w:r w:rsidR="00D641B0" w:rsidRPr="00DB1B91">
        <w:rPr>
          <w:rFonts w:ascii="Times New Roman" w:hAnsi="Times New Roman" w:cs="Times New Roman"/>
          <w:sz w:val="24"/>
          <w:szCs w:val="24"/>
        </w:rPr>
        <w:t xml:space="preserve">incapability </w:t>
      </w:r>
      <w:r w:rsidRPr="00DB1B91">
        <w:rPr>
          <w:rFonts w:ascii="Times New Roman" w:hAnsi="Times New Roman" w:cs="Times New Roman"/>
          <w:sz w:val="24"/>
          <w:szCs w:val="24"/>
        </w:rPr>
        <w:t>to self-actualise</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Pr="00DB1B91">
        <w:rPr>
          <w:rFonts w:ascii="Times New Roman" w:hAnsi="Times New Roman" w:cs="Times New Roman"/>
          <w:sz w:val="24"/>
          <w:szCs w:val="24"/>
        </w:rPr>
        <w:t xml:space="preserve">. </w:t>
      </w:r>
    </w:p>
    <w:p w14:paraId="6103ACA4" w14:textId="0A8C7BE9" w:rsidR="009C144A" w:rsidRPr="00DB1B91" w:rsidRDefault="009C144A"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t xml:space="preserve">Parsons (1951) argued that good mental health and wellbeing is necessary for society </w:t>
      </w:r>
      <w:r w:rsidR="00C024F0" w:rsidRPr="00DB1B91">
        <w:rPr>
          <w:rFonts w:ascii="Times New Roman" w:hAnsi="Times New Roman" w:cs="Times New Roman"/>
          <w:sz w:val="24"/>
          <w:szCs w:val="24"/>
        </w:rPr>
        <w:t>as individuals</w:t>
      </w:r>
      <w:r w:rsidRPr="00DB1B91">
        <w:rPr>
          <w:rFonts w:ascii="Times New Roman" w:hAnsi="Times New Roman" w:cs="Times New Roman"/>
          <w:sz w:val="24"/>
          <w:szCs w:val="24"/>
        </w:rPr>
        <w:t xml:space="preserve"> </w:t>
      </w:r>
      <w:proofErr w:type="gramStart"/>
      <w:r w:rsidRPr="00DB1B91">
        <w:rPr>
          <w:rFonts w:ascii="Times New Roman" w:hAnsi="Times New Roman" w:cs="Times New Roman"/>
          <w:sz w:val="24"/>
          <w:szCs w:val="24"/>
        </w:rPr>
        <w:t>are able to</w:t>
      </w:r>
      <w:proofErr w:type="gramEnd"/>
      <w:r w:rsidRPr="00DB1B91">
        <w:rPr>
          <w:rFonts w:ascii="Times New Roman" w:hAnsi="Times New Roman" w:cs="Times New Roman"/>
          <w:sz w:val="24"/>
          <w:szCs w:val="24"/>
        </w:rPr>
        <w:t xml:space="preserve"> work and be part of society to keep </w:t>
      </w:r>
      <w:r w:rsidR="00C024F0" w:rsidRPr="00DB1B91">
        <w:rPr>
          <w:rFonts w:ascii="Times New Roman" w:hAnsi="Times New Roman" w:cs="Times New Roman"/>
          <w:sz w:val="24"/>
          <w:szCs w:val="24"/>
        </w:rPr>
        <w:t>i</w:t>
      </w:r>
      <w:r w:rsidRPr="00DB1B91">
        <w:rPr>
          <w:rFonts w:ascii="Times New Roman" w:hAnsi="Times New Roman" w:cs="Times New Roman"/>
          <w:sz w:val="24"/>
          <w:szCs w:val="24"/>
        </w:rPr>
        <w:t>t functioning harmoniously</w:t>
      </w:r>
      <w:r w:rsidR="00C024F0" w:rsidRPr="00DB1B91">
        <w:rPr>
          <w:rFonts w:ascii="Times New Roman" w:hAnsi="Times New Roman" w:cs="Times New Roman"/>
          <w:sz w:val="24"/>
          <w:szCs w:val="24"/>
        </w:rPr>
        <w:t xml:space="preserve">, as suggested </w:t>
      </w:r>
      <w:r w:rsidR="005837FA" w:rsidRPr="00DB1B91">
        <w:rPr>
          <w:rFonts w:ascii="Times New Roman" w:hAnsi="Times New Roman" w:cs="Times New Roman"/>
          <w:sz w:val="24"/>
          <w:szCs w:val="24"/>
        </w:rPr>
        <w:t>by</w:t>
      </w:r>
      <w:r w:rsidR="00C024F0" w:rsidRPr="00DB1B91">
        <w:rPr>
          <w:rFonts w:ascii="Times New Roman" w:hAnsi="Times New Roman" w:cs="Times New Roman"/>
          <w:sz w:val="24"/>
          <w:szCs w:val="24"/>
        </w:rPr>
        <w:t xml:space="preserve"> the organic analogy which states that </w:t>
      </w:r>
      <w:r w:rsidR="00D641B0" w:rsidRPr="00DB1B91">
        <w:rPr>
          <w:rFonts w:ascii="Times New Roman" w:hAnsi="Times New Roman" w:cs="Times New Roman"/>
          <w:sz w:val="24"/>
          <w:szCs w:val="24"/>
        </w:rPr>
        <w:t>society represents</w:t>
      </w:r>
      <w:r w:rsidR="00C024F0" w:rsidRPr="00DB1B91">
        <w:rPr>
          <w:rFonts w:ascii="Times New Roman" w:hAnsi="Times New Roman" w:cs="Times New Roman"/>
          <w:sz w:val="24"/>
          <w:szCs w:val="24"/>
        </w:rPr>
        <w:t xml:space="preserve"> a human body and all parts must work together for it to function</w:t>
      </w:r>
      <w:r w:rsidR="001E3B3B" w:rsidRPr="00DB1B91">
        <w:rPr>
          <w:rFonts w:ascii="Times New Roman" w:hAnsi="Times New Roman" w:cs="Times New Roman"/>
          <w:sz w:val="24"/>
          <w:szCs w:val="24"/>
        </w:rPr>
        <w:t xml:space="preserve"> (Lumen, no date)</w:t>
      </w:r>
      <w:r w:rsidRPr="00DB1B91">
        <w:rPr>
          <w:rFonts w:ascii="Times New Roman" w:hAnsi="Times New Roman" w:cs="Times New Roman"/>
          <w:sz w:val="24"/>
          <w:szCs w:val="24"/>
        </w:rPr>
        <w:t xml:space="preserve">. He </w:t>
      </w:r>
      <w:r w:rsidR="00C024F0" w:rsidRPr="00DB1B91">
        <w:rPr>
          <w:rFonts w:ascii="Times New Roman" w:hAnsi="Times New Roman" w:cs="Times New Roman"/>
          <w:sz w:val="24"/>
          <w:szCs w:val="24"/>
        </w:rPr>
        <w:t>argued</w:t>
      </w:r>
      <w:r w:rsidRPr="00DB1B91">
        <w:rPr>
          <w:rFonts w:ascii="Times New Roman" w:hAnsi="Times New Roman" w:cs="Times New Roman"/>
          <w:sz w:val="24"/>
          <w:szCs w:val="24"/>
        </w:rPr>
        <w:t xml:space="preserve"> that people</w:t>
      </w:r>
      <w:r w:rsidR="00C024F0" w:rsidRPr="00DB1B91">
        <w:rPr>
          <w:rFonts w:ascii="Times New Roman" w:hAnsi="Times New Roman" w:cs="Times New Roman"/>
          <w:sz w:val="24"/>
          <w:szCs w:val="24"/>
        </w:rPr>
        <w:t xml:space="preserve"> who</w:t>
      </w:r>
      <w:r w:rsidRPr="00DB1B91">
        <w:rPr>
          <w:rFonts w:ascii="Times New Roman" w:hAnsi="Times New Roman" w:cs="Times New Roman"/>
          <w:sz w:val="24"/>
          <w:szCs w:val="24"/>
        </w:rPr>
        <w:t xml:space="preserve"> become mentally unwell and suffer poor wellbeing adopt a role </w:t>
      </w:r>
      <w:r w:rsidR="00124C54" w:rsidRPr="00DB1B91">
        <w:rPr>
          <w:rFonts w:ascii="Times New Roman" w:hAnsi="Times New Roman" w:cs="Times New Roman"/>
          <w:sz w:val="24"/>
          <w:szCs w:val="24"/>
        </w:rPr>
        <w:t xml:space="preserve">of </w:t>
      </w:r>
      <w:r w:rsidRPr="00DB1B91">
        <w:rPr>
          <w:rFonts w:ascii="Times New Roman" w:hAnsi="Times New Roman" w:cs="Times New Roman"/>
          <w:sz w:val="24"/>
          <w:szCs w:val="24"/>
        </w:rPr>
        <w:t>sanctioned devianc</w:t>
      </w:r>
      <w:r w:rsidR="00124C54" w:rsidRPr="00DB1B91">
        <w:rPr>
          <w:rFonts w:ascii="Times New Roman" w:hAnsi="Times New Roman" w:cs="Times New Roman"/>
          <w:sz w:val="24"/>
          <w:szCs w:val="24"/>
        </w:rPr>
        <w:t>e</w:t>
      </w:r>
      <w:r w:rsidRPr="00DB1B91">
        <w:rPr>
          <w:rFonts w:ascii="Times New Roman" w:hAnsi="Times New Roman" w:cs="Times New Roman"/>
          <w:sz w:val="24"/>
          <w:szCs w:val="24"/>
        </w:rPr>
        <w:t xml:space="preserve"> as they become unproductive members of society</w:t>
      </w:r>
      <w:r w:rsidR="001E3B3B" w:rsidRPr="00DB1B91">
        <w:rPr>
          <w:rFonts w:ascii="Times New Roman" w:hAnsi="Times New Roman" w:cs="Times New Roman"/>
          <w:sz w:val="24"/>
          <w:szCs w:val="24"/>
        </w:rPr>
        <w:t xml:space="preserve"> (Lumen, no date)</w:t>
      </w:r>
      <w:r w:rsidRPr="00DB1B91">
        <w:rPr>
          <w:rFonts w:ascii="Times New Roman" w:hAnsi="Times New Roman" w:cs="Times New Roman"/>
          <w:sz w:val="24"/>
          <w:szCs w:val="24"/>
        </w:rPr>
        <w:t xml:space="preserve">. </w:t>
      </w:r>
      <w:r w:rsidR="00C024F0" w:rsidRPr="00DB1B91">
        <w:rPr>
          <w:rFonts w:ascii="Times New Roman" w:hAnsi="Times New Roman" w:cs="Times New Roman"/>
          <w:sz w:val="24"/>
          <w:szCs w:val="24"/>
        </w:rPr>
        <w:t>Their deviance should therefore be regulated through support, especially that of the family</w:t>
      </w:r>
      <w:r w:rsidR="001E3B3B" w:rsidRPr="00DB1B91">
        <w:rPr>
          <w:rFonts w:ascii="Times New Roman" w:hAnsi="Times New Roman" w:cs="Times New Roman"/>
          <w:sz w:val="24"/>
          <w:szCs w:val="24"/>
        </w:rPr>
        <w:t xml:space="preserve"> (Lumen, no date)</w:t>
      </w:r>
      <w:r w:rsidR="00C024F0" w:rsidRPr="00DB1B91">
        <w:rPr>
          <w:rFonts w:ascii="Times New Roman" w:hAnsi="Times New Roman" w:cs="Times New Roman"/>
          <w:sz w:val="24"/>
          <w:szCs w:val="24"/>
        </w:rPr>
        <w:t>.</w:t>
      </w:r>
    </w:p>
    <w:p w14:paraId="3183E8CF" w14:textId="77777777" w:rsidR="00124C54" w:rsidRPr="00DB1B91" w:rsidRDefault="00DB1815"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lang w:val="en"/>
        </w:rPr>
        <w:t>The family is on</w:t>
      </w:r>
      <w:r w:rsidR="00F92ED9" w:rsidRPr="00DB1B91">
        <w:rPr>
          <w:rFonts w:ascii="Times New Roman" w:hAnsi="Times New Roman" w:cs="Times New Roman"/>
          <w:sz w:val="24"/>
          <w:szCs w:val="24"/>
          <w:lang w:val="en"/>
        </w:rPr>
        <w:t xml:space="preserve">e of the most evident forms of </w:t>
      </w:r>
      <w:r w:rsidR="000D2176" w:rsidRPr="00DB1B91">
        <w:rPr>
          <w:rFonts w:ascii="Times New Roman" w:hAnsi="Times New Roman" w:cs="Times New Roman"/>
          <w:sz w:val="24"/>
          <w:szCs w:val="24"/>
          <w:lang w:val="en"/>
        </w:rPr>
        <w:t xml:space="preserve">internal </w:t>
      </w:r>
      <w:r w:rsidR="00F92ED9" w:rsidRPr="00DB1B91">
        <w:rPr>
          <w:rFonts w:ascii="Times New Roman" w:hAnsi="Times New Roman" w:cs="Times New Roman"/>
          <w:sz w:val="24"/>
          <w:szCs w:val="24"/>
          <w:lang w:val="en"/>
        </w:rPr>
        <w:t>support for children facing metal health issues</w:t>
      </w:r>
      <w:r w:rsidRPr="00DB1B91">
        <w:rPr>
          <w:rFonts w:ascii="Times New Roman" w:hAnsi="Times New Roman" w:cs="Times New Roman"/>
          <w:sz w:val="24"/>
          <w:szCs w:val="24"/>
          <w:lang w:val="en"/>
        </w:rPr>
        <w:t>. I</w:t>
      </w:r>
      <w:r w:rsidR="00F92ED9" w:rsidRPr="00DB1B91">
        <w:rPr>
          <w:rFonts w:ascii="Times New Roman" w:hAnsi="Times New Roman" w:cs="Times New Roman"/>
          <w:sz w:val="24"/>
          <w:szCs w:val="24"/>
          <w:lang w:val="en"/>
        </w:rPr>
        <w:t>n any open relationship, a troubled child will usually feel that they are able to talk to their parents</w:t>
      </w:r>
      <w:r w:rsidR="00124C54" w:rsidRPr="00DB1B91">
        <w:rPr>
          <w:rFonts w:ascii="Times New Roman" w:hAnsi="Times New Roman" w:cs="Times New Roman"/>
          <w:sz w:val="24"/>
          <w:szCs w:val="24"/>
          <w:lang w:val="en"/>
        </w:rPr>
        <w:t xml:space="preserve"> in search for support </w:t>
      </w:r>
      <w:r w:rsidR="001E3B3B" w:rsidRPr="00DB1B91">
        <w:rPr>
          <w:rFonts w:ascii="Times New Roman" w:hAnsi="Times New Roman" w:cs="Times New Roman"/>
          <w:sz w:val="24"/>
          <w:szCs w:val="24"/>
          <w:lang w:val="en"/>
        </w:rPr>
        <w:t>(Mental Health Foundation, no date)</w:t>
      </w:r>
      <w:r w:rsidR="00F92ED9" w:rsidRPr="00DB1B91">
        <w:rPr>
          <w:rFonts w:ascii="Times New Roman" w:hAnsi="Times New Roman" w:cs="Times New Roman"/>
          <w:sz w:val="24"/>
          <w:szCs w:val="24"/>
          <w:lang w:val="en"/>
        </w:rPr>
        <w:t xml:space="preserve">. </w:t>
      </w:r>
      <w:r w:rsidR="00751338" w:rsidRPr="00DB1B91">
        <w:rPr>
          <w:rFonts w:ascii="Times New Roman" w:hAnsi="Times New Roman" w:cs="Times New Roman"/>
          <w:sz w:val="24"/>
          <w:szCs w:val="24"/>
        </w:rPr>
        <w:t xml:space="preserve">Functionalists tend to favour this type of support as they see the family as the cornerstone of society and </w:t>
      </w:r>
      <w:r w:rsidR="00D641B0" w:rsidRPr="00DB1B91">
        <w:rPr>
          <w:rFonts w:ascii="Times New Roman" w:hAnsi="Times New Roman" w:cs="Times New Roman"/>
          <w:sz w:val="24"/>
          <w:szCs w:val="24"/>
        </w:rPr>
        <w:t xml:space="preserve">uphold </w:t>
      </w:r>
      <w:r w:rsidR="00751338" w:rsidRPr="00DB1B91">
        <w:rPr>
          <w:rFonts w:ascii="Times New Roman" w:hAnsi="Times New Roman" w:cs="Times New Roman"/>
          <w:sz w:val="24"/>
          <w:szCs w:val="24"/>
        </w:rPr>
        <w:t xml:space="preserve">social stability </w:t>
      </w:r>
      <w:r w:rsidR="00D641B0" w:rsidRPr="00DB1B91">
        <w:rPr>
          <w:rFonts w:ascii="Times New Roman" w:hAnsi="Times New Roman" w:cs="Times New Roman"/>
          <w:sz w:val="24"/>
          <w:szCs w:val="24"/>
        </w:rPr>
        <w:t>to</w:t>
      </w:r>
      <w:r w:rsidR="00751338" w:rsidRPr="00DB1B91">
        <w:rPr>
          <w:rFonts w:ascii="Times New Roman" w:hAnsi="Times New Roman" w:cs="Times New Roman"/>
          <w:sz w:val="24"/>
          <w:szCs w:val="24"/>
        </w:rPr>
        <w:t xml:space="preserve"> keep society </w:t>
      </w:r>
      <w:r w:rsidR="00D641B0" w:rsidRPr="00DB1B91">
        <w:rPr>
          <w:rFonts w:ascii="Times New Roman" w:hAnsi="Times New Roman" w:cs="Times New Roman"/>
          <w:sz w:val="24"/>
          <w:szCs w:val="24"/>
        </w:rPr>
        <w:t>functioning</w:t>
      </w:r>
      <w:r w:rsidR="001E3B3B" w:rsidRPr="00DB1B91">
        <w:rPr>
          <w:rFonts w:ascii="Times New Roman" w:hAnsi="Times New Roman" w:cs="Times New Roman"/>
          <w:sz w:val="24"/>
          <w:szCs w:val="24"/>
        </w:rPr>
        <w:t xml:space="preserve"> </w:t>
      </w:r>
      <w:r w:rsidR="001E3B3B" w:rsidRPr="00DB1B91">
        <w:rPr>
          <w:rStyle w:val="Hyperlink"/>
          <w:rFonts w:ascii="Times New Roman" w:hAnsi="Times New Roman" w:cs="Times New Roman"/>
          <w:color w:val="auto"/>
          <w:sz w:val="24"/>
          <w:szCs w:val="24"/>
          <w:u w:val="none"/>
          <w:lang w:val="en"/>
        </w:rPr>
        <w:t>(</w:t>
      </w:r>
      <w:proofErr w:type="spellStart"/>
      <w:r w:rsidR="001E3B3B" w:rsidRPr="00DB1B91">
        <w:rPr>
          <w:rStyle w:val="Hyperlink"/>
          <w:rFonts w:ascii="Times New Roman" w:hAnsi="Times New Roman" w:cs="Times New Roman"/>
          <w:color w:val="auto"/>
          <w:sz w:val="24"/>
          <w:szCs w:val="24"/>
          <w:u w:val="none"/>
          <w:lang w:val="en"/>
        </w:rPr>
        <w:t>Barkan</w:t>
      </w:r>
      <w:proofErr w:type="spellEnd"/>
      <w:r w:rsidR="001E3B3B" w:rsidRPr="00DB1B91">
        <w:rPr>
          <w:rStyle w:val="Hyperlink"/>
          <w:rFonts w:ascii="Times New Roman" w:hAnsi="Times New Roman" w:cs="Times New Roman"/>
          <w:color w:val="auto"/>
          <w:sz w:val="24"/>
          <w:szCs w:val="24"/>
          <w:u w:val="none"/>
          <w:lang w:val="en"/>
        </w:rPr>
        <w:t>, 2012)</w:t>
      </w:r>
      <w:r w:rsidR="00751338" w:rsidRPr="00DB1B91">
        <w:rPr>
          <w:rFonts w:ascii="Times New Roman" w:hAnsi="Times New Roman" w:cs="Times New Roman"/>
          <w:sz w:val="24"/>
          <w:szCs w:val="24"/>
        </w:rPr>
        <w:t>.</w:t>
      </w:r>
      <w:r w:rsidR="004F6478" w:rsidRPr="00DB1B91">
        <w:rPr>
          <w:rFonts w:ascii="Times New Roman" w:hAnsi="Times New Roman" w:cs="Times New Roman"/>
          <w:sz w:val="24"/>
          <w:szCs w:val="24"/>
        </w:rPr>
        <w:t xml:space="preserve"> They see the family as a social institution which performs numerous important functions, including that of emotional care for its members</w:t>
      </w:r>
      <w:r w:rsidR="001E3B3B" w:rsidRPr="00DB1B91">
        <w:rPr>
          <w:rFonts w:ascii="Times New Roman" w:hAnsi="Times New Roman" w:cs="Times New Roman"/>
          <w:sz w:val="24"/>
          <w:szCs w:val="24"/>
        </w:rPr>
        <w:t xml:space="preserve"> </w:t>
      </w:r>
      <w:r w:rsidR="001E3B3B" w:rsidRPr="00DB1B91">
        <w:rPr>
          <w:rStyle w:val="Hyperlink"/>
          <w:rFonts w:ascii="Times New Roman" w:hAnsi="Times New Roman" w:cs="Times New Roman"/>
          <w:color w:val="auto"/>
          <w:sz w:val="24"/>
          <w:szCs w:val="24"/>
          <w:u w:val="none"/>
          <w:lang w:val="en"/>
        </w:rPr>
        <w:t>(</w:t>
      </w:r>
      <w:proofErr w:type="spellStart"/>
      <w:r w:rsidR="001E3B3B" w:rsidRPr="00DB1B91">
        <w:rPr>
          <w:rStyle w:val="Hyperlink"/>
          <w:rFonts w:ascii="Times New Roman" w:hAnsi="Times New Roman" w:cs="Times New Roman"/>
          <w:color w:val="auto"/>
          <w:sz w:val="24"/>
          <w:szCs w:val="24"/>
          <w:u w:val="none"/>
          <w:lang w:val="en"/>
        </w:rPr>
        <w:t>Barkan</w:t>
      </w:r>
      <w:proofErr w:type="spellEnd"/>
      <w:r w:rsidR="001E3B3B" w:rsidRPr="00DB1B91">
        <w:rPr>
          <w:rStyle w:val="Hyperlink"/>
          <w:rFonts w:ascii="Times New Roman" w:hAnsi="Times New Roman" w:cs="Times New Roman"/>
          <w:color w:val="auto"/>
          <w:sz w:val="24"/>
          <w:szCs w:val="24"/>
          <w:u w:val="none"/>
          <w:lang w:val="en"/>
        </w:rPr>
        <w:t>, 2012)</w:t>
      </w:r>
      <w:r w:rsidR="004F6478" w:rsidRPr="00DB1B91">
        <w:rPr>
          <w:rFonts w:ascii="Times New Roman" w:hAnsi="Times New Roman" w:cs="Times New Roman"/>
          <w:sz w:val="24"/>
          <w:szCs w:val="24"/>
        </w:rPr>
        <w:t>. It provides stability through love, contentment and help during emotional difficulties</w:t>
      </w:r>
      <w:r w:rsidR="001E3B3B" w:rsidRPr="00DB1B91">
        <w:rPr>
          <w:rFonts w:ascii="Times New Roman" w:hAnsi="Times New Roman" w:cs="Times New Roman"/>
          <w:sz w:val="24"/>
          <w:szCs w:val="24"/>
        </w:rPr>
        <w:t xml:space="preserve"> </w:t>
      </w:r>
      <w:r w:rsidR="001E3B3B" w:rsidRPr="00DB1B91">
        <w:rPr>
          <w:rStyle w:val="Hyperlink"/>
          <w:rFonts w:ascii="Times New Roman" w:hAnsi="Times New Roman" w:cs="Times New Roman"/>
          <w:color w:val="auto"/>
          <w:sz w:val="24"/>
          <w:szCs w:val="24"/>
          <w:u w:val="none"/>
          <w:lang w:val="en"/>
        </w:rPr>
        <w:t>(</w:t>
      </w:r>
      <w:proofErr w:type="spellStart"/>
      <w:r w:rsidR="001E3B3B" w:rsidRPr="00DB1B91">
        <w:rPr>
          <w:rStyle w:val="Hyperlink"/>
          <w:rFonts w:ascii="Times New Roman" w:hAnsi="Times New Roman" w:cs="Times New Roman"/>
          <w:color w:val="auto"/>
          <w:sz w:val="24"/>
          <w:szCs w:val="24"/>
          <w:u w:val="none"/>
          <w:lang w:val="en"/>
        </w:rPr>
        <w:t>Barkan</w:t>
      </w:r>
      <w:proofErr w:type="spellEnd"/>
      <w:r w:rsidR="001E3B3B" w:rsidRPr="00DB1B91">
        <w:rPr>
          <w:rStyle w:val="Hyperlink"/>
          <w:rFonts w:ascii="Times New Roman" w:hAnsi="Times New Roman" w:cs="Times New Roman"/>
          <w:color w:val="auto"/>
          <w:sz w:val="24"/>
          <w:szCs w:val="24"/>
          <w:u w:val="none"/>
          <w:lang w:val="en"/>
        </w:rPr>
        <w:t>, 2012)</w:t>
      </w:r>
      <w:r w:rsidR="004F6478" w:rsidRPr="00DB1B91">
        <w:rPr>
          <w:rFonts w:ascii="Times New Roman" w:hAnsi="Times New Roman" w:cs="Times New Roman"/>
          <w:sz w:val="24"/>
          <w:szCs w:val="24"/>
        </w:rPr>
        <w:t>.</w:t>
      </w:r>
    </w:p>
    <w:p w14:paraId="3A4F617C" w14:textId="4947495C" w:rsidR="00334BDF" w:rsidRPr="00DB1B91" w:rsidRDefault="00334BDF"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t xml:space="preserve">According to the Health and Education Select Committee, schools play a major </w:t>
      </w:r>
      <w:r w:rsidR="001D1685">
        <w:rPr>
          <w:rFonts w:ascii="Times New Roman" w:hAnsi="Times New Roman" w:cs="Times New Roman"/>
          <w:sz w:val="24"/>
          <w:szCs w:val="24"/>
        </w:rPr>
        <w:t>part</w:t>
      </w:r>
      <w:r w:rsidR="001D1685" w:rsidRPr="00DB1B91">
        <w:rPr>
          <w:rFonts w:ascii="Times New Roman" w:hAnsi="Times New Roman" w:cs="Times New Roman"/>
          <w:sz w:val="24"/>
          <w:szCs w:val="24"/>
        </w:rPr>
        <w:t xml:space="preserve"> </w:t>
      </w:r>
      <w:r w:rsidRPr="00DB1B91">
        <w:rPr>
          <w:rFonts w:ascii="Times New Roman" w:hAnsi="Times New Roman" w:cs="Times New Roman"/>
          <w:sz w:val="24"/>
          <w:szCs w:val="24"/>
        </w:rPr>
        <w:t>in the wellbeing of children</w:t>
      </w:r>
      <w:r w:rsidR="001E3B3B" w:rsidRPr="00DB1B91">
        <w:rPr>
          <w:rFonts w:ascii="Times New Roman" w:hAnsi="Times New Roman" w:cs="Times New Roman"/>
          <w:sz w:val="24"/>
          <w:szCs w:val="24"/>
        </w:rPr>
        <w:t xml:space="preserve"> (House of Commons, 2015)</w:t>
      </w:r>
      <w:r w:rsidRPr="00DB1B91">
        <w:rPr>
          <w:rFonts w:ascii="Times New Roman" w:hAnsi="Times New Roman" w:cs="Times New Roman"/>
          <w:sz w:val="24"/>
          <w:szCs w:val="24"/>
        </w:rPr>
        <w:t xml:space="preserve">. Consequently, there has been an increased focus on improving support in schools and </w:t>
      </w:r>
      <w:r w:rsidR="001D1685">
        <w:rPr>
          <w:rFonts w:ascii="Times New Roman" w:hAnsi="Times New Roman" w:cs="Times New Roman"/>
          <w:sz w:val="24"/>
          <w:szCs w:val="24"/>
        </w:rPr>
        <w:t>tighter</w:t>
      </w:r>
      <w:r w:rsidR="001D1685" w:rsidRPr="00DB1B91">
        <w:rPr>
          <w:rFonts w:ascii="Times New Roman" w:hAnsi="Times New Roman" w:cs="Times New Roman"/>
          <w:sz w:val="24"/>
          <w:szCs w:val="24"/>
        </w:rPr>
        <w:t xml:space="preserve"> </w:t>
      </w:r>
      <w:r w:rsidRPr="00DB1B91">
        <w:rPr>
          <w:rFonts w:ascii="Times New Roman" w:hAnsi="Times New Roman" w:cs="Times New Roman"/>
          <w:sz w:val="24"/>
          <w:szCs w:val="24"/>
        </w:rPr>
        <w:t>working links between health services and education systems</w:t>
      </w:r>
      <w:r w:rsidR="001E3B3B" w:rsidRPr="00DB1B91">
        <w:rPr>
          <w:rFonts w:ascii="Times New Roman" w:hAnsi="Times New Roman" w:cs="Times New Roman"/>
          <w:sz w:val="24"/>
          <w:szCs w:val="24"/>
        </w:rPr>
        <w:t xml:space="preserve"> (House of Commons, 2015)</w:t>
      </w:r>
      <w:r w:rsidRPr="00DB1B91">
        <w:rPr>
          <w:rFonts w:ascii="Times New Roman" w:hAnsi="Times New Roman" w:cs="Times New Roman"/>
          <w:sz w:val="24"/>
          <w:szCs w:val="24"/>
        </w:rPr>
        <w:t xml:space="preserve">. </w:t>
      </w:r>
      <w:r w:rsidR="00751338" w:rsidRPr="00DB1B91">
        <w:rPr>
          <w:rFonts w:ascii="Times New Roman" w:hAnsi="Times New Roman" w:cs="Times New Roman"/>
          <w:sz w:val="24"/>
          <w:szCs w:val="24"/>
        </w:rPr>
        <w:t>The Department for Education provided guidance to schools in 2015 regarding the delivery of high quality counselling and the teaching of mental health issues within young people</w:t>
      </w:r>
      <w:r w:rsidR="001E3B3B" w:rsidRPr="00DB1B91">
        <w:rPr>
          <w:rFonts w:ascii="Times New Roman" w:hAnsi="Times New Roman" w:cs="Times New Roman"/>
          <w:sz w:val="24"/>
          <w:szCs w:val="24"/>
        </w:rPr>
        <w:t xml:space="preserve"> (House of Commons, 2015)</w:t>
      </w:r>
      <w:r w:rsidR="00751338" w:rsidRPr="00DB1B91">
        <w:rPr>
          <w:rFonts w:ascii="Times New Roman" w:hAnsi="Times New Roman" w:cs="Times New Roman"/>
          <w:sz w:val="24"/>
          <w:szCs w:val="24"/>
        </w:rPr>
        <w:t>. The introduction of Personal, Social and Health Education (PHSE) has allowed teachers to discuss and increase awareness on such issues as mental health and emotional wellbeing to children at key stages four and five</w:t>
      </w:r>
      <w:r w:rsidR="001E3B3B" w:rsidRPr="00DB1B91">
        <w:rPr>
          <w:rFonts w:ascii="Times New Roman" w:hAnsi="Times New Roman" w:cs="Times New Roman"/>
          <w:sz w:val="24"/>
          <w:szCs w:val="24"/>
        </w:rPr>
        <w:t xml:space="preserve"> (House of Commons, 2015)</w:t>
      </w:r>
      <w:r w:rsidR="00751338" w:rsidRPr="00DB1B91">
        <w:rPr>
          <w:rFonts w:ascii="Times New Roman" w:hAnsi="Times New Roman" w:cs="Times New Roman"/>
          <w:sz w:val="24"/>
          <w:szCs w:val="24"/>
        </w:rPr>
        <w:t xml:space="preserve">. </w:t>
      </w:r>
    </w:p>
    <w:p w14:paraId="035716C5" w14:textId="1F2FB1C9" w:rsidR="00E3788D" w:rsidRPr="00DB1B91" w:rsidRDefault="00D641B0"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t>Improved mental health and wellbeing first became a priority in 2010 as part of the Coalition Government’s aim to achieve similarities in mental and physical health</w:t>
      </w:r>
      <w:r w:rsidR="001E3B3B" w:rsidRPr="00DB1B91">
        <w:rPr>
          <w:rFonts w:ascii="Times New Roman" w:hAnsi="Times New Roman" w:cs="Times New Roman"/>
          <w:sz w:val="24"/>
          <w:szCs w:val="24"/>
        </w:rPr>
        <w:t xml:space="preserve"> (House of Commons, </w:t>
      </w:r>
      <w:r w:rsidR="001E3B3B" w:rsidRPr="00DB1B91">
        <w:rPr>
          <w:rFonts w:ascii="Times New Roman" w:hAnsi="Times New Roman" w:cs="Times New Roman"/>
          <w:sz w:val="24"/>
          <w:szCs w:val="24"/>
        </w:rPr>
        <w:lastRenderedPageBreak/>
        <w:t>2015)</w:t>
      </w:r>
      <w:r w:rsidRPr="00DB1B91">
        <w:rPr>
          <w:rFonts w:ascii="Times New Roman" w:hAnsi="Times New Roman" w:cs="Times New Roman"/>
          <w:sz w:val="24"/>
          <w:szCs w:val="24"/>
        </w:rPr>
        <w:t xml:space="preserve">. </w:t>
      </w:r>
      <w:r w:rsidR="00124C54" w:rsidRPr="00DB1B91">
        <w:rPr>
          <w:rFonts w:ascii="Times New Roman" w:hAnsi="Times New Roman" w:cs="Times New Roman"/>
          <w:sz w:val="24"/>
          <w:szCs w:val="24"/>
        </w:rPr>
        <w:t xml:space="preserve">As a result, </w:t>
      </w:r>
      <w:proofErr w:type="gramStart"/>
      <w:r w:rsidR="00124C54" w:rsidRPr="00DB1B91">
        <w:rPr>
          <w:rFonts w:ascii="Times New Roman" w:hAnsi="Times New Roman" w:cs="Times New Roman"/>
          <w:sz w:val="24"/>
          <w:szCs w:val="24"/>
        </w:rPr>
        <w:t>a number of</w:t>
      </w:r>
      <w:proofErr w:type="gramEnd"/>
      <w:r w:rsidR="00124C54" w:rsidRPr="00DB1B91">
        <w:rPr>
          <w:rFonts w:ascii="Times New Roman" w:hAnsi="Times New Roman" w:cs="Times New Roman"/>
          <w:sz w:val="24"/>
          <w:szCs w:val="24"/>
        </w:rPr>
        <w:t xml:space="preserve"> new legislations were introduced to prevent mental health issues in young individuals and to ensure their wellbeing. </w:t>
      </w:r>
    </w:p>
    <w:p w14:paraId="5CADEE75" w14:textId="32B304B2" w:rsidR="00EB4D80" w:rsidRPr="00DB1B91" w:rsidRDefault="007D700A" w:rsidP="00426D9E">
      <w:pPr>
        <w:spacing w:line="360" w:lineRule="auto"/>
        <w:jc w:val="both"/>
        <w:rPr>
          <w:rFonts w:ascii="Times New Roman" w:hAnsi="Times New Roman" w:cs="Times New Roman"/>
          <w:i/>
          <w:sz w:val="24"/>
          <w:szCs w:val="24"/>
          <w:lang w:val="en-US"/>
        </w:rPr>
      </w:pPr>
      <w:r w:rsidRPr="00DB1B91">
        <w:rPr>
          <w:rFonts w:ascii="Times New Roman" w:hAnsi="Times New Roman" w:cs="Times New Roman"/>
          <w:sz w:val="24"/>
          <w:szCs w:val="24"/>
          <w:lang w:val="en-US"/>
        </w:rPr>
        <w:t>The Well-being of Future Generations Act</w:t>
      </w:r>
      <w:r w:rsidR="00BE72E8" w:rsidRPr="00DB1B91">
        <w:rPr>
          <w:rFonts w:ascii="Times New Roman" w:hAnsi="Times New Roman" w:cs="Times New Roman"/>
          <w:sz w:val="24"/>
          <w:szCs w:val="24"/>
          <w:lang w:val="en-US"/>
        </w:rPr>
        <w:t xml:space="preserve"> 2015</w:t>
      </w:r>
      <w:r w:rsidRPr="00DB1B91">
        <w:rPr>
          <w:rFonts w:ascii="Times New Roman" w:hAnsi="Times New Roman" w:cs="Times New Roman"/>
          <w:sz w:val="24"/>
          <w:szCs w:val="24"/>
          <w:lang w:val="en-US"/>
        </w:rPr>
        <w:t xml:space="preserve"> </w:t>
      </w:r>
      <w:r w:rsidR="00C475FF" w:rsidRPr="00DB1B91">
        <w:rPr>
          <w:rFonts w:ascii="Times New Roman" w:hAnsi="Times New Roman" w:cs="Times New Roman"/>
          <w:sz w:val="24"/>
          <w:szCs w:val="24"/>
          <w:lang w:val="en-US"/>
        </w:rPr>
        <w:t>obligates the</w:t>
      </w:r>
      <w:r w:rsidRPr="00DB1B91">
        <w:rPr>
          <w:rFonts w:ascii="Times New Roman" w:hAnsi="Times New Roman" w:cs="Times New Roman"/>
          <w:sz w:val="24"/>
          <w:szCs w:val="24"/>
          <w:lang w:val="en-US"/>
        </w:rPr>
        <w:t xml:space="preserve"> improve</w:t>
      </w:r>
      <w:r w:rsidR="00C475FF" w:rsidRPr="00DB1B91">
        <w:rPr>
          <w:rFonts w:ascii="Times New Roman" w:hAnsi="Times New Roman" w:cs="Times New Roman"/>
          <w:sz w:val="24"/>
          <w:szCs w:val="24"/>
          <w:lang w:val="en-US"/>
        </w:rPr>
        <w:t>ment of individuals</w:t>
      </w:r>
      <w:r w:rsidRPr="00DB1B91">
        <w:rPr>
          <w:rFonts w:ascii="Times New Roman" w:hAnsi="Times New Roman" w:cs="Times New Roman"/>
          <w:sz w:val="24"/>
          <w:szCs w:val="24"/>
          <w:lang w:val="en-US"/>
        </w:rPr>
        <w:t xml:space="preserve"> social, cultural, environmental and economic well-being</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Pr="00DB1B91">
        <w:rPr>
          <w:rFonts w:ascii="Times New Roman" w:hAnsi="Times New Roman" w:cs="Times New Roman"/>
          <w:sz w:val="24"/>
          <w:szCs w:val="24"/>
          <w:lang w:val="en-US"/>
        </w:rPr>
        <w:t xml:space="preserve">. </w:t>
      </w:r>
      <w:r w:rsidR="00C475FF" w:rsidRPr="00DB1B91">
        <w:rPr>
          <w:rFonts w:ascii="Times New Roman" w:hAnsi="Times New Roman" w:cs="Times New Roman"/>
          <w:sz w:val="24"/>
          <w:szCs w:val="24"/>
          <w:lang w:val="en-US"/>
        </w:rPr>
        <w:t>It</w:t>
      </w:r>
      <w:r w:rsidRPr="00DB1B91">
        <w:rPr>
          <w:rFonts w:ascii="Times New Roman" w:hAnsi="Times New Roman" w:cs="Times New Roman"/>
          <w:sz w:val="24"/>
          <w:szCs w:val="24"/>
          <w:lang w:val="en-US"/>
        </w:rPr>
        <w:t xml:space="preserve"> </w:t>
      </w:r>
      <w:r w:rsidR="00C475FF" w:rsidRPr="00DB1B91">
        <w:rPr>
          <w:rFonts w:ascii="Times New Roman" w:hAnsi="Times New Roman" w:cs="Times New Roman"/>
          <w:sz w:val="24"/>
          <w:szCs w:val="24"/>
          <w:lang w:val="en-US"/>
        </w:rPr>
        <w:t xml:space="preserve">involves welsh </w:t>
      </w:r>
      <w:r w:rsidRPr="00DB1B91">
        <w:rPr>
          <w:rFonts w:ascii="Times New Roman" w:hAnsi="Times New Roman" w:cs="Times New Roman"/>
          <w:sz w:val="24"/>
          <w:szCs w:val="24"/>
          <w:lang w:val="en-US"/>
        </w:rPr>
        <w:t xml:space="preserve">public bodies </w:t>
      </w:r>
      <w:r w:rsidR="0079715B" w:rsidRPr="00DB1B91">
        <w:rPr>
          <w:rFonts w:ascii="Times New Roman" w:hAnsi="Times New Roman" w:cs="Times New Roman"/>
          <w:sz w:val="24"/>
          <w:szCs w:val="24"/>
          <w:lang w:val="en-US"/>
        </w:rPr>
        <w:t>engaging better with individuals in the community</w:t>
      </w:r>
      <w:r w:rsidRPr="00DB1B91">
        <w:rPr>
          <w:rFonts w:ascii="Times New Roman" w:hAnsi="Times New Roman" w:cs="Times New Roman"/>
          <w:sz w:val="24"/>
          <w:szCs w:val="24"/>
          <w:lang w:val="en-US"/>
        </w:rPr>
        <w:t xml:space="preserve"> and </w:t>
      </w:r>
      <w:r w:rsidR="0079715B" w:rsidRPr="00DB1B91">
        <w:rPr>
          <w:rFonts w:ascii="Times New Roman" w:hAnsi="Times New Roman" w:cs="Times New Roman"/>
          <w:sz w:val="24"/>
          <w:szCs w:val="24"/>
          <w:lang w:val="en-US"/>
        </w:rPr>
        <w:t>consider ways to</w:t>
      </w:r>
      <w:r w:rsidRPr="00DB1B91">
        <w:rPr>
          <w:rFonts w:ascii="Times New Roman" w:hAnsi="Times New Roman" w:cs="Times New Roman"/>
          <w:sz w:val="24"/>
          <w:szCs w:val="24"/>
          <w:lang w:val="en-US"/>
        </w:rPr>
        <w:t xml:space="preserve"> prevent persistent problems </w:t>
      </w:r>
      <w:r w:rsidR="0079715B" w:rsidRPr="00DB1B91">
        <w:rPr>
          <w:rFonts w:ascii="Times New Roman" w:hAnsi="Times New Roman" w:cs="Times New Roman"/>
          <w:sz w:val="24"/>
          <w:szCs w:val="24"/>
          <w:lang w:val="en-US"/>
        </w:rPr>
        <w:t xml:space="preserve">in society, </w:t>
      </w:r>
      <w:r w:rsidRPr="00DB1B91">
        <w:rPr>
          <w:rFonts w:ascii="Times New Roman" w:hAnsi="Times New Roman" w:cs="Times New Roman"/>
          <w:sz w:val="24"/>
          <w:szCs w:val="24"/>
          <w:lang w:val="en-US"/>
        </w:rPr>
        <w:t>such as poverty</w:t>
      </w:r>
      <w:r w:rsidR="0079715B" w:rsidRPr="00DB1B91">
        <w:rPr>
          <w:rFonts w:ascii="Times New Roman" w:hAnsi="Times New Roman" w:cs="Times New Roman"/>
          <w:sz w:val="24"/>
          <w:szCs w:val="24"/>
          <w:lang w:val="en-US"/>
        </w:rPr>
        <w:t xml:space="preserve"> and health inequities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79715B" w:rsidRPr="00DB1B91">
        <w:rPr>
          <w:rFonts w:ascii="Times New Roman" w:hAnsi="Times New Roman" w:cs="Times New Roman"/>
          <w:sz w:val="24"/>
          <w:szCs w:val="24"/>
          <w:lang w:val="en-US"/>
        </w:rPr>
        <w:t>. The Act is exclusive to Wales and is admired around the world due to its prospect to create long lasting and positive changes to the wellbeing of both current and future generations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79715B" w:rsidRPr="00DB1B91">
        <w:rPr>
          <w:rFonts w:ascii="Times New Roman" w:hAnsi="Times New Roman" w:cs="Times New Roman"/>
          <w:sz w:val="24"/>
          <w:szCs w:val="24"/>
          <w:lang w:val="en-US"/>
        </w:rPr>
        <w:t>.</w:t>
      </w:r>
      <w:r w:rsidR="003C059E" w:rsidRPr="00DB1B91">
        <w:rPr>
          <w:rFonts w:ascii="Times New Roman" w:hAnsi="Times New Roman" w:cs="Times New Roman"/>
          <w:sz w:val="24"/>
          <w:szCs w:val="24"/>
          <w:lang w:val="en-US"/>
        </w:rPr>
        <w:t xml:space="preserve"> Included in the Act are seven goals to ensure public bodies work towards the same purposes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3C059E" w:rsidRPr="00DB1B91">
        <w:rPr>
          <w:rFonts w:ascii="Times New Roman" w:hAnsi="Times New Roman" w:cs="Times New Roman"/>
          <w:sz w:val="24"/>
          <w:szCs w:val="24"/>
          <w:lang w:val="en-US"/>
        </w:rPr>
        <w:t>. It also states that they must attempt to achieve all seven goals to ensure the greatest wellbeing of individuals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3C059E" w:rsidRPr="00DB1B91">
        <w:rPr>
          <w:rFonts w:ascii="Times New Roman" w:hAnsi="Times New Roman" w:cs="Times New Roman"/>
          <w:sz w:val="24"/>
          <w:szCs w:val="24"/>
          <w:lang w:val="en-US"/>
        </w:rPr>
        <w:t>.</w:t>
      </w:r>
      <w:r w:rsidR="003C059E" w:rsidRPr="00DB1B91">
        <w:rPr>
          <w:rFonts w:ascii="Times New Roman" w:hAnsi="Times New Roman" w:cs="Times New Roman"/>
          <w:i/>
          <w:sz w:val="24"/>
          <w:szCs w:val="24"/>
          <w:lang w:val="en-US"/>
        </w:rPr>
        <w:t xml:space="preserve"> </w:t>
      </w:r>
      <w:r w:rsidR="00DB1815" w:rsidRPr="00DB1B91">
        <w:rPr>
          <w:rFonts w:ascii="Times New Roman" w:hAnsi="Times New Roman" w:cs="Times New Roman"/>
          <w:i/>
          <w:sz w:val="24"/>
          <w:szCs w:val="24"/>
          <w:lang w:val="en-US"/>
        </w:rPr>
        <w:t xml:space="preserve"> </w:t>
      </w:r>
      <w:r w:rsidR="00B23508" w:rsidRPr="00DB1B91">
        <w:rPr>
          <w:rFonts w:ascii="Times New Roman" w:hAnsi="Times New Roman" w:cs="Times New Roman"/>
          <w:sz w:val="24"/>
          <w:szCs w:val="24"/>
          <w:lang w:val="en-US"/>
        </w:rPr>
        <w:t>Within the</w:t>
      </w:r>
      <w:r w:rsidR="009D7432" w:rsidRPr="00DB1B91">
        <w:rPr>
          <w:rFonts w:ascii="Times New Roman" w:hAnsi="Times New Roman" w:cs="Times New Roman"/>
          <w:sz w:val="24"/>
          <w:szCs w:val="24"/>
          <w:lang w:val="en-US"/>
        </w:rPr>
        <w:t>se</w:t>
      </w:r>
      <w:r w:rsidR="00B23508" w:rsidRPr="00DB1B91">
        <w:rPr>
          <w:rFonts w:ascii="Times New Roman" w:hAnsi="Times New Roman" w:cs="Times New Roman"/>
          <w:sz w:val="24"/>
          <w:szCs w:val="24"/>
          <w:lang w:val="en-US"/>
        </w:rPr>
        <w:t xml:space="preserve"> goals, i</w:t>
      </w:r>
      <w:r w:rsidR="00EB4D80" w:rsidRPr="00DB1B91">
        <w:rPr>
          <w:rFonts w:ascii="Times New Roman" w:hAnsi="Times New Roman" w:cs="Times New Roman"/>
          <w:sz w:val="24"/>
          <w:szCs w:val="24"/>
          <w:lang w:val="en-US"/>
        </w:rPr>
        <w:t xml:space="preserve">t proposes a more prosperous country which develops a </w:t>
      </w:r>
      <w:r w:rsidR="00B23508" w:rsidRPr="00DB1B91">
        <w:rPr>
          <w:rFonts w:ascii="Times New Roman" w:hAnsi="Times New Roman" w:cs="Times New Roman"/>
          <w:sz w:val="24"/>
          <w:szCs w:val="24"/>
          <w:lang w:val="en-US"/>
        </w:rPr>
        <w:t>well-educated</w:t>
      </w:r>
      <w:r w:rsidR="00EB4D80" w:rsidRPr="00DB1B91">
        <w:rPr>
          <w:rFonts w:ascii="Times New Roman" w:hAnsi="Times New Roman" w:cs="Times New Roman"/>
          <w:sz w:val="24"/>
          <w:szCs w:val="24"/>
          <w:lang w:val="en-US"/>
        </w:rPr>
        <w:t xml:space="preserve"> and skilled workforce to generate wealth and employment opportunitie</w:t>
      </w:r>
      <w:r w:rsidR="00B23508" w:rsidRPr="00DB1B91">
        <w:rPr>
          <w:rFonts w:ascii="Times New Roman" w:hAnsi="Times New Roman" w:cs="Times New Roman"/>
          <w:sz w:val="24"/>
          <w:szCs w:val="24"/>
          <w:lang w:val="en-US"/>
        </w:rPr>
        <w:t>s, securing</w:t>
      </w:r>
      <w:r w:rsidR="00EB4D80" w:rsidRPr="00DB1B91">
        <w:rPr>
          <w:rFonts w:ascii="Times New Roman" w:hAnsi="Times New Roman" w:cs="Times New Roman"/>
          <w:sz w:val="24"/>
          <w:szCs w:val="24"/>
          <w:lang w:val="en-US"/>
        </w:rPr>
        <w:t xml:space="preserve"> </w:t>
      </w:r>
      <w:r w:rsidR="00B23508" w:rsidRPr="00DB1B91">
        <w:rPr>
          <w:rFonts w:ascii="Times New Roman" w:hAnsi="Times New Roman" w:cs="Times New Roman"/>
          <w:sz w:val="24"/>
          <w:szCs w:val="24"/>
          <w:lang w:val="en-US"/>
        </w:rPr>
        <w:t xml:space="preserve">a better quality of life for </w:t>
      </w:r>
      <w:r w:rsidR="00EB4D80" w:rsidRPr="00DB1B91">
        <w:rPr>
          <w:rFonts w:ascii="Times New Roman" w:hAnsi="Times New Roman" w:cs="Times New Roman"/>
          <w:sz w:val="24"/>
          <w:szCs w:val="24"/>
          <w:lang w:val="en-US"/>
        </w:rPr>
        <w:t xml:space="preserve">members of society, </w:t>
      </w:r>
      <w:r w:rsidR="00B23508" w:rsidRPr="00DB1B91">
        <w:rPr>
          <w:rFonts w:ascii="Times New Roman" w:hAnsi="Times New Roman" w:cs="Times New Roman"/>
          <w:sz w:val="24"/>
          <w:szCs w:val="24"/>
          <w:lang w:val="en-US"/>
        </w:rPr>
        <w:t>thus ensuring good wellbeing</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B23508" w:rsidRPr="00DB1B91">
        <w:rPr>
          <w:rFonts w:ascii="Times New Roman" w:hAnsi="Times New Roman" w:cs="Times New Roman"/>
          <w:sz w:val="24"/>
          <w:szCs w:val="24"/>
          <w:lang w:val="en-US"/>
        </w:rPr>
        <w:t>.</w:t>
      </w:r>
      <w:r w:rsidR="00CB1F4D" w:rsidRPr="00DB1B91">
        <w:rPr>
          <w:rFonts w:ascii="Times New Roman" w:hAnsi="Times New Roman" w:cs="Times New Roman"/>
          <w:sz w:val="24"/>
          <w:szCs w:val="24"/>
          <w:lang w:val="en-US"/>
        </w:rPr>
        <w:t xml:space="preserve">This reinforces the New Right’s values which </w:t>
      </w:r>
      <w:proofErr w:type="spellStart"/>
      <w:r w:rsidR="00905BAC" w:rsidRPr="00DB1B91">
        <w:rPr>
          <w:rFonts w:ascii="Times New Roman" w:hAnsi="Times New Roman" w:cs="Times New Roman"/>
          <w:sz w:val="24"/>
          <w:szCs w:val="24"/>
          <w:lang w:val="en-US"/>
        </w:rPr>
        <w:t>emphasises</w:t>
      </w:r>
      <w:proofErr w:type="spellEnd"/>
      <w:r w:rsidR="00905BAC" w:rsidRPr="00DB1B91">
        <w:rPr>
          <w:rFonts w:ascii="Times New Roman" w:hAnsi="Times New Roman" w:cs="Times New Roman"/>
          <w:sz w:val="24"/>
          <w:szCs w:val="24"/>
          <w:lang w:val="en-US"/>
        </w:rPr>
        <w:t xml:space="preserve"> the importance of employment, </w:t>
      </w:r>
      <w:r w:rsidR="0050418C" w:rsidRPr="00DB1B91">
        <w:rPr>
          <w:rFonts w:ascii="Times New Roman" w:hAnsi="Times New Roman" w:cs="Times New Roman"/>
          <w:sz w:val="24"/>
          <w:szCs w:val="24"/>
          <w:lang w:val="en-US"/>
        </w:rPr>
        <w:t>opposing the</w:t>
      </w:r>
      <w:r w:rsidR="00905BAC" w:rsidRPr="00DB1B91">
        <w:rPr>
          <w:rFonts w:ascii="Times New Roman" w:hAnsi="Times New Roman" w:cs="Times New Roman"/>
          <w:sz w:val="24"/>
          <w:szCs w:val="24"/>
          <w:lang w:val="en-US"/>
        </w:rPr>
        <w:t xml:space="preserve"> welfare state which creates a culture of dependency without incentive to seek work </w:t>
      </w:r>
      <w:r w:rsidR="00BB0F94" w:rsidRPr="00DB1B91">
        <w:rPr>
          <w:rFonts w:ascii="Times New Roman" w:hAnsi="Times New Roman" w:cs="Times New Roman"/>
          <w:sz w:val="24"/>
          <w:szCs w:val="24"/>
          <w:lang w:val="en-US"/>
        </w:rPr>
        <w:t>(Heywood, 2015).</w:t>
      </w:r>
    </w:p>
    <w:p w14:paraId="3262E767" w14:textId="6B2A3EAB" w:rsidR="009D7432" w:rsidRPr="00DB1B91" w:rsidRDefault="009D7432" w:rsidP="00426D9E">
      <w:pPr>
        <w:spacing w:line="360" w:lineRule="auto"/>
        <w:jc w:val="both"/>
        <w:rPr>
          <w:rFonts w:ascii="Times New Roman" w:hAnsi="Times New Roman" w:cs="Times New Roman"/>
          <w:sz w:val="24"/>
          <w:szCs w:val="24"/>
          <w:lang w:val="en-US"/>
        </w:rPr>
      </w:pPr>
      <w:r w:rsidRPr="00DB1B91">
        <w:rPr>
          <w:rFonts w:ascii="Times New Roman" w:hAnsi="Times New Roman" w:cs="Times New Roman"/>
          <w:sz w:val="24"/>
          <w:szCs w:val="24"/>
          <w:lang w:val="en-US"/>
        </w:rPr>
        <w:t xml:space="preserve">Greater equality is another important factor. It reinforces the importance of individuals having the ability to achieve and become successful </w:t>
      </w:r>
      <w:r w:rsidR="00F007BC" w:rsidRPr="00DB1B91">
        <w:rPr>
          <w:rFonts w:ascii="Times New Roman" w:hAnsi="Times New Roman" w:cs="Times New Roman"/>
          <w:sz w:val="24"/>
          <w:szCs w:val="24"/>
          <w:lang w:val="en-US"/>
        </w:rPr>
        <w:t>regardless of</w:t>
      </w:r>
      <w:r w:rsidRPr="00DB1B91">
        <w:rPr>
          <w:rFonts w:ascii="Times New Roman" w:hAnsi="Times New Roman" w:cs="Times New Roman"/>
          <w:sz w:val="24"/>
          <w:szCs w:val="24"/>
          <w:lang w:val="en-US"/>
        </w:rPr>
        <w:t xml:space="preserve"> their background or </w:t>
      </w:r>
      <w:r w:rsidR="00F007BC" w:rsidRPr="00DB1B91">
        <w:rPr>
          <w:rFonts w:ascii="Times New Roman" w:hAnsi="Times New Roman" w:cs="Times New Roman"/>
          <w:sz w:val="24"/>
          <w:szCs w:val="24"/>
          <w:lang w:val="en-US"/>
        </w:rPr>
        <w:t>upbringing</w:t>
      </w:r>
      <w:r w:rsidRPr="00DB1B91">
        <w:rPr>
          <w:rFonts w:ascii="Times New Roman" w:hAnsi="Times New Roman" w:cs="Times New Roman"/>
          <w:sz w:val="24"/>
          <w:szCs w:val="24"/>
          <w:lang w:val="en-US"/>
        </w:rPr>
        <w:t>, including socio</w:t>
      </w:r>
      <w:r w:rsidR="00F007BC" w:rsidRPr="00DB1B91">
        <w:rPr>
          <w:rFonts w:ascii="Times New Roman" w:hAnsi="Times New Roman" w:cs="Times New Roman"/>
          <w:sz w:val="24"/>
          <w:szCs w:val="24"/>
          <w:lang w:val="en-US"/>
        </w:rPr>
        <w:t>-</w:t>
      </w:r>
      <w:r w:rsidRPr="00DB1B91">
        <w:rPr>
          <w:rFonts w:ascii="Times New Roman" w:hAnsi="Times New Roman" w:cs="Times New Roman"/>
          <w:sz w:val="24"/>
          <w:szCs w:val="24"/>
          <w:lang w:val="en-US"/>
        </w:rPr>
        <w:t>economic</w:t>
      </w:r>
      <w:r w:rsidR="00F007BC" w:rsidRPr="00DB1B91">
        <w:rPr>
          <w:rFonts w:ascii="Times New Roman" w:hAnsi="Times New Roman" w:cs="Times New Roman"/>
          <w:sz w:val="24"/>
          <w:szCs w:val="24"/>
          <w:lang w:val="en-US"/>
        </w:rPr>
        <w:t xml:space="preserve"> factors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Pr="00DB1B91">
        <w:rPr>
          <w:rFonts w:ascii="Times New Roman" w:hAnsi="Times New Roman" w:cs="Times New Roman"/>
          <w:sz w:val="24"/>
          <w:szCs w:val="24"/>
          <w:lang w:val="en-US"/>
        </w:rPr>
        <w:t xml:space="preserve">. This </w:t>
      </w:r>
      <w:r w:rsidR="00F007BC" w:rsidRPr="00DB1B91">
        <w:rPr>
          <w:rFonts w:ascii="Times New Roman" w:hAnsi="Times New Roman" w:cs="Times New Roman"/>
          <w:sz w:val="24"/>
          <w:szCs w:val="24"/>
          <w:lang w:val="en-US"/>
        </w:rPr>
        <w:t xml:space="preserve">coincides </w:t>
      </w:r>
      <w:r w:rsidRPr="00DB1B91">
        <w:rPr>
          <w:rFonts w:ascii="Times New Roman" w:hAnsi="Times New Roman" w:cs="Times New Roman"/>
          <w:sz w:val="24"/>
          <w:szCs w:val="24"/>
          <w:lang w:val="en-US"/>
        </w:rPr>
        <w:t>with th</w:t>
      </w:r>
      <w:r w:rsidR="008B5475" w:rsidRPr="00DB1B91">
        <w:rPr>
          <w:rFonts w:ascii="Times New Roman" w:hAnsi="Times New Roman" w:cs="Times New Roman"/>
          <w:sz w:val="24"/>
          <w:szCs w:val="24"/>
          <w:lang w:val="en-US"/>
        </w:rPr>
        <w:t>e Marxist</w:t>
      </w:r>
      <w:r w:rsidRPr="00DB1B91">
        <w:rPr>
          <w:rFonts w:ascii="Times New Roman" w:hAnsi="Times New Roman" w:cs="Times New Roman"/>
          <w:sz w:val="24"/>
          <w:szCs w:val="24"/>
          <w:lang w:val="en-US"/>
        </w:rPr>
        <w:t xml:space="preserve"> concept of meritocracy and the American </w:t>
      </w:r>
      <w:r w:rsidR="008B5475" w:rsidRPr="00DB1B91">
        <w:rPr>
          <w:rFonts w:ascii="Times New Roman" w:hAnsi="Times New Roman" w:cs="Times New Roman"/>
          <w:sz w:val="24"/>
          <w:szCs w:val="24"/>
          <w:lang w:val="en-US"/>
        </w:rPr>
        <w:t>D</w:t>
      </w:r>
      <w:r w:rsidRPr="00DB1B91">
        <w:rPr>
          <w:rFonts w:ascii="Times New Roman" w:hAnsi="Times New Roman" w:cs="Times New Roman"/>
          <w:sz w:val="24"/>
          <w:szCs w:val="24"/>
          <w:lang w:val="en-US"/>
        </w:rPr>
        <w:t>ream</w:t>
      </w:r>
      <w:r w:rsidR="008B5475" w:rsidRPr="00DB1B91">
        <w:rPr>
          <w:rFonts w:ascii="Times New Roman" w:hAnsi="Times New Roman" w:cs="Times New Roman"/>
          <w:sz w:val="24"/>
          <w:szCs w:val="24"/>
          <w:lang w:val="en-US"/>
        </w:rPr>
        <w:t xml:space="preserve"> which suggests that with hard work and determination, anyone in society </w:t>
      </w:r>
      <w:proofErr w:type="gramStart"/>
      <w:r w:rsidR="008B5475" w:rsidRPr="00DB1B91">
        <w:rPr>
          <w:rFonts w:ascii="Times New Roman" w:hAnsi="Times New Roman" w:cs="Times New Roman"/>
          <w:sz w:val="24"/>
          <w:szCs w:val="24"/>
          <w:lang w:val="en-US"/>
        </w:rPr>
        <w:t>is able to</w:t>
      </w:r>
      <w:proofErr w:type="gramEnd"/>
      <w:r w:rsidR="008B5475" w:rsidRPr="00DB1B91">
        <w:rPr>
          <w:rFonts w:ascii="Times New Roman" w:hAnsi="Times New Roman" w:cs="Times New Roman"/>
          <w:sz w:val="24"/>
          <w:szCs w:val="24"/>
          <w:lang w:val="en-US"/>
        </w:rPr>
        <w:t xml:space="preserve"> overcome any difficulty and achieve success, which is reinforced in schools and education</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(McNamee and Miller, 2013)</w:t>
      </w:r>
      <w:r w:rsidR="008B5475" w:rsidRPr="00DB1B91">
        <w:rPr>
          <w:rFonts w:ascii="Times New Roman" w:hAnsi="Times New Roman" w:cs="Times New Roman"/>
          <w:i/>
          <w:sz w:val="24"/>
          <w:szCs w:val="24"/>
          <w:lang w:val="en-US"/>
        </w:rPr>
        <w:t>.</w:t>
      </w:r>
    </w:p>
    <w:p w14:paraId="45A67986" w14:textId="718A8FFC" w:rsidR="00B15F28" w:rsidRPr="00DB1B91" w:rsidRDefault="008B5475" w:rsidP="00426D9E">
      <w:pPr>
        <w:spacing w:line="360" w:lineRule="auto"/>
        <w:jc w:val="both"/>
        <w:rPr>
          <w:rFonts w:ascii="Times New Roman" w:hAnsi="Times New Roman" w:cs="Times New Roman"/>
          <w:sz w:val="24"/>
          <w:szCs w:val="24"/>
          <w:lang w:val="en-US"/>
        </w:rPr>
      </w:pPr>
      <w:r w:rsidRPr="00DB1B91">
        <w:rPr>
          <w:rFonts w:ascii="Times New Roman" w:hAnsi="Times New Roman" w:cs="Times New Roman"/>
          <w:sz w:val="24"/>
          <w:szCs w:val="24"/>
          <w:lang w:val="en-US"/>
        </w:rPr>
        <w:t>Together, these goals aim to achieve greater wellbeing for individuals, and therefore improve mental health and prevent issues associated with mental health, which stem from social issues such as that of unemployment and poverty</w:t>
      </w:r>
      <w:r w:rsidR="00BB0F94" w:rsidRPr="00DB1B91">
        <w:rPr>
          <w:rFonts w:ascii="Times New Roman" w:hAnsi="Times New Roman" w:cs="Times New Roman"/>
          <w:sz w:val="24"/>
          <w:szCs w:val="24"/>
          <w:lang w:val="en-US"/>
        </w:rPr>
        <w:t xml:space="preserve"> </w:t>
      </w:r>
      <w:r w:rsidR="00BB0F94" w:rsidRPr="00426D9E">
        <w:rPr>
          <w:rFonts w:ascii="Times New Roman" w:hAnsi="Times New Roman" w:cs="Times New Roman"/>
          <w:sz w:val="24"/>
          <w:szCs w:val="24"/>
          <w:lang w:val="en-US"/>
        </w:rPr>
        <w:t>(Government, 2018)</w:t>
      </w:r>
      <w:r w:rsidRPr="00426D9E">
        <w:rPr>
          <w:rFonts w:ascii="Times New Roman" w:hAnsi="Times New Roman" w:cs="Times New Roman"/>
          <w:sz w:val="24"/>
          <w:szCs w:val="24"/>
          <w:lang w:val="en-US"/>
        </w:rPr>
        <w:t>.</w:t>
      </w:r>
    </w:p>
    <w:p w14:paraId="1913A5B5" w14:textId="3FE8575E" w:rsidR="007A572A" w:rsidRPr="00DB1B91" w:rsidRDefault="007A572A" w:rsidP="00426D9E">
      <w:pPr>
        <w:spacing w:line="360" w:lineRule="auto"/>
        <w:jc w:val="both"/>
        <w:rPr>
          <w:rFonts w:ascii="Times New Roman" w:eastAsia="Times New Roman" w:hAnsi="Times New Roman" w:cs="Times New Roman"/>
          <w:sz w:val="24"/>
          <w:szCs w:val="24"/>
          <w:lang w:val="en" w:eastAsia="en-GB"/>
        </w:rPr>
      </w:pPr>
      <w:r w:rsidRPr="00DB1B91">
        <w:rPr>
          <w:rFonts w:ascii="Times New Roman" w:eastAsia="Times New Roman" w:hAnsi="Times New Roman" w:cs="Times New Roman"/>
          <w:sz w:val="24"/>
          <w:szCs w:val="24"/>
          <w:lang w:val="en" w:eastAsia="en-GB"/>
        </w:rPr>
        <w:t xml:space="preserve">Wellbeing covers a broad range of aspects of an individual’s life and so </w:t>
      </w:r>
      <w:proofErr w:type="gramStart"/>
      <w:r w:rsidRPr="00DB1B91">
        <w:rPr>
          <w:rFonts w:ascii="Times New Roman" w:eastAsia="Times New Roman" w:hAnsi="Times New Roman" w:cs="Times New Roman"/>
          <w:sz w:val="24"/>
          <w:szCs w:val="24"/>
          <w:lang w:val="en" w:eastAsia="en-GB"/>
        </w:rPr>
        <w:t>each individual</w:t>
      </w:r>
      <w:proofErr w:type="gramEnd"/>
      <w:r w:rsidRPr="00DB1B91">
        <w:rPr>
          <w:rFonts w:ascii="Times New Roman" w:eastAsia="Times New Roman" w:hAnsi="Times New Roman" w:cs="Times New Roman"/>
          <w:sz w:val="24"/>
          <w:szCs w:val="24"/>
          <w:lang w:val="en" w:eastAsia="en-GB"/>
        </w:rPr>
        <w:t xml:space="preserve"> will require different support depending on their own circumstances. The Care Act 2014 sets out ways in which local authorities should promote wellbeing to the whole of society</w:t>
      </w:r>
      <w:r w:rsidR="00BB0F94" w:rsidRPr="00DB1B91">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 xml:space="preserve">(Government, </w:t>
      </w:r>
      <w:r w:rsidR="00BB0F94" w:rsidRPr="004E5AD7">
        <w:rPr>
          <w:rFonts w:ascii="Times New Roman" w:hAnsi="Times New Roman" w:cs="Times New Roman"/>
          <w:sz w:val="24"/>
          <w:szCs w:val="24"/>
          <w:lang w:val="en-US"/>
        </w:rPr>
        <w:lastRenderedPageBreak/>
        <w:t>2018)</w:t>
      </w:r>
      <w:r w:rsidRPr="004E5AD7">
        <w:rPr>
          <w:rFonts w:ascii="Times New Roman" w:eastAsia="Times New Roman" w:hAnsi="Times New Roman" w:cs="Times New Roman"/>
          <w:sz w:val="24"/>
          <w:szCs w:val="24"/>
          <w:lang w:val="en" w:eastAsia="en-GB"/>
        </w:rPr>
        <w:t>.</w:t>
      </w:r>
      <w:r w:rsidRPr="00DB1B91">
        <w:rPr>
          <w:rFonts w:ascii="Times New Roman" w:eastAsia="Times New Roman" w:hAnsi="Times New Roman" w:cs="Times New Roman"/>
          <w:sz w:val="24"/>
          <w:szCs w:val="24"/>
          <w:lang w:val="en" w:eastAsia="en-GB"/>
        </w:rPr>
        <w:t xml:space="preserve"> The Act states that there is no set approach to indorsing welling, but rather each case should be dealt with individually, and shaped around the needs of </w:t>
      </w:r>
      <w:proofErr w:type="gramStart"/>
      <w:r w:rsidRPr="00DB1B91">
        <w:rPr>
          <w:rFonts w:ascii="Times New Roman" w:eastAsia="Times New Roman" w:hAnsi="Times New Roman" w:cs="Times New Roman"/>
          <w:sz w:val="24"/>
          <w:szCs w:val="24"/>
          <w:lang w:val="en" w:eastAsia="en-GB"/>
        </w:rPr>
        <w:t>each individual</w:t>
      </w:r>
      <w:proofErr w:type="gramEnd"/>
      <w:r w:rsidR="00BB0F94" w:rsidRPr="00DB1B91">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Pr="00DB1B91">
        <w:rPr>
          <w:rFonts w:ascii="Times New Roman" w:eastAsia="Times New Roman" w:hAnsi="Times New Roman" w:cs="Times New Roman"/>
          <w:sz w:val="24"/>
          <w:szCs w:val="24"/>
          <w:lang w:val="en" w:eastAsia="en-GB"/>
        </w:rPr>
        <w:t xml:space="preserve"> Local authorities must therefore consider a person’s specific personal needs </w:t>
      </w:r>
      <w:r w:rsidR="00F007BC" w:rsidRPr="00DB1B91">
        <w:rPr>
          <w:rFonts w:ascii="Times New Roman" w:eastAsia="Times New Roman" w:hAnsi="Times New Roman" w:cs="Times New Roman"/>
          <w:sz w:val="24"/>
          <w:szCs w:val="24"/>
          <w:lang w:val="en" w:eastAsia="en-GB"/>
        </w:rPr>
        <w:t xml:space="preserve">rather than fitting them into a service or model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Pr="00DB1B91">
        <w:rPr>
          <w:rFonts w:ascii="Times New Roman" w:eastAsia="Times New Roman" w:hAnsi="Times New Roman" w:cs="Times New Roman"/>
          <w:sz w:val="24"/>
          <w:szCs w:val="24"/>
          <w:lang w:val="en" w:eastAsia="en-GB"/>
        </w:rPr>
        <w:t xml:space="preserve"> The </w:t>
      </w:r>
      <w:r w:rsidR="00F007BC" w:rsidRPr="00DB1B91">
        <w:rPr>
          <w:rFonts w:ascii="Times New Roman" w:eastAsia="Times New Roman" w:hAnsi="Times New Roman" w:cs="Times New Roman"/>
          <w:sz w:val="24"/>
          <w:szCs w:val="24"/>
          <w:lang w:val="en" w:eastAsia="en-GB"/>
        </w:rPr>
        <w:t>A</w:t>
      </w:r>
      <w:r w:rsidRPr="00DB1B91">
        <w:rPr>
          <w:rFonts w:ascii="Times New Roman" w:eastAsia="Times New Roman" w:hAnsi="Times New Roman" w:cs="Times New Roman"/>
          <w:sz w:val="24"/>
          <w:szCs w:val="24"/>
          <w:lang w:val="en" w:eastAsia="en-GB"/>
        </w:rPr>
        <w:t>ct also identifies that support can be provided in various new ways, contrary to traditional legislation which focuses on residential and private care</w:t>
      </w:r>
      <w:r w:rsidR="00BB0F94" w:rsidRPr="00DB1B91">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p>
    <w:p w14:paraId="0AC99D52" w14:textId="77777777" w:rsidR="00491216" w:rsidRPr="00DB1B91" w:rsidRDefault="007A572A" w:rsidP="00426D9E">
      <w:pPr>
        <w:spacing w:line="360" w:lineRule="auto"/>
        <w:jc w:val="both"/>
        <w:rPr>
          <w:rFonts w:ascii="Times New Roman" w:eastAsia="Times New Roman" w:hAnsi="Times New Roman" w:cs="Times New Roman"/>
          <w:sz w:val="24"/>
          <w:szCs w:val="24"/>
          <w:lang w:val="en" w:eastAsia="en-GB"/>
        </w:rPr>
      </w:pPr>
      <w:r w:rsidRPr="00DB1B91">
        <w:rPr>
          <w:rFonts w:ascii="Times New Roman" w:eastAsia="Times New Roman" w:hAnsi="Times New Roman" w:cs="Times New Roman"/>
          <w:sz w:val="24"/>
          <w:szCs w:val="24"/>
          <w:lang w:val="en" w:eastAsia="en-GB"/>
        </w:rPr>
        <w:t xml:space="preserve">The </w:t>
      </w:r>
      <w:r w:rsidR="00F007BC" w:rsidRPr="00DB1B91">
        <w:rPr>
          <w:rFonts w:ascii="Times New Roman" w:eastAsia="Times New Roman" w:hAnsi="Times New Roman" w:cs="Times New Roman"/>
          <w:sz w:val="24"/>
          <w:szCs w:val="24"/>
          <w:lang w:val="en" w:eastAsia="en-GB"/>
        </w:rPr>
        <w:t>A</w:t>
      </w:r>
      <w:r w:rsidRPr="00DB1B91">
        <w:rPr>
          <w:rFonts w:ascii="Times New Roman" w:eastAsia="Times New Roman" w:hAnsi="Times New Roman" w:cs="Times New Roman"/>
          <w:sz w:val="24"/>
          <w:szCs w:val="24"/>
          <w:lang w:val="en" w:eastAsia="en-GB"/>
        </w:rPr>
        <w:t>ct states that any support provided must promote wellbeing</w:t>
      </w:r>
      <w:r w:rsidR="00BB0F94" w:rsidRPr="00DB1B91">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Pr="00DB1B91">
        <w:rPr>
          <w:rFonts w:ascii="Times New Roman" w:eastAsia="Times New Roman" w:hAnsi="Times New Roman" w:cs="Times New Roman"/>
          <w:sz w:val="24"/>
          <w:szCs w:val="24"/>
          <w:lang w:val="en" w:eastAsia="en-GB"/>
        </w:rPr>
        <w:t xml:space="preserve"> Though, the relevance of some aspects of wellbeing may differ according to different individuals. For example, promoting wellbeing for some may entail engaging in work and education, whereas </w:t>
      </w:r>
      <w:r w:rsidR="00F007BC" w:rsidRPr="00DB1B91">
        <w:rPr>
          <w:rFonts w:ascii="Times New Roman" w:eastAsia="Times New Roman" w:hAnsi="Times New Roman" w:cs="Times New Roman"/>
          <w:sz w:val="24"/>
          <w:szCs w:val="24"/>
          <w:lang w:val="en" w:eastAsia="en-GB"/>
        </w:rPr>
        <w:t>others may seek exercise and sporting activities.</w:t>
      </w:r>
      <w:r w:rsidRPr="00DB1B91">
        <w:rPr>
          <w:rFonts w:ascii="Times New Roman" w:eastAsia="Times New Roman" w:hAnsi="Times New Roman" w:cs="Times New Roman"/>
          <w:sz w:val="24"/>
          <w:szCs w:val="24"/>
          <w:lang w:val="en" w:eastAsia="en-GB"/>
        </w:rPr>
        <w:t xml:space="preserve"> Therefore, a flexible approach is necessary to be undertaken by local authorities and place the needs of </w:t>
      </w:r>
      <w:proofErr w:type="gramStart"/>
      <w:r w:rsidRPr="00DB1B91">
        <w:rPr>
          <w:rFonts w:ascii="Times New Roman" w:eastAsia="Times New Roman" w:hAnsi="Times New Roman" w:cs="Times New Roman"/>
          <w:sz w:val="24"/>
          <w:szCs w:val="24"/>
          <w:lang w:val="en" w:eastAsia="en-GB"/>
        </w:rPr>
        <w:t>each individual</w:t>
      </w:r>
      <w:proofErr w:type="gramEnd"/>
      <w:r w:rsidRPr="00DB1B91">
        <w:rPr>
          <w:rFonts w:ascii="Times New Roman" w:eastAsia="Times New Roman" w:hAnsi="Times New Roman" w:cs="Times New Roman"/>
          <w:sz w:val="24"/>
          <w:szCs w:val="24"/>
          <w:lang w:val="en" w:eastAsia="en-GB"/>
        </w:rPr>
        <w:t xml:space="preserve"> </w:t>
      </w:r>
      <w:r w:rsidRPr="004E5AD7">
        <w:rPr>
          <w:rFonts w:ascii="Times New Roman" w:eastAsia="Times New Roman" w:hAnsi="Times New Roman" w:cs="Times New Roman"/>
          <w:sz w:val="24"/>
          <w:szCs w:val="24"/>
          <w:lang w:val="en" w:eastAsia="en-GB"/>
        </w:rPr>
        <w:t>first</w:t>
      </w:r>
      <w:r w:rsidR="00BB0F94" w:rsidRPr="004E5AD7">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00F007BC" w:rsidRPr="00DB1B91">
        <w:rPr>
          <w:rFonts w:ascii="Times New Roman" w:eastAsia="Times New Roman" w:hAnsi="Times New Roman" w:cs="Times New Roman"/>
          <w:sz w:val="24"/>
          <w:szCs w:val="24"/>
          <w:lang w:val="en" w:eastAsia="en-GB"/>
        </w:rPr>
        <w:t xml:space="preserve"> </w:t>
      </w:r>
    </w:p>
    <w:p w14:paraId="71230431" w14:textId="1CB2DFE9" w:rsidR="005D727A" w:rsidRPr="00DB1B91" w:rsidRDefault="007A572A" w:rsidP="00426D9E">
      <w:pPr>
        <w:spacing w:line="360" w:lineRule="auto"/>
        <w:jc w:val="both"/>
        <w:rPr>
          <w:rFonts w:ascii="Times New Roman" w:eastAsia="Times New Roman" w:hAnsi="Times New Roman" w:cs="Times New Roman"/>
          <w:sz w:val="24"/>
          <w:szCs w:val="24"/>
          <w:lang w:val="en" w:eastAsia="en-GB"/>
        </w:rPr>
      </w:pPr>
      <w:r w:rsidRPr="00DB1B91">
        <w:rPr>
          <w:rFonts w:ascii="Times New Roman" w:hAnsi="Times New Roman" w:cs="Times New Roman"/>
          <w:sz w:val="24"/>
          <w:szCs w:val="24"/>
          <w:lang w:val="en"/>
        </w:rPr>
        <w:t>Similarly</w:t>
      </w:r>
      <w:r w:rsidR="004E5AD7">
        <w:rPr>
          <w:rFonts w:ascii="Times New Roman" w:hAnsi="Times New Roman" w:cs="Times New Roman"/>
          <w:sz w:val="24"/>
          <w:szCs w:val="24"/>
          <w:lang w:val="en"/>
        </w:rPr>
        <w:t xml:space="preserve">, </w:t>
      </w:r>
      <w:r w:rsidRPr="00DB1B91">
        <w:rPr>
          <w:rFonts w:ascii="Times New Roman" w:hAnsi="Times New Roman" w:cs="Times New Roman"/>
          <w:sz w:val="24"/>
          <w:szCs w:val="24"/>
          <w:lang w:val="en"/>
        </w:rPr>
        <w:t>the Education Act 2002 requires schools and local authorities to implement individual strategies to safeguard and promote the wellbeing of children</w:t>
      </w:r>
      <w:r w:rsidR="00BB0F94" w:rsidRPr="00DB1B91">
        <w:rPr>
          <w:rFonts w:ascii="Times New Roman" w:hAnsi="Times New Roman" w:cs="Times New Roman"/>
          <w:sz w:val="24"/>
          <w:szCs w:val="24"/>
          <w:lang w:val="en"/>
        </w:rPr>
        <w:t xml:space="preserve"> (NSPCC, no date)</w:t>
      </w:r>
      <w:r w:rsidRPr="00DB1B91">
        <w:rPr>
          <w:rFonts w:ascii="Times New Roman" w:hAnsi="Times New Roman" w:cs="Times New Roman"/>
          <w:sz w:val="24"/>
          <w:szCs w:val="24"/>
          <w:lang w:val="en"/>
        </w:rPr>
        <w:t>.</w:t>
      </w:r>
    </w:p>
    <w:p w14:paraId="49D8E6F5" w14:textId="4215442A" w:rsidR="00AB60E8" w:rsidRPr="00DB1B91" w:rsidRDefault="00AB60E8" w:rsidP="00426D9E">
      <w:pPr>
        <w:spacing w:line="360" w:lineRule="auto"/>
        <w:jc w:val="both"/>
        <w:rPr>
          <w:rFonts w:ascii="Times New Roman" w:hAnsi="Times New Roman" w:cs="Times New Roman"/>
          <w:sz w:val="24"/>
          <w:szCs w:val="24"/>
          <w:lang w:val="en"/>
        </w:rPr>
      </w:pPr>
      <w:r w:rsidRPr="00DB1B91">
        <w:rPr>
          <w:rFonts w:ascii="Times New Roman" w:hAnsi="Times New Roman" w:cs="Times New Roman"/>
          <w:sz w:val="24"/>
          <w:szCs w:val="24"/>
          <w:lang w:val="en"/>
        </w:rPr>
        <w:t>The promotion of children's rights has been highlighted in recent legislation which has been adopted by schools in Scotland. Along with local authorities, the education system is implementing strategies to certify that children e</w:t>
      </w:r>
      <w:r w:rsidR="005A181B">
        <w:rPr>
          <w:rFonts w:ascii="Times New Roman" w:hAnsi="Times New Roman" w:cs="Times New Roman"/>
          <w:sz w:val="24"/>
          <w:szCs w:val="24"/>
          <w:lang w:val="en"/>
        </w:rPr>
        <w:t>njoy</w:t>
      </w:r>
      <w:r w:rsidRPr="00DB1B91">
        <w:rPr>
          <w:rFonts w:ascii="Times New Roman" w:hAnsi="Times New Roman" w:cs="Times New Roman"/>
          <w:sz w:val="24"/>
          <w:szCs w:val="24"/>
          <w:lang w:val="en"/>
        </w:rPr>
        <w:t xml:space="preserve"> the rights defined by the United Nations Convention on the Rights of the Child (UNCRC)</w:t>
      </w:r>
      <w:r w:rsidR="00BB0F94" w:rsidRPr="00DB1B91">
        <w:rPr>
          <w:rFonts w:ascii="Times New Roman" w:hAnsi="Times New Roman" w:cs="Times New Roman"/>
          <w:sz w:val="24"/>
          <w:szCs w:val="24"/>
          <w:lang w:val="en"/>
        </w:rPr>
        <w:t xml:space="preserve"> (Scottish Government, no date)</w:t>
      </w:r>
      <w:r w:rsidRPr="00DB1B91">
        <w:rPr>
          <w:rFonts w:ascii="Times New Roman" w:hAnsi="Times New Roman" w:cs="Times New Roman"/>
          <w:sz w:val="24"/>
          <w:szCs w:val="24"/>
          <w:lang w:val="en"/>
        </w:rPr>
        <w:t>. This has been successful through implementing UNCRC across the whole of Scotland and reporting development to Parliament, as well as using the Child Rights and Wellbeing Impact Assessment (CRWIA) to ensure policies protect young individuals</w:t>
      </w:r>
      <w:r w:rsidR="00BB0F94" w:rsidRPr="00DB1B91">
        <w:rPr>
          <w:rFonts w:ascii="Times New Roman" w:hAnsi="Times New Roman" w:cs="Times New Roman"/>
          <w:sz w:val="24"/>
          <w:szCs w:val="24"/>
          <w:lang w:val="en"/>
        </w:rPr>
        <w:t xml:space="preserve"> (Scottish Government, no date)</w:t>
      </w:r>
      <w:r w:rsidRPr="00DB1B91">
        <w:rPr>
          <w:rFonts w:ascii="Times New Roman" w:hAnsi="Times New Roman" w:cs="Times New Roman"/>
          <w:sz w:val="24"/>
          <w:szCs w:val="24"/>
          <w:lang w:val="en"/>
        </w:rPr>
        <w:t>.</w:t>
      </w:r>
      <w:r w:rsidR="00491216" w:rsidRPr="00DB1B91">
        <w:rPr>
          <w:rFonts w:ascii="Times New Roman" w:hAnsi="Times New Roman" w:cs="Times New Roman"/>
          <w:sz w:val="24"/>
          <w:szCs w:val="24"/>
          <w:lang w:val="en"/>
        </w:rPr>
        <w:t xml:space="preserve"> </w:t>
      </w:r>
      <w:r w:rsidRPr="00DB1B91">
        <w:rPr>
          <w:rFonts w:ascii="Times New Roman" w:hAnsi="Times New Roman" w:cs="Times New Roman"/>
          <w:sz w:val="24"/>
          <w:szCs w:val="24"/>
          <w:lang w:val="en"/>
        </w:rPr>
        <w:t>The UNCRC defines the most basic vital rights of children and was approved in the UK in 1991</w:t>
      </w:r>
      <w:r w:rsidR="00BB0F94" w:rsidRPr="00DB1B91">
        <w:rPr>
          <w:rFonts w:ascii="Times New Roman" w:hAnsi="Times New Roman" w:cs="Times New Roman"/>
          <w:sz w:val="24"/>
          <w:szCs w:val="24"/>
          <w:lang w:val="en"/>
        </w:rPr>
        <w:t xml:space="preserve"> (Scottish Government, no date)</w:t>
      </w:r>
      <w:r w:rsidRPr="00DB1B91">
        <w:rPr>
          <w:rFonts w:ascii="Times New Roman" w:hAnsi="Times New Roman" w:cs="Times New Roman"/>
          <w:sz w:val="24"/>
          <w:szCs w:val="24"/>
          <w:lang w:val="en"/>
        </w:rPr>
        <w:t>. Schools in Scotland have now adopted the UNCRC as a framework that ensures every child is kept safe, healthy and content. The CRWIA was designed to support Scottish Ministers to achieve their onuses under the Children and Young People (Scotland) Act 2014 and assists in deciding whether policies and legislation protect children’s rights and promote their wellbeing</w:t>
      </w:r>
      <w:r w:rsidR="00BB0F94" w:rsidRPr="00DB1B91">
        <w:rPr>
          <w:rFonts w:ascii="Times New Roman" w:hAnsi="Times New Roman" w:cs="Times New Roman"/>
          <w:sz w:val="24"/>
          <w:szCs w:val="24"/>
          <w:lang w:val="en"/>
        </w:rPr>
        <w:t xml:space="preserve"> (Scottish Government, no date)</w:t>
      </w:r>
      <w:r w:rsidRPr="00DB1B91">
        <w:rPr>
          <w:rFonts w:ascii="Times New Roman" w:hAnsi="Times New Roman" w:cs="Times New Roman"/>
          <w:sz w:val="24"/>
          <w:szCs w:val="24"/>
          <w:lang w:val="en"/>
        </w:rPr>
        <w:t xml:space="preserve">. </w:t>
      </w:r>
    </w:p>
    <w:p w14:paraId="10835D09" w14:textId="25792EF1" w:rsidR="00A45E69" w:rsidRPr="00DB1B91" w:rsidRDefault="00A45E69" w:rsidP="00426D9E">
      <w:pPr>
        <w:spacing w:line="360" w:lineRule="auto"/>
        <w:jc w:val="both"/>
        <w:rPr>
          <w:rFonts w:ascii="Times New Roman" w:eastAsia="Times New Roman" w:hAnsi="Times New Roman" w:cs="Times New Roman"/>
          <w:sz w:val="24"/>
          <w:szCs w:val="24"/>
          <w:lang w:val="en" w:eastAsia="en-GB"/>
        </w:rPr>
      </w:pPr>
      <w:r w:rsidRPr="00DB1B91">
        <w:rPr>
          <w:rFonts w:ascii="Times New Roman" w:eastAsia="Times New Roman" w:hAnsi="Times New Roman" w:cs="Times New Roman"/>
          <w:sz w:val="24"/>
          <w:szCs w:val="24"/>
          <w:lang w:val="en" w:eastAsia="en-GB"/>
        </w:rPr>
        <w:t>Following th</w:t>
      </w:r>
      <w:r w:rsidR="00491216" w:rsidRPr="00DB1B91">
        <w:rPr>
          <w:rFonts w:ascii="Times New Roman" w:eastAsia="Times New Roman" w:hAnsi="Times New Roman" w:cs="Times New Roman"/>
          <w:sz w:val="24"/>
          <w:szCs w:val="24"/>
          <w:lang w:val="en" w:eastAsia="en-GB"/>
        </w:rPr>
        <w:t>e adoption of UNCRC as a basis of work</w:t>
      </w:r>
      <w:r w:rsidRPr="00DB1B91">
        <w:rPr>
          <w:rFonts w:ascii="Times New Roman" w:eastAsia="Times New Roman" w:hAnsi="Times New Roman" w:cs="Times New Roman"/>
          <w:sz w:val="24"/>
          <w:szCs w:val="24"/>
          <w:lang w:val="en" w:eastAsia="en-GB"/>
        </w:rPr>
        <w:t xml:space="preserve">, the </w:t>
      </w:r>
      <w:r w:rsidR="00491216" w:rsidRPr="00DB1B91">
        <w:rPr>
          <w:rFonts w:ascii="Times New Roman" w:eastAsia="Times New Roman" w:hAnsi="Times New Roman" w:cs="Times New Roman"/>
          <w:sz w:val="24"/>
          <w:szCs w:val="24"/>
          <w:lang w:val="en" w:eastAsia="en-GB"/>
        </w:rPr>
        <w:t>W</w:t>
      </w:r>
      <w:r w:rsidRPr="00DB1B91">
        <w:rPr>
          <w:rFonts w:ascii="Times New Roman" w:eastAsia="Times New Roman" w:hAnsi="Times New Roman" w:cs="Times New Roman"/>
          <w:sz w:val="24"/>
          <w:szCs w:val="24"/>
          <w:lang w:val="en" w:eastAsia="en-GB"/>
        </w:rPr>
        <w:t xml:space="preserve">elsh </w:t>
      </w:r>
      <w:r w:rsidR="00491216" w:rsidRPr="00DB1B91">
        <w:rPr>
          <w:rFonts w:ascii="Times New Roman" w:eastAsia="Times New Roman" w:hAnsi="Times New Roman" w:cs="Times New Roman"/>
          <w:sz w:val="24"/>
          <w:szCs w:val="24"/>
          <w:lang w:val="en" w:eastAsia="en-GB"/>
        </w:rPr>
        <w:t>G</w:t>
      </w:r>
      <w:r w:rsidRPr="00DB1B91">
        <w:rPr>
          <w:rFonts w:ascii="Times New Roman" w:eastAsia="Times New Roman" w:hAnsi="Times New Roman" w:cs="Times New Roman"/>
          <w:sz w:val="24"/>
          <w:szCs w:val="24"/>
          <w:lang w:val="en" w:eastAsia="en-GB"/>
        </w:rPr>
        <w:t xml:space="preserve">overnment has </w:t>
      </w:r>
      <w:r w:rsidR="00491216" w:rsidRPr="00DB1B91">
        <w:rPr>
          <w:rFonts w:ascii="Times New Roman" w:eastAsia="Times New Roman" w:hAnsi="Times New Roman" w:cs="Times New Roman"/>
          <w:sz w:val="24"/>
          <w:szCs w:val="24"/>
          <w:lang w:val="en" w:eastAsia="en-GB"/>
        </w:rPr>
        <w:t>p</w:t>
      </w:r>
      <w:r w:rsidRPr="00DB1B91">
        <w:rPr>
          <w:rFonts w:ascii="Times New Roman" w:eastAsia="Times New Roman" w:hAnsi="Times New Roman" w:cs="Times New Roman"/>
          <w:sz w:val="24"/>
          <w:szCs w:val="24"/>
          <w:lang w:val="en" w:eastAsia="en-GB"/>
        </w:rPr>
        <w:t>romote</w:t>
      </w:r>
      <w:r w:rsidR="00491216" w:rsidRPr="00DB1B91">
        <w:rPr>
          <w:rFonts w:ascii="Times New Roman" w:eastAsia="Times New Roman" w:hAnsi="Times New Roman" w:cs="Times New Roman"/>
          <w:sz w:val="24"/>
          <w:szCs w:val="24"/>
          <w:lang w:val="en" w:eastAsia="en-GB"/>
        </w:rPr>
        <w:t xml:space="preserve">d </w:t>
      </w:r>
      <w:r w:rsidRPr="00DB1B91">
        <w:rPr>
          <w:rFonts w:ascii="Times New Roman" w:eastAsia="Times New Roman" w:hAnsi="Times New Roman" w:cs="Times New Roman"/>
          <w:sz w:val="24"/>
          <w:szCs w:val="24"/>
          <w:lang w:val="en" w:eastAsia="en-GB"/>
        </w:rPr>
        <w:t>happy schools that supports the learning environment and improves the wellbeing of pupils</w:t>
      </w:r>
      <w:r w:rsidR="00BB0F94" w:rsidRPr="00DB1B91">
        <w:rPr>
          <w:rFonts w:ascii="Times New Roman" w:eastAsia="Times New Roman" w:hAnsi="Times New Roman" w:cs="Times New Roman"/>
          <w:sz w:val="24"/>
          <w:szCs w:val="24"/>
          <w:lang w:val="en" w:eastAsia="en-GB"/>
        </w:rPr>
        <w:t xml:space="preserve"> (Welsh Government, 2015)</w:t>
      </w:r>
      <w:r w:rsidRPr="00DB1B91">
        <w:rPr>
          <w:rFonts w:ascii="Times New Roman" w:eastAsia="Times New Roman" w:hAnsi="Times New Roman" w:cs="Times New Roman"/>
          <w:sz w:val="24"/>
          <w:szCs w:val="24"/>
          <w:lang w:val="en" w:eastAsia="en-GB"/>
        </w:rPr>
        <w:t xml:space="preserve">. </w:t>
      </w:r>
      <w:r w:rsidR="00491216" w:rsidRPr="00DB1B91">
        <w:rPr>
          <w:rFonts w:ascii="Times New Roman" w:eastAsia="Times New Roman" w:hAnsi="Times New Roman" w:cs="Times New Roman"/>
          <w:sz w:val="24"/>
          <w:szCs w:val="24"/>
          <w:lang w:val="en" w:eastAsia="en-GB"/>
        </w:rPr>
        <w:t xml:space="preserve"> </w:t>
      </w:r>
      <w:r w:rsidRPr="00DB1B91">
        <w:rPr>
          <w:rFonts w:ascii="Times New Roman" w:hAnsi="Times New Roman" w:cs="Times New Roman"/>
          <w:sz w:val="24"/>
          <w:szCs w:val="24"/>
          <w:lang w:val="en"/>
        </w:rPr>
        <w:t xml:space="preserve">The UNCRC states that children have the right to </w:t>
      </w:r>
      <w:r w:rsidR="005A181B">
        <w:rPr>
          <w:rFonts w:ascii="Times New Roman" w:hAnsi="Times New Roman" w:cs="Times New Roman"/>
          <w:sz w:val="24"/>
          <w:szCs w:val="24"/>
          <w:lang w:val="en"/>
        </w:rPr>
        <w:t xml:space="preserve">be heard </w:t>
      </w:r>
      <w:r w:rsidRPr="00DB1B91">
        <w:rPr>
          <w:rFonts w:ascii="Times New Roman" w:hAnsi="Times New Roman" w:cs="Times New Roman"/>
          <w:sz w:val="24"/>
          <w:szCs w:val="24"/>
          <w:lang w:val="en"/>
        </w:rPr>
        <w:t xml:space="preserve">on any matter that involves them, which is also </w:t>
      </w:r>
      <w:proofErr w:type="spellStart"/>
      <w:r w:rsidRPr="00DB1B91">
        <w:rPr>
          <w:rFonts w:ascii="Times New Roman" w:hAnsi="Times New Roman" w:cs="Times New Roman"/>
          <w:sz w:val="24"/>
          <w:szCs w:val="24"/>
          <w:lang w:val="en"/>
        </w:rPr>
        <w:t>emphasised</w:t>
      </w:r>
      <w:proofErr w:type="spellEnd"/>
      <w:r w:rsidRPr="00DB1B91">
        <w:rPr>
          <w:rFonts w:ascii="Times New Roman" w:hAnsi="Times New Roman" w:cs="Times New Roman"/>
          <w:sz w:val="24"/>
          <w:szCs w:val="24"/>
          <w:lang w:val="en"/>
        </w:rPr>
        <w:t xml:space="preserve"> in the Partnership and Planning Guidance under the Children Act 2004 to increase opportunities for children in decision making</w:t>
      </w:r>
      <w:r w:rsidR="00BB0F94" w:rsidRPr="00DB1B91">
        <w:rPr>
          <w:rFonts w:ascii="Times New Roman" w:hAnsi="Times New Roman" w:cs="Times New Roman"/>
          <w:sz w:val="24"/>
          <w:szCs w:val="24"/>
          <w:lang w:val="en"/>
        </w:rPr>
        <w:t xml:space="preserve"> </w:t>
      </w:r>
      <w:r w:rsidR="00BB0F94" w:rsidRPr="00DB1B91">
        <w:rPr>
          <w:rFonts w:ascii="Times New Roman" w:eastAsia="Times New Roman" w:hAnsi="Times New Roman" w:cs="Times New Roman"/>
          <w:sz w:val="24"/>
          <w:szCs w:val="24"/>
          <w:lang w:val="en" w:eastAsia="en-GB"/>
        </w:rPr>
        <w:t xml:space="preserve">(Welsh </w:t>
      </w:r>
      <w:r w:rsidR="00BB0F94" w:rsidRPr="00DB1B91">
        <w:rPr>
          <w:rFonts w:ascii="Times New Roman" w:eastAsia="Times New Roman" w:hAnsi="Times New Roman" w:cs="Times New Roman"/>
          <w:sz w:val="24"/>
          <w:szCs w:val="24"/>
          <w:lang w:val="en" w:eastAsia="en-GB"/>
        </w:rPr>
        <w:lastRenderedPageBreak/>
        <w:t>Government, 2015)</w:t>
      </w:r>
      <w:r w:rsidRPr="00DB1B91">
        <w:rPr>
          <w:rFonts w:ascii="Times New Roman" w:hAnsi="Times New Roman" w:cs="Times New Roman"/>
          <w:sz w:val="24"/>
          <w:szCs w:val="24"/>
          <w:lang w:val="en"/>
        </w:rPr>
        <w:t xml:space="preserve">. Consequently, the School Councils Regulations 2005 </w:t>
      </w:r>
      <w:r w:rsidR="005A181B">
        <w:rPr>
          <w:rFonts w:ascii="Times New Roman" w:hAnsi="Times New Roman" w:cs="Times New Roman"/>
          <w:sz w:val="24"/>
          <w:szCs w:val="24"/>
          <w:lang w:val="en"/>
        </w:rPr>
        <w:t>obliged</w:t>
      </w:r>
      <w:r w:rsidRPr="00DB1B91">
        <w:rPr>
          <w:rFonts w:ascii="Times New Roman" w:hAnsi="Times New Roman" w:cs="Times New Roman"/>
          <w:sz w:val="24"/>
          <w:szCs w:val="24"/>
          <w:lang w:val="en"/>
        </w:rPr>
        <w:t xml:space="preserve"> all schools in Wales to </w:t>
      </w:r>
      <w:r w:rsidR="005A181B">
        <w:rPr>
          <w:rFonts w:ascii="Times New Roman" w:hAnsi="Times New Roman" w:cs="Times New Roman"/>
          <w:sz w:val="24"/>
          <w:szCs w:val="24"/>
          <w:lang w:val="en"/>
        </w:rPr>
        <w:t>represent pupil voice through a school council</w:t>
      </w:r>
      <w:r w:rsidR="00426D9E">
        <w:rPr>
          <w:rFonts w:ascii="Times New Roman" w:hAnsi="Times New Roman" w:cs="Times New Roman"/>
          <w:sz w:val="24"/>
          <w:szCs w:val="24"/>
          <w:lang w:val="en"/>
        </w:rPr>
        <w:t xml:space="preserve"> </w:t>
      </w:r>
      <w:r w:rsidR="00BB0F94"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xml:space="preserve">. </w:t>
      </w:r>
    </w:p>
    <w:p w14:paraId="5BEFA583" w14:textId="1822718A" w:rsidR="00A45E69" w:rsidRPr="00DB1B91" w:rsidRDefault="00A45E69" w:rsidP="00426D9E">
      <w:pPr>
        <w:spacing w:line="360" w:lineRule="auto"/>
        <w:jc w:val="both"/>
        <w:rPr>
          <w:rFonts w:ascii="Times New Roman" w:hAnsi="Times New Roman" w:cs="Times New Roman"/>
          <w:sz w:val="24"/>
          <w:szCs w:val="24"/>
          <w:lang w:val="en"/>
        </w:rPr>
      </w:pPr>
      <w:r w:rsidRPr="00DB1B91">
        <w:rPr>
          <w:rFonts w:ascii="Times New Roman" w:hAnsi="Times New Roman" w:cs="Times New Roman"/>
          <w:sz w:val="24"/>
          <w:szCs w:val="24"/>
          <w:lang w:val="en"/>
        </w:rPr>
        <w:t xml:space="preserve">Research has shown that not only does children’s participation in decision making benefit individuals, but </w:t>
      </w:r>
      <w:proofErr w:type="spellStart"/>
      <w:r w:rsidRPr="00DB1B91">
        <w:rPr>
          <w:rFonts w:ascii="Times New Roman" w:hAnsi="Times New Roman" w:cs="Times New Roman"/>
          <w:sz w:val="24"/>
          <w:szCs w:val="24"/>
          <w:lang w:val="en"/>
        </w:rPr>
        <w:t>organisations</w:t>
      </w:r>
      <w:proofErr w:type="spellEnd"/>
      <w:r w:rsidRPr="00DB1B91">
        <w:rPr>
          <w:rFonts w:ascii="Times New Roman" w:hAnsi="Times New Roman" w:cs="Times New Roman"/>
          <w:sz w:val="24"/>
          <w:szCs w:val="24"/>
          <w:lang w:val="en"/>
        </w:rPr>
        <w:t xml:space="preserve"> and wider communities too. It is believed that those who are involved in decision making have greater levels of motivation and self-esteem, learn a wide variety of skills and become more aware of democratic processes</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In turn, this can result in better relationships, and the implementation of more effective policies which enhances the wellbeing of all children attending school</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w:t>
      </w:r>
      <w:r w:rsidR="00491216" w:rsidRPr="00DB1B91">
        <w:rPr>
          <w:rFonts w:ascii="Times New Roman" w:hAnsi="Times New Roman" w:cs="Times New Roman"/>
          <w:sz w:val="24"/>
          <w:szCs w:val="24"/>
          <w:lang w:val="en"/>
        </w:rPr>
        <w:t xml:space="preserve"> Consequently, t</w:t>
      </w:r>
      <w:r w:rsidRPr="00DB1B91">
        <w:rPr>
          <w:rFonts w:ascii="Times New Roman" w:hAnsi="Times New Roman" w:cs="Times New Roman"/>
          <w:sz w:val="24"/>
          <w:szCs w:val="24"/>
          <w:lang w:val="en"/>
        </w:rPr>
        <w:t xml:space="preserve">he </w:t>
      </w:r>
      <w:r w:rsidR="00491216" w:rsidRPr="00DB1B91">
        <w:rPr>
          <w:rFonts w:ascii="Times New Roman" w:hAnsi="Times New Roman" w:cs="Times New Roman"/>
          <w:sz w:val="24"/>
          <w:szCs w:val="24"/>
          <w:lang w:val="en"/>
        </w:rPr>
        <w:t xml:space="preserve">Welsh Government introduced the </w:t>
      </w:r>
      <w:r w:rsidRPr="00DB1B91">
        <w:rPr>
          <w:rFonts w:ascii="Times New Roman" w:hAnsi="Times New Roman" w:cs="Times New Roman"/>
          <w:sz w:val="24"/>
          <w:szCs w:val="24"/>
          <w:lang w:val="en"/>
        </w:rPr>
        <w:t>Pupil Participation Project,</w:t>
      </w:r>
      <w:r w:rsidR="00491216" w:rsidRPr="00DB1B91">
        <w:rPr>
          <w:rFonts w:ascii="Times New Roman" w:hAnsi="Times New Roman" w:cs="Times New Roman"/>
          <w:sz w:val="24"/>
          <w:szCs w:val="24"/>
          <w:lang w:val="en"/>
        </w:rPr>
        <w:t xml:space="preserve"> which </w:t>
      </w:r>
      <w:r w:rsidRPr="00DB1B91">
        <w:rPr>
          <w:rFonts w:ascii="Times New Roman" w:hAnsi="Times New Roman" w:cs="Times New Roman"/>
          <w:sz w:val="24"/>
          <w:szCs w:val="24"/>
          <w:lang w:val="en"/>
        </w:rPr>
        <w:t>supports schools in improving children’s contribution in decision making</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It offers support to workers both within and outside of the Welsh Government to ensure that pupils’ voices are predominant in the development of educational policies and supports a network of specialists in local authorities who promote such developments</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This is done through training materials to understand the importance of effective pupil participation and how it links to improved wellbeing</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w:t>
      </w:r>
    </w:p>
    <w:p w14:paraId="026A0401" w14:textId="4929633F" w:rsidR="00A45E69" w:rsidRPr="00DB1B91" w:rsidRDefault="00A45E69" w:rsidP="00426D9E">
      <w:pPr>
        <w:spacing w:line="360" w:lineRule="auto"/>
        <w:jc w:val="both"/>
        <w:rPr>
          <w:rFonts w:ascii="Times New Roman" w:eastAsia="Times New Roman" w:hAnsi="Times New Roman" w:cs="Times New Roman"/>
          <w:bCs/>
          <w:sz w:val="24"/>
          <w:szCs w:val="24"/>
          <w:lang w:val="en" w:eastAsia="en-GB"/>
        </w:rPr>
      </w:pPr>
      <w:r w:rsidRPr="00DB1B91">
        <w:rPr>
          <w:rFonts w:ascii="Times New Roman" w:eastAsia="Times New Roman" w:hAnsi="Times New Roman" w:cs="Times New Roman"/>
          <w:bCs/>
          <w:sz w:val="24"/>
          <w:szCs w:val="24"/>
          <w:lang w:val="en" w:eastAsia="en-GB"/>
        </w:rPr>
        <w:t>The happiness of children in schools is largely dependent on the behavior of peers</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 It is therefore, by law, necessary that all schools have an antibullying policy to prevent all forms of bullying</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 It is believed that schools that operate within a community are often successful in changing the culture and behavior of children, having a positive effect on bullying and therefore student satisfaction and wellbeing</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 However, reliance on parental support is often required to ensure antibullying policies are successful within schools</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  This is often provided through regular communication and the provision of information and advice</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w:t>
      </w:r>
    </w:p>
    <w:p w14:paraId="151EFDE3" w14:textId="59CD3AA9" w:rsidR="00A45E69" w:rsidRPr="00DB1B91" w:rsidRDefault="00491216" w:rsidP="00426D9E">
      <w:pPr>
        <w:spacing w:line="360" w:lineRule="auto"/>
        <w:jc w:val="both"/>
        <w:rPr>
          <w:rFonts w:ascii="Times New Roman" w:hAnsi="Times New Roman" w:cs="Times New Roman"/>
          <w:sz w:val="24"/>
          <w:szCs w:val="24"/>
        </w:rPr>
      </w:pPr>
      <w:r w:rsidRPr="00DB1B91">
        <w:rPr>
          <w:rFonts w:ascii="Times New Roman" w:eastAsia="Times New Roman" w:hAnsi="Times New Roman" w:cs="Times New Roman"/>
          <w:sz w:val="24"/>
          <w:szCs w:val="24"/>
          <w:lang w:val="en" w:eastAsia="en-GB"/>
        </w:rPr>
        <w:t>Finally, t</w:t>
      </w:r>
      <w:r w:rsidR="00A45E69" w:rsidRPr="00DB1B91">
        <w:rPr>
          <w:rFonts w:ascii="Times New Roman" w:eastAsia="Times New Roman" w:hAnsi="Times New Roman" w:cs="Times New Roman"/>
          <w:sz w:val="24"/>
          <w:szCs w:val="24"/>
          <w:lang w:val="en" w:eastAsia="en-GB"/>
        </w:rPr>
        <w:t>he provision of counselling services for young individuals is also a requirement by local authorities</w:t>
      </w:r>
      <w:r w:rsidR="00640CC8" w:rsidRPr="00DB1B91">
        <w:rPr>
          <w:rFonts w:ascii="Times New Roman" w:eastAsia="Times New Roman" w:hAnsi="Times New Roman" w:cs="Times New Roman"/>
          <w:sz w:val="24"/>
          <w:szCs w:val="24"/>
          <w:lang w:val="en" w:eastAsia="en-GB"/>
        </w:rPr>
        <w:t xml:space="preserve"> (Welsh Government, 2016)</w:t>
      </w:r>
      <w:r w:rsidR="00A45E69" w:rsidRPr="00DB1B91">
        <w:rPr>
          <w:rFonts w:ascii="Times New Roman" w:eastAsia="Times New Roman" w:hAnsi="Times New Roman" w:cs="Times New Roman"/>
          <w:sz w:val="24"/>
          <w:szCs w:val="24"/>
          <w:lang w:val="en" w:eastAsia="en-GB"/>
        </w:rPr>
        <w:t xml:space="preserve">. This means that children </w:t>
      </w:r>
      <w:proofErr w:type="gramStart"/>
      <w:r w:rsidR="00A45E69" w:rsidRPr="00DB1B91">
        <w:rPr>
          <w:rFonts w:ascii="Times New Roman" w:eastAsia="Times New Roman" w:hAnsi="Times New Roman" w:cs="Times New Roman"/>
          <w:sz w:val="24"/>
          <w:szCs w:val="24"/>
          <w:lang w:val="en" w:eastAsia="en-GB"/>
        </w:rPr>
        <w:t>are able to</w:t>
      </w:r>
      <w:proofErr w:type="gramEnd"/>
      <w:r w:rsidR="00A45E69" w:rsidRPr="00DB1B91">
        <w:rPr>
          <w:rFonts w:ascii="Times New Roman" w:eastAsia="Times New Roman" w:hAnsi="Times New Roman" w:cs="Times New Roman"/>
          <w:sz w:val="24"/>
          <w:szCs w:val="24"/>
          <w:lang w:val="en" w:eastAsia="en-GB"/>
        </w:rPr>
        <w:t xml:space="preserve"> gain support through focusing on their concerns and feelings, which ultimately develops their relationships with others</w:t>
      </w:r>
      <w:r w:rsidR="00640CC8" w:rsidRPr="00DB1B91">
        <w:rPr>
          <w:rFonts w:ascii="Times New Roman" w:eastAsia="Times New Roman" w:hAnsi="Times New Roman" w:cs="Times New Roman"/>
          <w:sz w:val="24"/>
          <w:szCs w:val="24"/>
          <w:lang w:val="en" w:eastAsia="en-GB"/>
        </w:rPr>
        <w:t xml:space="preserve"> (Welsh Government, 2016)</w:t>
      </w:r>
      <w:r w:rsidR="00A45E69" w:rsidRPr="00DB1B91">
        <w:rPr>
          <w:rFonts w:ascii="Times New Roman" w:eastAsia="Times New Roman" w:hAnsi="Times New Roman" w:cs="Times New Roman"/>
          <w:sz w:val="24"/>
          <w:szCs w:val="24"/>
          <w:lang w:val="en" w:eastAsia="en-GB"/>
        </w:rPr>
        <w:t>. This, therefore complements other approaches to improve the mental health and wellbeing of individuals</w:t>
      </w:r>
      <w:r w:rsidR="00640CC8" w:rsidRPr="00DB1B91">
        <w:rPr>
          <w:rFonts w:ascii="Times New Roman" w:eastAsia="Times New Roman" w:hAnsi="Times New Roman" w:cs="Times New Roman"/>
          <w:sz w:val="24"/>
          <w:szCs w:val="24"/>
          <w:lang w:val="en" w:eastAsia="en-GB"/>
        </w:rPr>
        <w:t xml:space="preserve"> (Welsh Government, 2016)</w:t>
      </w:r>
      <w:r w:rsidR="00A45E69" w:rsidRPr="00DB1B91">
        <w:rPr>
          <w:rFonts w:ascii="Times New Roman" w:eastAsia="Times New Roman" w:hAnsi="Times New Roman" w:cs="Times New Roman"/>
          <w:sz w:val="24"/>
          <w:szCs w:val="24"/>
          <w:lang w:val="en" w:eastAsia="en-GB"/>
        </w:rPr>
        <w:t xml:space="preserve">. </w:t>
      </w:r>
    </w:p>
    <w:p w14:paraId="2DCF38BF" w14:textId="77777777" w:rsidR="00491216" w:rsidRPr="00DB1B91" w:rsidRDefault="00491216" w:rsidP="00426D9E">
      <w:pPr>
        <w:spacing w:line="360" w:lineRule="auto"/>
        <w:jc w:val="both"/>
        <w:rPr>
          <w:rFonts w:ascii="Times New Roman" w:hAnsi="Times New Roman" w:cs="Times New Roman"/>
          <w:sz w:val="24"/>
          <w:szCs w:val="24"/>
          <w:lang w:val="en"/>
        </w:rPr>
      </w:pPr>
      <w:r w:rsidRPr="00DB1B91">
        <w:rPr>
          <w:rFonts w:ascii="Times New Roman" w:hAnsi="Times New Roman" w:cs="Times New Roman"/>
          <w:sz w:val="24"/>
          <w:szCs w:val="24"/>
          <w:lang w:val="en"/>
        </w:rPr>
        <w:lastRenderedPageBreak/>
        <w:t xml:space="preserve">In response to the introduction of such legislations and policies, schools across the UK have implemented strategies to reduce the prevalence of mental health issues and increase the welling of their pupils. </w:t>
      </w:r>
    </w:p>
    <w:p w14:paraId="670EF106" w14:textId="037679FF" w:rsidR="0016676F" w:rsidRPr="00DB1B91" w:rsidRDefault="0016676F" w:rsidP="00426D9E">
      <w:pPr>
        <w:spacing w:line="360" w:lineRule="auto"/>
        <w:jc w:val="both"/>
        <w:rPr>
          <w:rFonts w:ascii="Times New Roman" w:hAnsi="Times New Roman" w:cs="Times New Roman"/>
          <w:sz w:val="24"/>
          <w:szCs w:val="24"/>
          <w:lang w:val="en"/>
        </w:rPr>
      </w:pPr>
      <w:r w:rsidRPr="00DB1B91">
        <w:rPr>
          <w:rFonts w:ascii="Times New Roman" w:hAnsi="Times New Roman" w:cs="Times New Roman"/>
          <w:sz w:val="24"/>
          <w:szCs w:val="24"/>
          <w:lang w:val="en"/>
        </w:rPr>
        <w:t>Rougemont School, located in South Wales, has adopted an approach to support the wellbeing of children, giving them the opportunity to flourish in educational, social and emotional development</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It became apparent to the school that children face many issues in modern society which affects their mental health and wellbeing</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xml:space="preserve">. This resulted in the implementation of a new school culture which promoted wellbeing, through encouraging </w:t>
      </w:r>
      <w:r w:rsidR="00491216" w:rsidRPr="00DB1B91">
        <w:rPr>
          <w:rFonts w:ascii="Times New Roman" w:hAnsi="Times New Roman" w:cs="Times New Roman"/>
          <w:sz w:val="24"/>
          <w:szCs w:val="24"/>
          <w:lang w:val="en"/>
        </w:rPr>
        <w:t xml:space="preserve">the feeling of </w:t>
      </w:r>
      <w:r w:rsidRPr="00DB1B91">
        <w:rPr>
          <w:rFonts w:ascii="Times New Roman" w:hAnsi="Times New Roman" w:cs="Times New Roman"/>
          <w:sz w:val="24"/>
          <w:szCs w:val="24"/>
          <w:lang w:val="en"/>
        </w:rPr>
        <w:t>belonging</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The introduction of programs encouraged community spirit through increased roles of responsibility to stimulate pupil voice</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Such roles include sport captains, wellbeing teams and charity leaders where older pupils work with younger peers to enhance community relationships</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w:t>
      </w:r>
    </w:p>
    <w:p w14:paraId="434165E5" w14:textId="7BC4744E" w:rsidR="0016676F" w:rsidRPr="00DB1B91" w:rsidRDefault="0016676F" w:rsidP="00426D9E">
      <w:pPr>
        <w:spacing w:line="360" w:lineRule="auto"/>
        <w:jc w:val="both"/>
        <w:rPr>
          <w:rFonts w:ascii="Times New Roman" w:hAnsi="Times New Roman" w:cs="Times New Roman"/>
          <w:sz w:val="24"/>
          <w:szCs w:val="24"/>
          <w:lang w:val="en"/>
        </w:rPr>
      </w:pPr>
      <w:r w:rsidRPr="00DB1B91">
        <w:rPr>
          <w:rFonts w:ascii="Times New Roman" w:hAnsi="Times New Roman" w:cs="Times New Roman"/>
          <w:sz w:val="24"/>
          <w:szCs w:val="24"/>
          <w:lang w:val="en"/>
        </w:rPr>
        <w:t>In supporting mental health and wellbeing, the school has adopted a ‘culture of prevention rather than reaction’ which has focused on building resilience to cope with the increased pressures of academic study</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The School of Life motto also produces a sense of community, with older pupils supporting younger pupils not only pastorally, but academically too through the running of clubs and subject tuition</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xml:space="preserve">. </w:t>
      </w:r>
    </w:p>
    <w:p w14:paraId="3126A9FA" w14:textId="084890B1" w:rsidR="008E6FE4" w:rsidRPr="00DB1B91" w:rsidRDefault="0016676F" w:rsidP="00426D9E">
      <w:pPr>
        <w:spacing w:line="360" w:lineRule="auto"/>
        <w:jc w:val="both"/>
        <w:rPr>
          <w:rFonts w:ascii="Times New Roman" w:hAnsi="Times New Roman" w:cs="Times New Roman"/>
          <w:sz w:val="24"/>
          <w:szCs w:val="24"/>
          <w:lang w:val="en"/>
        </w:rPr>
      </w:pPr>
      <w:r w:rsidRPr="00DB1B91">
        <w:rPr>
          <w:rFonts w:ascii="Times New Roman" w:hAnsi="Times New Roman" w:cs="Times New Roman"/>
          <w:sz w:val="24"/>
          <w:szCs w:val="24"/>
          <w:lang w:val="en"/>
        </w:rPr>
        <w:t>It is believed that the project has increased the sense of belonging of pupils in the school, with an overall healthier ethos of the school</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Research has also shown that the school, on average, has a higher pupil satisfaction than the national average</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w:t>
      </w:r>
    </w:p>
    <w:p w14:paraId="50BB9A2A" w14:textId="588FDD93" w:rsidR="000D29E0" w:rsidRPr="00DB1B91" w:rsidRDefault="00491216" w:rsidP="00426D9E">
      <w:pPr>
        <w:spacing w:line="360" w:lineRule="auto"/>
        <w:jc w:val="both"/>
        <w:rPr>
          <w:rFonts w:ascii="Times New Roman" w:hAnsi="Times New Roman" w:cs="Times New Roman"/>
          <w:sz w:val="24"/>
          <w:szCs w:val="24"/>
        </w:rPr>
      </w:pPr>
      <w:r w:rsidRPr="00DB1B91">
        <w:rPr>
          <w:rFonts w:ascii="Times New Roman" w:hAnsi="Times New Roman" w:cs="Times New Roman"/>
          <w:sz w:val="24"/>
          <w:szCs w:val="24"/>
        </w:rPr>
        <w:t>In c</w:t>
      </w:r>
      <w:r w:rsidR="000D29E0" w:rsidRPr="00DB1B91">
        <w:rPr>
          <w:rFonts w:ascii="Times New Roman" w:hAnsi="Times New Roman" w:cs="Times New Roman"/>
          <w:sz w:val="24"/>
          <w:szCs w:val="24"/>
        </w:rPr>
        <w:t>onclusion</w:t>
      </w:r>
      <w:r w:rsidRPr="00DB1B91">
        <w:rPr>
          <w:rFonts w:ascii="Times New Roman" w:hAnsi="Times New Roman" w:cs="Times New Roman"/>
          <w:sz w:val="24"/>
          <w:szCs w:val="24"/>
        </w:rPr>
        <w:t xml:space="preserve">, </w:t>
      </w:r>
      <w:proofErr w:type="gramStart"/>
      <w:r w:rsidR="008E6FE4">
        <w:rPr>
          <w:rFonts w:ascii="Times New Roman" w:hAnsi="Times New Roman" w:cs="Times New Roman"/>
          <w:sz w:val="24"/>
          <w:szCs w:val="24"/>
        </w:rPr>
        <w:t xml:space="preserve">a number </w:t>
      </w:r>
      <w:r w:rsidR="00706034">
        <w:rPr>
          <w:rFonts w:ascii="Times New Roman" w:hAnsi="Times New Roman" w:cs="Times New Roman"/>
          <w:sz w:val="24"/>
          <w:szCs w:val="24"/>
        </w:rPr>
        <w:t>of</w:t>
      </w:r>
      <w:proofErr w:type="gramEnd"/>
      <w:r w:rsidR="00706034">
        <w:rPr>
          <w:rFonts w:ascii="Times New Roman" w:hAnsi="Times New Roman" w:cs="Times New Roman"/>
          <w:sz w:val="24"/>
          <w:szCs w:val="24"/>
        </w:rPr>
        <w:t xml:space="preserve"> </w:t>
      </w:r>
      <w:r w:rsidR="008E6FE4">
        <w:rPr>
          <w:rFonts w:ascii="Times New Roman" w:hAnsi="Times New Roman" w:cs="Times New Roman"/>
          <w:sz w:val="24"/>
          <w:szCs w:val="24"/>
        </w:rPr>
        <w:t xml:space="preserve">pieces of legislation and policy have been implemented to emphasise the importance of the wellbeing of children, including The Future Generations Act 2015 and the Pupil Participation Project. </w:t>
      </w:r>
      <w:r w:rsidR="00706034">
        <w:rPr>
          <w:rFonts w:ascii="Times New Roman" w:hAnsi="Times New Roman" w:cs="Times New Roman"/>
          <w:sz w:val="24"/>
          <w:szCs w:val="24"/>
        </w:rPr>
        <w:t xml:space="preserve">These ensure that children are healthy both mentally and physically, resulting in greater educational attainment and therefore greater academic success. This is likely to lead to greater contentment and satisfaction of their life, fulfilling the hierarchy of needs developed by Maslow, resulting in lower levels of mental health issues. </w:t>
      </w:r>
    </w:p>
    <w:p w14:paraId="26869DC6" w14:textId="155F75BF" w:rsidR="000D29E0" w:rsidRPr="00DB1B91" w:rsidRDefault="000D29E0" w:rsidP="000D29E0">
      <w:pPr>
        <w:rPr>
          <w:rFonts w:ascii="Times New Roman" w:hAnsi="Times New Roman" w:cs="Times New Roman"/>
          <w:sz w:val="24"/>
          <w:szCs w:val="24"/>
        </w:rPr>
      </w:pPr>
    </w:p>
    <w:p w14:paraId="0A34D870" w14:textId="77777777" w:rsidR="000D29E0" w:rsidRPr="00DB1B91" w:rsidRDefault="000D29E0" w:rsidP="000D29E0">
      <w:pPr>
        <w:rPr>
          <w:rFonts w:ascii="Times New Roman" w:hAnsi="Times New Roman" w:cs="Times New Roman"/>
          <w:sz w:val="24"/>
          <w:szCs w:val="24"/>
        </w:rPr>
      </w:pPr>
    </w:p>
    <w:p w14:paraId="1BA29C64" w14:textId="48566984" w:rsidR="00CC4D91" w:rsidRPr="00DB1B91" w:rsidRDefault="00CC4D91" w:rsidP="000D29E0">
      <w:pPr>
        <w:rPr>
          <w:rStyle w:val="Hyperlink"/>
          <w:rFonts w:ascii="Times New Roman" w:hAnsi="Times New Roman" w:cs="Times New Roman"/>
          <w:color w:val="auto"/>
          <w:sz w:val="24"/>
          <w:szCs w:val="24"/>
        </w:rPr>
      </w:pPr>
    </w:p>
    <w:p w14:paraId="361AC7D8" w14:textId="66BD52E9" w:rsidR="00CC4D91" w:rsidRPr="00DB1B91" w:rsidRDefault="00CC4D91" w:rsidP="000D29E0">
      <w:pPr>
        <w:rPr>
          <w:rStyle w:val="Hyperlink"/>
          <w:rFonts w:ascii="Times New Roman" w:hAnsi="Times New Roman" w:cs="Times New Roman"/>
          <w:color w:val="auto"/>
          <w:sz w:val="24"/>
          <w:szCs w:val="24"/>
        </w:rPr>
      </w:pPr>
    </w:p>
    <w:p w14:paraId="1FF96C3E" w14:textId="77777777" w:rsidR="006B3156" w:rsidRDefault="006B3156" w:rsidP="00CC4D91">
      <w:pPr>
        <w:rPr>
          <w:rStyle w:val="Hyperlink"/>
          <w:rFonts w:ascii="Times New Roman" w:hAnsi="Times New Roman" w:cs="Times New Roman"/>
          <w:color w:val="auto"/>
          <w:sz w:val="24"/>
          <w:szCs w:val="24"/>
        </w:rPr>
      </w:pPr>
    </w:p>
    <w:p w14:paraId="62B3AC41" w14:textId="5C897279" w:rsidR="00CC4D91" w:rsidRPr="00DB1B91" w:rsidRDefault="00CC4D91" w:rsidP="00CC4D91">
      <w:pPr>
        <w:rPr>
          <w:rFonts w:ascii="Times New Roman" w:hAnsi="Times New Roman" w:cs="Times New Roman"/>
          <w:sz w:val="24"/>
          <w:szCs w:val="24"/>
          <w:u w:val="single"/>
        </w:rPr>
      </w:pPr>
      <w:r w:rsidRPr="00DB1B91">
        <w:rPr>
          <w:rFonts w:ascii="Times New Roman" w:hAnsi="Times New Roman" w:cs="Times New Roman"/>
          <w:sz w:val="24"/>
          <w:szCs w:val="24"/>
          <w:u w:val="single"/>
        </w:rPr>
        <w:lastRenderedPageBreak/>
        <w:t>Reference List</w:t>
      </w:r>
    </w:p>
    <w:p w14:paraId="55ECFD57" w14:textId="091DAEC1" w:rsidR="007B521D" w:rsidRPr="00DB1B91" w:rsidRDefault="007B521D" w:rsidP="00CC4D91">
      <w:pPr>
        <w:rPr>
          <w:rStyle w:val="Hyperlink"/>
          <w:rFonts w:ascii="Times New Roman" w:hAnsi="Times New Roman" w:cs="Times New Roman"/>
          <w:color w:val="auto"/>
          <w:sz w:val="24"/>
          <w:szCs w:val="24"/>
          <w:u w:val="none"/>
          <w:lang w:val="en"/>
        </w:rPr>
      </w:pPr>
      <w:proofErr w:type="spellStart"/>
      <w:r w:rsidRPr="00DB1B91">
        <w:rPr>
          <w:rStyle w:val="Hyperlink"/>
          <w:rFonts w:ascii="Times New Roman" w:hAnsi="Times New Roman" w:cs="Times New Roman"/>
          <w:color w:val="auto"/>
          <w:sz w:val="24"/>
          <w:szCs w:val="24"/>
          <w:u w:val="none"/>
          <w:lang w:val="en"/>
        </w:rPr>
        <w:t>Barkan</w:t>
      </w:r>
      <w:proofErr w:type="spellEnd"/>
      <w:r w:rsidRPr="00DB1B91">
        <w:rPr>
          <w:rStyle w:val="Hyperlink"/>
          <w:rFonts w:ascii="Times New Roman" w:hAnsi="Times New Roman" w:cs="Times New Roman"/>
          <w:color w:val="auto"/>
          <w:sz w:val="24"/>
          <w:szCs w:val="24"/>
          <w:u w:val="none"/>
          <w:lang w:val="en"/>
        </w:rPr>
        <w:t xml:space="preserve">, S. </w:t>
      </w:r>
      <w:r w:rsidRPr="0021232E">
        <w:rPr>
          <w:rStyle w:val="Hyperlink"/>
          <w:rFonts w:ascii="Times New Roman" w:hAnsi="Times New Roman" w:cs="Times New Roman"/>
          <w:color w:val="auto"/>
          <w:sz w:val="24"/>
          <w:szCs w:val="24"/>
          <w:u w:val="none"/>
          <w:lang w:val="en"/>
        </w:rPr>
        <w:t xml:space="preserve">(2012) </w:t>
      </w:r>
      <w:r w:rsidRPr="00DB1B91">
        <w:rPr>
          <w:rStyle w:val="Hyperlink"/>
          <w:rFonts w:ascii="Times New Roman" w:hAnsi="Times New Roman" w:cs="Times New Roman"/>
          <w:i/>
          <w:color w:val="auto"/>
          <w:sz w:val="24"/>
          <w:szCs w:val="24"/>
          <w:u w:val="none"/>
          <w:lang w:val="en"/>
        </w:rPr>
        <w:t>A Primer on Social Problems</w:t>
      </w:r>
      <w:r w:rsidRPr="006B3156">
        <w:rPr>
          <w:rStyle w:val="Hyperlink"/>
          <w:rFonts w:ascii="Times New Roman" w:hAnsi="Times New Roman" w:cs="Times New Roman"/>
          <w:i/>
          <w:color w:val="auto"/>
          <w:sz w:val="24"/>
          <w:szCs w:val="24"/>
          <w:u w:val="none"/>
          <w:lang w:val="en"/>
        </w:rPr>
        <w:t xml:space="preserve">. </w:t>
      </w:r>
      <w:r w:rsidRPr="006B3156">
        <w:rPr>
          <w:rStyle w:val="Hyperlink"/>
          <w:rFonts w:ascii="Times New Roman" w:hAnsi="Times New Roman" w:cs="Times New Roman"/>
          <w:color w:val="auto"/>
          <w:sz w:val="24"/>
          <w:szCs w:val="24"/>
          <w:u w:val="none"/>
          <w:lang w:val="en"/>
        </w:rPr>
        <w:t xml:space="preserve">[Online]. Available at: </w:t>
      </w:r>
      <w:hyperlink r:id="rId8" w:history="1">
        <w:r w:rsidRPr="00DB1B91">
          <w:rPr>
            <w:rStyle w:val="Hyperlink"/>
            <w:rFonts w:ascii="Times New Roman" w:hAnsi="Times New Roman" w:cs="Times New Roman"/>
            <w:color w:val="auto"/>
            <w:sz w:val="24"/>
            <w:szCs w:val="24"/>
            <w:lang w:val="en"/>
          </w:rPr>
          <w:t>https://2012books.lardbucket.org/books/a-primer-on-social-problems/s13-02-sociological-perspectives-on-t.html</w:t>
        </w:r>
      </w:hyperlink>
      <w:r w:rsidRPr="00DB1B91">
        <w:rPr>
          <w:rStyle w:val="Hyperlink"/>
          <w:rFonts w:ascii="Times New Roman" w:hAnsi="Times New Roman" w:cs="Times New Roman"/>
          <w:color w:val="auto"/>
          <w:sz w:val="24"/>
          <w:szCs w:val="24"/>
          <w:lang w:val="en"/>
        </w:rPr>
        <w:t xml:space="preserve"> </w:t>
      </w:r>
      <w:r w:rsidRPr="00DB1B91">
        <w:rPr>
          <w:rStyle w:val="Hyperlink"/>
          <w:rFonts w:ascii="Times New Roman" w:hAnsi="Times New Roman" w:cs="Times New Roman"/>
          <w:color w:val="auto"/>
          <w:sz w:val="24"/>
          <w:szCs w:val="24"/>
          <w:u w:val="none"/>
          <w:lang w:val="en"/>
        </w:rPr>
        <w:t>(Accessed:14 March 2018).</w:t>
      </w:r>
    </w:p>
    <w:p w14:paraId="52C5DC08" w14:textId="77777777" w:rsidR="007B521D" w:rsidRPr="00DB1B91" w:rsidRDefault="007B521D" w:rsidP="00CC4D91">
      <w:pPr>
        <w:rPr>
          <w:rStyle w:val="Hyperlink"/>
          <w:rFonts w:ascii="Times New Roman" w:hAnsi="Times New Roman" w:cs="Times New Roman"/>
          <w:color w:val="auto"/>
          <w:sz w:val="24"/>
          <w:szCs w:val="24"/>
          <w:lang w:val="en"/>
        </w:rPr>
      </w:pPr>
    </w:p>
    <w:p w14:paraId="7FBFC732" w14:textId="0B970869" w:rsidR="007B521D" w:rsidRPr="00DB1B91" w:rsidRDefault="007B521D" w:rsidP="00CC4D91">
      <w:pPr>
        <w:rPr>
          <w:rFonts w:ascii="Times New Roman" w:hAnsi="Times New Roman" w:cs="Times New Roman"/>
          <w:sz w:val="24"/>
          <w:szCs w:val="24"/>
        </w:rPr>
      </w:pPr>
      <w:proofErr w:type="spellStart"/>
      <w:r w:rsidRPr="00DB1B91">
        <w:rPr>
          <w:rFonts w:ascii="Times New Roman" w:hAnsi="Times New Roman" w:cs="Times New Roman"/>
          <w:sz w:val="24"/>
          <w:szCs w:val="24"/>
        </w:rPr>
        <w:t>Centers</w:t>
      </w:r>
      <w:proofErr w:type="spellEnd"/>
      <w:r w:rsidRPr="00DB1B91">
        <w:rPr>
          <w:rFonts w:ascii="Times New Roman" w:hAnsi="Times New Roman" w:cs="Times New Roman"/>
          <w:sz w:val="24"/>
          <w:szCs w:val="24"/>
        </w:rPr>
        <w:t xml:space="preserve"> for Disease Control and Prevention (2016) </w:t>
      </w:r>
      <w:r w:rsidRPr="00DB1B91">
        <w:rPr>
          <w:rFonts w:ascii="Times New Roman" w:hAnsi="Times New Roman" w:cs="Times New Roman"/>
          <w:i/>
          <w:sz w:val="24"/>
          <w:szCs w:val="24"/>
        </w:rPr>
        <w:t xml:space="preserve">Well-being Concepts. </w:t>
      </w:r>
      <w:hyperlink r:id="rId9" w:history="1">
        <w:r w:rsidRPr="00DB1B91">
          <w:rPr>
            <w:rStyle w:val="Hyperlink"/>
            <w:rFonts w:ascii="Times New Roman" w:hAnsi="Times New Roman" w:cs="Times New Roman"/>
            <w:color w:val="auto"/>
            <w:sz w:val="24"/>
            <w:szCs w:val="24"/>
          </w:rPr>
          <w:t>https://www.cdc.gov/hrqol/wellbeing.htm</w:t>
        </w:r>
      </w:hyperlink>
      <w:r w:rsidRPr="00DB1B91">
        <w:rPr>
          <w:rFonts w:ascii="Times New Roman" w:hAnsi="Times New Roman" w:cs="Times New Roman"/>
          <w:sz w:val="24"/>
          <w:szCs w:val="24"/>
        </w:rPr>
        <w:t xml:space="preserve"> (Accessed: 13 March 2018).</w:t>
      </w:r>
    </w:p>
    <w:p w14:paraId="3C2A4E08" w14:textId="77777777" w:rsidR="007B521D" w:rsidRPr="00DB1B91" w:rsidRDefault="007B521D" w:rsidP="00CC4D91">
      <w:pPr>
        <w:rPr>
          <w:rFonts w:ascii="Times New Roman" w:hAnsi="Times New Roman" w:cs="Times New Roman"/>
          <w:sz w:val="24"/>
          <w:szCs w:val="24"/>
        </w:rPr>
      </w:pPr>
    </w:p>
    <w:p w14:paraId="7B49CC23" w14:textId="3E0050FD" w:rsidR="007B521D" w:rsidRPr="00DB1B91" w:rsidRDefault="007B521D" w:rsidP="00CC4D91">
      <w:pPr>
        <w:rPr>
          <w:rFonts w:ascii="Times New Roman" w:hAnsi="Times New Roman" w:cs="Times New Roman"/>
          <w:i/>
          <w:sz w:val="24"/>
          <w:szCs w:val="24"/>
        </w:rPr>
      </w:pPr>
      <w:proofErr w:type="spellStart"/>
      <w:r w:rsidRPr="00DB1B91">
        <w:rPr>
          <w:rFonts w:ascii="Times New Roman" w:hAnsi="Times New Roman" w:cs="Times New Roman"/>
          <w:sz w:val="24"/>
          <w:szCs w:val="24"/>
        </w:rPr>
        <w:t>Claveirole</w:t>
      </w:r>
      <w:proofErr w:type="spellEnd"/>
      <w:r w:rsidRPr="00DB1B91">
        <w:rPr>
          <w:rFonts w:ascii="Times New Roman" w:hAnsi="Times New Roman" w:cs="Times New Roman"/>
          <w:sz w:val="24"/>
          <w:szCs w:val="24"/>
        </w:rPr>
        <w:t xml:space="preserve">, A. and </w:t>
      </w:r>
      <w:proofErr w:type="spellStart"/>
      <w:r w:rsidRPr="00DB1B91">
        <w:rPr>
          <w:rFonts w:ascii="Times New Roman" w:hAnsi="Times New Roman" w:cs="Times New Roman"/>
          <w:sz w:val="24"/>
          <w:szCs w:val="24"/>
        </w:rPr>
        <w:t>Gaughan</w:t>
      </w:r>
      <w:proofErr w:type="spellEnd"/>
      <w:r w:rsidRPr="00DB1B91">
        <w:rPr>
          <w:rFonts w:ascii="Times New Roman" w:hAnsi="Times New Roman" w:cs="Times New Roman"/>
          <w:sz w:val="24"/>
          <w:szCs w:val="24"/>
        </w:rPr>
        <w:t xml:space="preserve">, M. (eds.) (2011) </w:t>
      </w:r>
      <w:r w:rsidRPr="00DB1B91">
        <w:rPr>
          <w:rFonts w:ascii="Times New Roman" w:hAnsi="Times New Roman" w:cs="Times New Roman"/>
          <w:i/>
          <w:sz w:val="24"/>
          <w:szCs w:val="24"/>
        </w:rPr>
        <w:t xml:space="preserve">Understanding Children and Young People’s Mental Health. </w:t>
      </w:r>
      <w:r w:rsidRPr="00DB1B91">
        <w:rPr>
          <w:rFonts w:ascii="Times New Roman" w:hAnsi="Times New Roman" w:cs="Times New Roman"/>
          <w:sz w:val="24"/>
          <w:szCs w:val="24"/>
        </w:rPr>
        <w:t>West Sussex: Blackwell Publishing Ltd.</w:t>
      </w:r>
      <w:r w:rsidRPr="00DB1B91">
        <w:rPr>
          <w:rFonts w:ascii="Times New Roman" w:hAnsi="Times New Roman" w:cs="Times New Roman"/>
          <w:i/>
          <w:sz w:val="24"/>
          <w:szCs w:val="24"/>
        </w:rPr>
        <w:t xml:space="preserve"> </w:t>
      </w:r>
    </w:p>
    <w:p w14:paraId="2D2FC9B6" w14:textId="77777777" w:rsidR="007B521D" w:rsidRPr="00DB1B91" w:rsidRDefault="007B521D" w:rsidP="00CC4D91">
      <w:pPr>
        <w:rPr>
          <w:rFonts w:ascii="Times New Roman" w:hAnsi="Times New Roman" w:cs="Times New Roman"/>
          <w:i/>
          <w:sz w:val="24"/>
          <w:szCs w:val="24"/>
        </w:rPr>
      </w:pPr>
    </w:p>
    <w:p w14:paraId="59294809" w14:textId="70C19F00"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Estyn (</w:t>
      </w:r>
      <w:r w:rsidR="004E3489">
        <w:rPr>
          <w:rFonts w:ascii="Times New Roman" w:hAnsi="Times New Roman" w:cs="Times New Roman"/>
          <w:sz w:val="24"/>
          <w:szCs w:val="24"/>
        </w:rPr>
        <w:t>n</w:t>
      </w:r>
      <w:r w:rsidRPr="00DB1B91">
        <w:rPr>
          <w:rFonts w:ascii="Times New Roman" w:hAnsi="Times New Roman" w:cs="Times New Roman"/>
          <w:sz w:val="24"/>
          <w:szCs w:val="24"/>
        </w:rPr>
        <w:t>o date)</w:t>
      </w:r>
      <w:r w:rsidRPr="00DB1B91">
        <w:rPr>
          <w:rFonts w:ascii="Times New Roman" w:hAnsi="Times New Roman" w:cs="Times New Roman"/>
          <w:i/>
          <w:sz w:val="24"/>
          <w:szCs w:val="24"/>
        </w:rPr>
        <w:t xml:space="preserve"> </w:t>
      </w:r>
      <w:r w:rsidRPr="00DB1B91">
        <w:rPr>
          <w:rFonts w:ascii="Times New Roman" w:hAnsi="Times New Roman" w:cs="Times New Roman"/>
          <w:i/>
          <w:kern w:val="36"/>
          <w:sz w:val="24"/>
          <w:szCs w:val="24"/>
          <w:lang w:val="en"/>
        </w:rPr>
        <w:t xml:space="preserve">A preventative approach to support wellbeing. </w:t>
      </w:r>
      <w:hyperlink r:id="rId10" w:history="1">
        <w:r w:rsidRPr="00DB1B91">
          <w:rPr>
            <w:rStyle w:val="Hyperlink"/>
            <w:rFonts w:ascii="Times New Roman" w:hAnsi="Times New Roman" w:cs="Times New Roman"/>
            <w:color w:val="auto"/>
            <w:sz w:val="24"/>
            <w:szCs w:val="24"/>
          </w:rPr>
          <w:t>https://www.estyn.gov.wales/effective-practice/preventative-approach-support-wellbeing</w:t>
        </w:r>
      </w:hyperlink>
      <w:r w:rsidRPr="00DB1B91">
        <w:rPr>
          <w:rFonts w:ascii="Times New Roman" w:hAnsi="Times New Roman" w:cs="Times New Roman"/>
          <w:sz w:val="24"/>
          <w:szCs w:val="24"/>
        </w:rPr>
        <w:t xml:space="preserve"> (Accessed: 13 March 2018).</w:t>
      </w:r>
    </w:p>
    <w:p w14:paraId="231B2147" w14:textId="77777777" w:rsidR="007B521D" w:rsidRPr="00DB1B91" w:rsidRDefault="007B521D" w:rsidP="00CC4D91">
      <w:pPr>
        <w:rPr>
          <w:rFonts w:ascii="Times New Roman" w:hAnsi="Times New Roman" w:cs="Times New Roman"/>
          <w:sz w:val="24"/>
          <w:szCs w:val="24"/>
        </w:rPr>
      </w:pPr>
    </w:p>
    <w:p w14:paraId="2261B301" w14:textId="71D75C88" w:rsidR="007B521D" w:rsidRPr="00DB1B91" w:rsidRDefault="007B521D" w:rsidP="00CC4D91">
      <w:pPr>
        <w:shd w:val="clear" w:color="auto" w:fill="FFFFFF"/>
        <w:spacing w:after="100" w:afterAutospacing="1" w:line="336" w:lineRule="atLeast"/>
        <w:rPr>
          <w:rFonts w:ascii="Times New Roman" w:hAnsi="Times New Roman" w:cs="Times New Roman"/>
          <w:sz w:val="24"/>
          <w:szCs w:val="24"/>
        </w:rPr>
      </w:pPr>
      <w:r w:rsidRPr="00DB1B91">
        <w:rPr>
          <w:rFonts w:ascii="Times New Roman" w:hAnsi="Times New Roman" w:cs="Times New Roman"/>
          <w:sz w:val="24"/>
          <w:szCs w:val="24"/>
        </w:rPr>
        <w:t>Future Generations Commissioner for Wales (</w:t>
      </w:r>
      <w:r w:rsidR="004E3489">
        <w:rPr>
          <w:rFonts w:ascii="Times New Roman" w:hAnsi="Times New Roman" w:cs="Times New Roman"/>
          <w:sz w:val="24"/>
          <w:szCs w:val="24"/>
        </w:rPr>
        <w:t>n</w:t>
      </w:r>
      <w:r w:rsidRPr="00DB1B91">
        <w:rPr>
          <w:rFonts w:ascii="Times New Roman" w:hAnsi="Times New Roman" w:cs="Times New Roman"/>
          <w:sz w:val="24"/>
          <w:szCs w:val="24"/>
        </w:rPr>
        <w:t xml:space="preserve">o date) </w:t>
      </w:r>
      <w:r w:rsidRPr="00DB1B91">
        <w:rPr>
          <w:rFonts w:ascii="Times New Roman" w:hAnsi="Times New Roman" w:cs="Times New Roman"/>
          <w:i/>
          <w:iCs/>
          <w:sz w:val="24"/>
          <w:szCs w:val="24"/>
        </w:rPr>
        <w:t xml:space="preserve">Well-being of Future Generations (Wales) Act 2015. </w:t>
      </w:r>
      <w:r w:rsidRPr="00DB1B91">
        <w:rPr>
          <w:rFonts w:ascii="Times New Roman" w:hAnsi="Times New Roman" w:cs="Times New Roman"/>
          <w:iCs/>
          <w:sz w:val="24"/>
          <w:szCs w:val="24"/>
          <w:u w:val="single"/>
        </w:rPr>
        <w:t>https://futuregenerations.wales/about-us/future-generations-act/</w:t>
      </w:r>
      <w:r w:rsidRPr="00DB1B91">
        <w:rPr>
          <w:rFonts w:ascii="Times New Roman" w:hAnsi="Times New Roman" w:cs="Times New Roman"/>
          <w:sz w:val="24"/>
          <w:szCs w:val="24"/>
        </w:rPr>
        <w:t xml:space="preserve"> (Accessed: 13 March 2018).</w:t>
      </w:r>
    </w:p>
    <w:p w14:paraId="3E7411CF" w14:textId="77777777"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 xml:space="preserve">Gateshead Government (no date) </w:t>
      </w:r>
      <w:r w:rsidRPr="00DB1B91">
        <w:rPr>
          <w:rFonts w:ascii="Times New Roman" w:hAnsi="Times New Roman" w:cs="Times New Roman"/>
          <w:i/>
          <w:sz w:val="24"/>
          <w:szCs w:val="24"/>
        </w:rPr>
        <w:t xml:space="preserve">Mental Health and Well-being. </w:t>
      </w:r>
      <w:hyperlink r:id="rId11" w:history="1">
        <w:r w:rsidRPr="00DB1B91">
          <w:rPr>
            <w:rStyle w:val="Hyperlink"/>
            <w:rFonts w:ascii="Times New Roman" w:hAnsi="Times New Roman" w:cs="Times New Roman"/>
            <w:color w:val="auto"/>
            <w:sz w:val="24"/>
            <w:szCs w:val="24"/>
          </w:rPr>
          <w:t>https://www.gateshead.gov.uk/DocumentLibrary/JSNA/Needs-Assessment-Printable-Versions/Mental-Health-and-Wellbeing---Living-Well-For-Longer.pdf</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05DC10FD" w14:textId="2F43AF2F" w:rsidR="007B521D" w:rsidRPr="00DB1B91" w:rsidRDefault="007B521D" w:rsidP="00CC4D91">
      <w:pPr>
        <w:rPr>
          <w:rStyle w:val="Hyperlink"/>
          <w:rFonts w:ascii="Times New Roman" w:hAnsi="Times New Roman" w:cs="Times New Roman"/>
          <w:color w:val="auto"/>
          <w:sz w:val="24"/>
          <w:szCs w:val="24"/>
          <w:lang w:val="en"/>
        </w:rPr>
      </w:pPr>
      <w:r w:rsidRPr="00DB1B91">
        <w:rPr>
          <w:rFonts w:ascii="Times New Roman" w:hAnsi="Times New Roman" w:cs="Times New Roman"/>
          <w:sz w:val="24"/>
          <w:szCs w:val="24"/>
        </w:rPr>
        <w:t xml:space="preserve">Good Therapy (2015) </w:t>
      </w:r>
      <w:r w:rsidRPr="00DB1B91">
        <w:rPr>
          <w:rFonts w:ascii="Times New Roman" w:hAnsi="Times New Roman" w:cs="Times New Roman"/>
          <w:i/>
          <w:sz w:val="24"/>
          <w:szCs w:val="24"/>
        </w:rPr>
        <w:t xml:space="preserve">Maslow’s Hierarchy of Needs. </w:t>
      </w:r>
      <w:hyperlink r:id="rId12" w:history="1">
        <w:r w:rsidRPr="00DB1B91">
          <w:rPr>
            <w:rStyle w:val="Hyperlink"/>
            <w:rFonts w:ascii="Times New Roman" w:hAnsi="Times New Roman" w:cs="Times New Roman"/>
            <w:color w:val="auto"/>
            <w:sz w:val="24"/>
            <w:szCs w:val="24"/>
            <w:lang w:val="en"/>
          </w:rPr>
          <w:t>https://www.goodtherapy.org/blog/psychpedia/maslow-hierarchy-needs</w:t>
        </w:r>
      </w:hyperlink>
      <w:r w:rsidRPr="00DB1B91">
        <w:rPr>
          <w:rStyle w:val="Hyperlink"/>
          <w:rFonts w:ascii="Times New Roman" w:hAnsi="Times New Roman" w:cs="Times New Roman"/>
          <w:color w:val="auto"/>
          <w:sz w:val="24"/>
          <w:szCs w:val="24"/>
          <w:lang w:val="en"/>
        </w:rPr>
        <w:t xml:space="preserve"> (Accessed: 13 March 2018).</w:t>
      </w:r>
    </w:p>
    <w:p w14:paraId="52A46E06" w14:textId="77777777" w:rsidR="007B521D" w:rsidRPr="00DB1B91" w:rsidRDefault="007B521D" w:rsidP="00CC4D91">
      <w:pPr>
        <w:rPr>
          <w:rStyle w:val="Hyperlink"/>
          <w:rFonts w:ascii="Times New Roman" w:hAnsi="Times New Roman" w:cs="Times New Roman"/>
          <w:color w:val="auto"/>
          <w:sz w:val="24"/>
          <w:szCs w:val="24"/>
          <w:lang w:val="en"/>
        </w:rPr>
      </w:pPr>
    </w:p>
    <w:p w14:paraId="668464C4" w14:textId="706851A1" w:rsidR="007B521D" w:rsidRPr="00DB1B91" w:rsidRDefault="007B521D" w:rsidP="00CC4D91">
      <w:pPr>
        <w:rPr>
          <w:rStyle w:val="Hyperlink"/>
          <w:rFonts w:ascii="Times New Roman" w:hAnsi="Times New Roman" w:cs="Times New Roman"/>
          <w:color w:val="auto"/>
          <w:sz w:val="24"/>
          <w:szCs w:val="24"/>
          <w:u w:val="none"/>
        </w:rPr>
      </w:pPr>
      <w:r w:rsidRPr="006B3156">
        <w:rPr>
          <w:rFonts w:ascii="Times New Roman" w:hAnsi="Times New Roman" w:cs="Times New Roman"/>
          <w:sz w:val="24"/>
          <w:szCs w:val="24"/>
        </w:rPr>
        <w:t>Government (2018)</w:t>
      </w:r>
      <w:r w:rsidRPr="00DB1B91">
        <w:rPr>
          <w:rFonts w:ascii="Times New Roman" w:hAnsi="Times New Roman" w:cs="Times New Roman"/>
          <w:sz w:val="24"/>
          <w:szCs w:val="24"/>
        </w:rPr>
        <w:t xml:space="preserve"> </w:t>
      </w:r>
      <w:r w:rsidRPr="00DB1B91">
        <w:rPr>
          <w:rFonts w:ascii="Times New Roman" w:hAnsi="Times New Roman" w:cs="Times New Roman"/>
          <w:i/>
          <w:sz w:val="24"/>
          <w:szCs w:val="24"/>
          <w:lang w:val="en"/>
        </w:rPr>
        <w:t>Care and support statutory guidance.</w:t>
      </w:r>
      <w:r w:rsidRPr="00DB1B91">
        <w:rPr>
          <w:rFonts w:ascii="Times New Roman" w:hAnsi="Times New Roman" w:cs="Times New Roman"/>
          <w:sz w:val="24"/>
          <w:szCs w:val="24"/>
          <w:lang w:val="en"/>
        </w:rPr>
        <w:t xml:space="preserve"> </w:t>
      </w:r>
      <w:hyperlink r:id="rId13" w:history="1">
        <w:r w:rsidRPr="00DB1B91">
          <w:rPr>
            <w:rStyle w:val="Hyperlink"/>
            <w:rFonts w:ascii="Times New Roman" w:hAnsi="Times New Roman" w:cs="Times New Roman"/>
            <w:color w:val="auto"/>
            <w:sz w:val="24"/>
            <w:szCs w:val="24"/>
          </w:rPr>
          <w:t>https://www.gov.uk/government/publications/care-act-statutory-guidance/care-and-support-statutory-guidance</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(Accessed:13 March 2018).</w:t>
      </w:r>
    </w:p>
    <w:p w14:paraId="6D108ED0" w14:textId="77777777" w:rsidR="007B521D" w:rsidRPr="00DB1B91" w:rsidRDefault="007B521D" w:rsidP="00CC4D91">
      <w:pPr>
        <w:rPr>
          <w:rStyle w:val="Hyperlink"/>
          <w:rFonts w:ascii="Times New Roman" w:hAnsi="Times New Roman" w:cs="Times New Roman"/>
          <w:color w:val="auto"/>
          <w:sz w:val="24"/>
          <w:szCs w:val="24"/>
        </w:rPr>
      </w:pPr>
    </w:p>
    <w:p w14:paraId="001AAF83" w14:textId="450AC836" w:rsidR="007B521D" w:rsidRPr="00DB1B91" w:rsidRDefault="007B521D" w:rsidP="00CC4D91">
      <w:pPr>
        <w:rPr>
          <w:rFonts w:ascii="Times New Roman" w:hAnsi="Times New Roman" w:cs="Times New Roman"/>
          <w:sz w:val="24"/>
          <w:szCs w:val="24"/>
          <w:lang w:val="en-US"/>
        </w:rPr>
      </w:pPr>
      <w:r w:rsidRPr="00DB1B91">
        <w:rPr>
          <w:rFonts w:ascii="Times New Roman" w:hAnsi="Times New Roman" w:cs="Times New Roman"/>
          <w:sz w:val="24"/>
          <w:szCs w:val="24"/>
        </w:rPr>
        <w:t xml:space="preserve">Heywood, A. (2015) </w:t>
      </w:r>
      <w:r w:rsidRPr="00DB1B91">
        <w:rPr>
          <w:rFonts w:ascii="Times New Roman" w:hAnsi="Times New Roman" w:cs="Times New Roman"/>
          <w:i/>
          <w:iCs/>
          <w:sz w:val="24"/>
          <w:szCs w:val="24"/>
        </w:rPr>
        <w:t>Political Theory: An Introduction.</w:t>
      </w:r>
      <w:r w:rsidRPr="00DB1B91">
        <w:rPr>
          <w:rFonts w:ascii="Times New Roman" w:hAnsi="Times New Roman" w:cs="Times New Roman"/>
          <w:sz w:val="24"/>
          <w:szCs w:val="24"/>
        </w:rPr>
        <w:t xml:space="preserve"> 4th </w:t>
      </w:r>
      <w:proofErr w:type="spellStart"/>
      <w:r w:rsidRPr="00DB1B91">
        <w:rPr>
          <w:rFonts w:ascii="Times New Roman" w:hAnsi="Times New Roman" w:cs="Times New Roman"/>
          <w:sz w:val="24"/>
          <w:szCs w:val="24"/>
        </w:rPr>
        <w:t>edn</w:t>
      </w:r>
      <w:proofErr w:type="spellEnd"/>
      <w:r w:rsidRPr="00DB1B91">
        <w:rPr>
          <w:rFonts w:ascii="Times New Roman" w:hAnsi="Times New Roman" w:cs="Times New Roman"/>
          <w:sz w:val="24"/>
          <w:szCs w:val="24"/>
        </w:rPr>
        <w:t xml:space="preserve">. London: Macmillan Publishers Limited. [Online]. Available at: </w:t>
      </w:r>
      <w:hyperlink r:id="rId14" w:anchor="v=onepage&amp;q=charles%20murray%20welfare%20state%20creates%20dependency&amp;f=false" w:history="1">
        <w:r w:rsidRPr="00DB1B91">
          <w:rPr>
            <w:rStyle w:val="Hyperlink"/>
            <w:rFonts w:ascii="Times New Roman" w:hAnsi="Times New Roman" w:cs="Times New Roman"/>
            <w:color w:val="auto"/>
            <w:sz w:val="24"/>
            <w:szCs w:val="24"/>
            <w:lang w:val="en-US"/>
          </w:rPr>
          <w:t>https://books.google.co.uk/books?id=mEH_CAAAQBAJ&amp;pg=PA294&amp;dq=charles+murray+welfare+state+creates+dependency&amp;hl=en&amp;sa=X&amp;ved=0ahUKEwjo6-GCx-fZAhViDcAKHeRUAcEQ6wEIQzAF#v=onepage&amp;q=charles%20murray%20welfare%20state%20creates%20dependency&amp;f=false</w:t>
        </w:r>
      </w:hyperlink>
      <w:r w:rsidRPr="00DB1B91">
        <w:rPr>
          <w:rFonts w:ascii="Times New Roman" w:hAnsi="Times New Roman" w:cs="Times New Roman"/>
          <w:sz w:val="24"/>
          <w:szCs w:val="24"/>
          <w:lang w:val="en-US"/>
        </w:rPr>
        <w:t xml:space="preserve"> (Accessed: 13 March 2018).</w:t>
      </w:r>
    </w:p>
    <w:p w14:paraId="49AF9808" w14:textId="77777777" w:rsidR="007B521D" w:rsidRPr="00DB1B91" w:rsidRDefault="007B521D" w:rsidP="00CC4D91">
      <w:pPr>
        <w:rPr>
          <w:rFonts w:ascii="Times New Roman" w:hAnsi="Times New Roman" w:cs="Times New Roman"/>
          <w:sz w:val="24"/>
          <w:szCs w:val="24"/>
          <w:lang w:val="en-US"/>
        </w:rPr>
      </w:pPr>
    </w:p>
    <w:p w14:paraId="1ACBF52E" w14:textId="64F47A75" w:rsidR="007B521D" w:rsidRPr="00DB1B91" w:rsidRDefault="007B521D" w:rsidP="00CC4D91">
      <w:pPr>
        <w:shd w:val="clear" w:color="auto" w:fill="FFFFFF"/>
        <w:spacing w:after="100" w:afterAutospacing="1" w:line="336" w:lineRule="atLeast"/>
        <w:rPr>
          <w:rStyle w:val="Hyperlink"/>
          <w:rFonts w:ascii="Times New Roman" w:hAnsi="Times New Roman" w:cs="Times New Roman"/>
          <w:color w:val="auto"/>
          <w:sz w:val="24"/>
          <w:szCs w:val="24"/>
        </w:rPr>
      </w:pPr>
      <w:r w:rsidRPr="00DB1B91">
        <w:rPr>
          <w:rFonts w:ascii="Times New Roman" w:eastAsia="Times New Roman" w:hAnsi="Times New Roman" w:cs="Times New Roman"/>
          <w:sz w:val="24"/>
          <w:szCs w:val="24"/>
          <w:lang w:eastAsia="en-GB"/>
        </w:rPr>
        <w:lastRenderedPageBreak/>
        <w:t xml:space="preserve">House of Commons (2017) </w:t>
      </w:r>
      <w:r w:rsidRPr="00DB1B91">
        <w:rPr>
          <w:rFonts w:ascii="Times New Roman" w:eastAsia="Times New Roman" w:hAnsi="Times New Roman" w:cs="Times New Roman"/>
          <w:i/>
          <w:iCs/>
          <w:sz w:val="24"/>
          <w:szCs w:val="24"/>
          <w:lang w:eastAsia="en-GB"/>
        </w:rPr>
        <w:t>Children and young people’s mental health – policy, services, funding and education</w:t>
      </w:r>
      <w:r w:rsidRPr="00DB1B91">
        <w:rPr>
          <w:rFonts w:ascii="Times New Roman" w:eastAsia="Times New Roman" w:hAnsi="Times New Roman" w:cs="Times New Roman"/>
          <w:sz w:val="24"/>
          <w:szCs w:val="24"/>
          <w:lang w:eastAsia="en-GB"/>
        </w:rPr>
        <w:t xml:space="preserve">. United Kingdom: House of Commons. [Online]. Available at: </w:t>
      </w:r>
      <w:hyperlink r:id="rId15" w:history="1">
        <w:r w:rsidRPr="00DB1B91">
          <w:rPr>
            <w:rStyle w:val="Hyperlink"/>
            <w:rFonts w:ascii="Times New Roman" w:hAnsi="Times New Roman" w:cs="Times New Roman"/>
            <w:color w:val="auto"/>
            <w:sz w:val="24"/>
            <w:szCs w:val="24"/>
          </w:rPr>
          <w:t>http://researchbriefings.parliament.uk/ResearchBriefing/Summary/CBP-7196</w:t>
        </w:r>
      </w:hyperlink>
      <w:r w:rsidRPr="00DB1B91">
        <w:rPr>
          <w:rStyle w:val="Hyperlink"/>
          <w:rFonts w:ascii="Times New Roman" w:hAnsi="Times New Roman" w:cs="Times New Roman"/>
          <w:color w:val="auto"/>
          <w:sz w:val="24"/>
          <w:szCs w:val="24"/>
        </w:rPr>
        <w:t xml:space="preserve"> (Accessed: 13 March 2018).</w:t>
      </w:r>
    </w:p>
    <w:p w14:paraId="120AD7F0" w14:textId="77777777" w:rsidR="007B521D" w:rsidRPr="00DB1B91" w:rsidRDefault="007B521D" w:rsidP="00CC4D91">
      <w:pPr>
        <w:shd w:val="clear" w:color="auto" w:fill="FFFFFF"/>
        <w:spacing w:after="100" w:afterAutospacing="1" w:line="336" w:lineRule="atLeast"/>
        <w:rPr>
          <w:rStyle w:val="Hyperlink"/>
          <w:rFonts w:ascii="Times New Roman" w:hAnsi="Times New Roman" w:cs="Times New Roman"/>
          <w:color w:val="auto"/>
          <w:sz w:val="24"/>
          <w:szCs w:val="24"/>
        </w:rPr>
      </w:pPr>
    </w:p>
    <w:p w14:paraId="1D89AF38" w14:textId="191CF84B"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 xml:space="preserve">Kids Matter (no date) </w:t>
      </w:r>
      <w:r w:rsidRPr="00DB1B91">
        <w:rPr>
          <w:rFonts w:ascii="Times New Roman" w:hAnsi="Times New Roman" w:cs="Times New Roman"/>
          <w:i/>
          <w:sz w:val="24"/>
          <w:szCs w:val="24"/>
        </w:rPr>
        <w:t>How mental health difﬁculties affect children.</w:t>
      </w:r>
      <w:r w:rsidRPr="00DB1B91">
        <w:rPr>
          <w:rFonts w:ascii="Times New Roman" w:hAnsi="Times New Roman" w:cs="Times New Roman"/>
          <w:sz w:val="24"/>
          <w:szCs w:val="24"/>
        </w:rPr>
        <w:t xml:space="preserve"> </w:t>
      </w:r>
      <w:hyperlink r:id="rId16" w:history="1">
        <w:r w:rsidRPr="00DB1B91">
          <w:rPr>
            <w:rStyle w:val="Hyperlink"/>
            <w:rFonts w:ascii="Times New Roman" w:hAnsi="Times New Roman" w:cs="Times New Roman"/>
            <w:color w:val="auto"/>
            <w:sz w:val="24"/>
            <w:szCs w:val="24"/>
          </w:rPr>
          <w:t>https://www.kidsmatter.edu.au/sites/default/files/public/KMP_C4_CMHD_HowMentalHealthDifficultiesAffectChildren.pdf</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14 March 2018).</w:t>
      </w:r>
    </w:p>
    <w:p w14:paraId="076E214D" w14:textId="77777777" w:rsidR="007B521D" w:rsidRPr="00DB1B91" w:rsidRDefault="007B521D" w:rsidP="00CC4D91">
      <w:pPr>
        <w:rPr>
          <w:rStyle w:val="Hyperlink"/>
          <w:rFonts w:ascii="Times New Roman" w:hAnsi="Times New Roman" w:cs="Times New Roman"/>
          <w:color w:val="auto"/>
          <w:sz w:val="24"/>
          <w:szCs w:val="24"/>
        </w:rPr>
      </w:pPr>
    </w:p>
    <w:p w14:paraId="4613C079" w14:textId="0BA8A8A5"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Lumen (</w:t>
      </w:r>
      <w:r w:rsidR="006B3156">
        <w:rPr>
          <w:rFonts w:ascii="Times New Roman" w:hAnsi="Times New Roman" w:cs="Times New Roman"/>
          <w:sz w:val="24"/>
          <w:szCs w:val="24"/>
        </w:rPr>
        <w:t>n</w:t>
      </w:r>
      <w:r w:rsidRPr="00DB1B91">
        <w:rPr>
          <w:rFonts w:ascii="Times New Roman" w:hAnsi="Times New Roman" w:cs="Times New Roman"/>
          <w:sz w:val="24"/>
          <w:szCs w:val="24"/>
        </w:rPr>
        <w:t xml:space="preserve">o date) </w:t>
      </w:r>
      <w:r w:rsidRPr="00DB1B91">
        <w:rPr>
          <w:rFonts w:ascii="Times New Roman" w:hAnsi="Times New Roman" w:cs="Times New Roman"/>
          <w:i/>
          <w:iCs/>
          <w:sz w:val="24"/>
          <w:szCs w:val="24"/>
        </w:rPr>
        <w:t xml:space="preserve">Sociological Perspectives on Health and Illness. </w:t>
      </w:r>
      <w:r w:rsidRPr="00DB1B91">
        <w:rPr>
          <w:rFonts w:ascii="Times New Roman" w:hAnsi="Times New Roman" w:cs="Times New Roman"/>
          <w:iCs/>
          <w:sz w:val="24"/>
          <w:szCs w:val="24"/>
          <w:u w:val="single"/>
        </w:rPr>
        <w:t>https://courses.lumenlearning.com/boundless-sociology/chapter/sociological-perspectives-on-health-and-illness/</w:t>
      </w:r>
      <w:r w:rsidRPr="00DB1B91">
        <w:rPr>
          <w:rFonts w:ascii="Times New Roman" w:hAnsi="Times New Roman" w:cs="Times New Roman"/>
          <w:sz w:val="24"/>
          <w:szCs w:val="24"/>
        </w:rPr>
        <w:t xml:space="preserve"> (Accessed: 13 March 2018).</w:t>
      </w:r>
    </w:p>
    <w:p w14:paraId="4CE0BE61" w14:textId="77777777" w:rsidR="007B521D" w:rsidRPr="00DB1B91" w:rsidRDefault="007B521D" w:rsidP="00CC4D91">
      <w:pPr>
        <w:rPr>
          <w:rFonts w:ascii="Times New Roman" w:hAnsi="Times New Roman" w:cs="Times New Roman"/>
          <w:sz w:val="24"/>
          <w:szCs w:val="24"/>
        </w:rPr>
      </w:pPr>
    </w:p>
    <w:p w14:paraId="7ECBC695" w14:textId="3AC35A72" w:rsidR="007B521D" w:rsidRPr="00DB1B91" w:rsidRDefault="007B521D" w:rsidP="00CC4D91">
      <w:pPr>
        <w:rPr>
          <w:rStyle w:val="Hyperlink"/>
          <w:rFonts w:ascii="Times New Roman" w:hAnsi="Times New Roman" w:cs="Times New Roman"/>
          <w:color w:val="auto"/>
          <w:sz w:val="24"/>
          <w:szCs w:val="24"/>
          <w:u w:val="none"/>
          <w:lang w:val="en-US"/>
        </w:rPr>
      </w:pPr>
      <w:r w:rsidRPr="00DB1B91">
        <w:rPr>
          <w:rFonts w:ascii="Times New Roman" w:hAnsi="Times New Roman" w:cs="Times New Roman"/>
          <w:sz w:val="24"/>
          <w:szCs w:val="24"/>
        </w:rPr>
        <w:t xml:space="preserve">McNamee, S. and Miller, R. (2013) </w:t>
      </w:r>
      <w:r w:rsidRPr="00DB1B91">
        <w:rPr>
          <w:rFonts w:ascii="Times New Roman" w:hAnsi="Times New Roman" w:cs="Times New Roman"/>
          <w:i/>
          <w:sz w:val="24"/>
          <w:szCs w:val="24"/>
        </w:rPr>
        <w:t xml:space="preserve">The Meritocracy Myth. </w:t>
      </w:r>
      <w:r w:rsidRPr="00DB1B91">
        <w:rPr>
          <w:rFonts w:ascii="Times New Roman" w:hAnsi="Times New Roman" w:cs="Times New Roman"/>
          <w:sz w:val="24"/>
          <w:szCs w:val="24"/>
        </w:rPr>
        <w:t>3</w:t>
      </w:r>
      <w:r w:rsidRPr="00DB1B91">
        <w:rPr>
          <w:rFonts w:ascii="Times New Roman" w:hAnsi="Times New Roman" w:cs="Times New Roman"/>
          <w:sz w:val="24"/>
          <w:szCs w:val="24"/>
          <w:vertAlign w:val="superscript"/>
        </w:rPr>
        <w:t>rd</w:t>
      </w:r>
      <w:r w:rsidRPr="00DB1B91">
        <w:rPr>
          <w:rFonts w:ascii="Times New Roman" w:hAnsi="Times New Roman" w:cs="Times New Roman"/>
          <w:sz w:val="24"/>
          <w:szCs w:val="24"/>
        </w:rPr>
        <w:t xml:space="preserve"> </w:t>
      </w:r>
      <w:proofErr w:type="spellStart"/>
      <w:r w:rsidRPr="00DB1B91">
        <w:rPr>
          <w:rFonts w:ascii="Times New Roman" w:hAnsi="Times New Roman" w:cs="Times New Roman"/>
          <w:sz w:val="24"/>
          <w:szCs w:val="24"/>
        </w:rPr>
        <w:t>edn</w:t>
      </w:r>
      <w:proofErr w:type="spellEnd"/>
      <w:r w:rsidRPr="00DB1B91">
        <w:rPr>
          <w:rFonts w:ascii="Times New Roman" w:hAnsi="Times New Roman" w:cs="Times New Roman"/>
          <w:sz w:val="24"/>
          <w:szCs w:val="24"/>
        </w:rPr>
        <w:t xml:space="preserve">. Plymouth: Rowman &amp; Littlefield Publishers. [Online]. Available at: </w:t>
      </w:r>
      <w:hyperlink r:id="rId17" w:anchor="v=onepage&amp;q=meritocracy%20and%20american%20dream&amp;f=false" w:history="1">
        <w:r w:rsidRPr="00DB1B91">
          <w:rPr>
            <w:rStyle w:val="Hyperlink"/>
            <w:rFonts w:ascii="Times New Roman" w:hAnsi="Times New Roman" w:cs="Times New Roman"/>
            <w:color w:val="auto"/>
            <w:sz w:val="24"/>
            <w:szCs w:val="24"/>
            <w:lang w:val="en-US"/>
          </w:rPr>
          <w:t>https://books.google.co.uk/books?id=PnMmltysS-wC&amp;printsec=frontcover&amp;dq=meritocracy+and+american+dream&amp;hl=en&amp;sa=X&amp;ved=0ahUKEwiJhsz1x-fZAhUGAsAKHQmBCrQQ6wEILjAB#v=onepage&amp;q=meritocracy%20and%20american%20dream&amp;f=false</w:t>
        </w:r>
      </w:hyperlink>
      <w:r w:rsidRPr="00DB1B91">
        <w:rPr>
          <w:rStyle w:val="Hyperlink"/>
          <w:rFonts w:ascii="Times New Roman" w:hAnsi="Times New Roman" w:cs="Times New Roman"/>
          <w:i/>
          <w:color w:val="auto"/>
          <w:sz w:val="24"/>
          <w:szCs w:val="24"/>
          <w:lang w:val="en-US"/>
        </w:rPr>
        <w:t xml:space="preserve"> </w:t>
      </w:r>
      <w:r w:rsidRPr="00DB1B91">
        <w:rPr>
          <w:rStyle w:val="Hyperlink"/>
          <w:rFonts w:ascii="Times New Roman" w:hAnsi="Times New Roman" w:cs="Times New Roman"/>
          <w:color w:val="auto"/>
          <w:sz w:val="24"/>
          <w:szCs w:val="24"/>
          <w:u w:val="none"/>
          <w:lang w:val="en-US"/>
        </w:rPr>
        <w:t>(Accessed:13 March 2018).</w:t>
      </w:r>
    </w:p>
    <w:p w14:paraId="7371AD50" w14:textId="77777777" w:rsidR="007B521D" w:rsidRPr="00DB1B91" w:rsidRDefault="007B521D" w:rsidP="00CC4D91">
      <w:pPr>
        <w:rPr>
          <w:rStyle w:val="Hyperlink"/>
          <w:rFonts w:ascii="Times New Roman" w:hAnsi="Times New Roman" w:cs="Times New Roman"/>
          <w:color w:val="auto"/>
          <w:sz w:val="24"/>
          <w:szCs w:val="24"/>
          <w:lang w:val="en-US"/>
        </w:rPr>
      </w:pPr>
    </w:p>
    <w:p w14:paraId="6A8E4028" w14:textId="0C6DD7FB"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Mental Health Foundation (</w:t>
      </w:r>
      <w:r w:rsidR="006B3156">
        <w:rPr>
          <w:rFonts w:ascii="Times New Roman" w:hAnsi="Times New Roman" w:cs="Times New Roman"/>
          <w:sz w:val="24"/>
          <w:szCs w:val="24"/>
        </w:rPr>
        <w:t>n</w:t>
      </w:r>
      <w:r w:rsidRPr="00DB1B91">
        <w:rPr>
          <w:rFonts w:ascii="Times New Roman" w:hAnsi="Times New Roman" w:cs="Times New Roman"/>
          <w:sz w:val="24"/>
          <w:szCs w:val="24"/>
        </w:rPr>
        <w:t xml:space="preserve">o date) </w:t>
      </w:r>
      <w:r w:rsidRPr="00DB1B91">
        <w:rPr>
          <w:rFonts w:ascii="Times New Roman" w:hAnsi="Times New Roman" w:cs="Times New Roman"/>
          <w:i/>
          <w:iCs/>
          <w:sz w:val="24"/>
          <w:szCs w:val="24"/>
        </w:rPr>
        <w:t xml:space="preserve">Children and Young People. </w:t>
      </w:r>
      <w:r w:rsidRPr="00DB1B91">
        <w:rPr>
          <w:rFonts w:ascii="Times New Roman" w:hAnsi="Times New Roman" w:cs="Times New Roman"/>
          <w:iCs/>
          <w:sz w:val="24"/>
          <w:szCs w:val="24"/>
          <w:u w:val="single"/>
        </w:rPr>
        <w:t>https://www.mentalhealth.org.uk/a-to-z/c/children-and-young-people</w:t>
      </w:r>
      <w:r w:rsidRPr="00DB1B91">
        <w:rPr>
          <w:rFonts w:ascii="Times New Roman" w:hAnsi="Times New Roman" w:cs="Times New Roman"/>
          <w:sz w:val="24"/>
          <w:szCs w:val="24"/>
        </w:rPr>
        <w:t xml:space="preserve"> (Accessed: 13 March 2018).</w:t>
      </w:r>
    </w:p>
    <w:p w14:paraId="4625FF63" w14:textId="77777777" w:rsidR="007B521D" w:rsidRPr="00DB1B91" w:rsidRDefault="007B521D" w:rsidP="00CC4D91">
      <w:pPr>
        <w:rPr>
          <w:rFonts w:ascii="Times New Roman" w:hAnsi="Times New Roman" w:cs="Times New Roman"/>
          <w:sz w:val="24"/>
          <w:szCs w:val="24"/>
        </w:rPr>
      </w:pPr>
    </w:p>
    <w:p w14:paraId="6E402C73" w14:textId="39D84674"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NSPCC (</w:t>
      </w:r>
      <w:r w:rsidR="006B3156">
        <w:rPr>
          <w:rFonts w:ascii="Times New Roman" w:hAnsi="Times New Roman" w:cs="Times New Roman"/>
          <w:sz w:val="24"/>
          <w:szCs w:val="24"/>
        </w:rPr>
        <w:t>n</w:t>
      </w:r>
      <w:r w:rsidRPr="00DB1B91">
        <w:rPr>
          <w:rFonts w:ascii="Times New Roman" w:hAnsi="Times New Roman" w:cs="Times New Roman"/>
          <w:sz w:val="24"/>
          <w:szCs w:val="24"/>
        </w:rPr>
        <w:t xml:space="preserve">o date) </w:t>
      </w:r>
      <w:r w:rsidRPr="00DB1B91">
        <w:rPr>
          <w:rFonts w:ascii="Times New Roman" w:hAnsi="Times New Roman" w:cs="Times New Roman"/>
          <w:i/>
          <w:sz w:val="24"/>
          <w:szCs w:val="24"/>
          <w:lang w:val="en"/>
        </w:rPr>
        <w:t xml:space="preserve">Child protection in Wales </w:t>
      </w:r>
      <w:r w:rsidRPr="00DB1B91">
        <w:rPr>
          <w:rStyle w:val="h2"/>
          <w:rFonts w:ascii="Times New Roman" w:hAnsi="Times New Roman" w:cs="Times New Roman"/>
          <w:i/>
          <w:sz w:val="24"/>
          <w:szCs w:val="24"/>
          <w:lang w:val="en"/>
        </w:rPr>
        <w:t xml:space="preserve">Legislation, policy and guidance. </w:t>
      </w:r>
      <w:hyperlink r:id="rId18" w:history="1">
        <w:r w:rsidRPr="00DB1B91">
          <w:rPr>
            <w:rStyle w:val="Hyperlink"/>
            <w:rFonts w:ascii="Times New Roman" w:hAnsi="Times New Roman" w:cs="Times New Roman"/>
            <w:color w:val="auto"/>
            <w:sz w:val="24"/>
            <w:szCs w:val="24"/>
          </w:rPr>
          <w:t>https://www.nspcc.org.uk/preventing-abuse/child-protection-system/wales/legislation-policy-guidance/</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1E4EE79E" w14:textId="77777777" w:rsidR="007B521D" w:rsidRPr="00DB1B91" w:rsidRDefault="007B521D" w:rsidP="00CC4D91">
      <w:pPr>
        <w:rPr>
          <w:rStyle w:val="Hyperlink"/>
          <w:rFonts w:ascii="Times New Roman" w:hAnsi="Times New Roman" w:cs="Times New Roman"/>
          <w:color w:val="auto"/>
          <w:sz w:val="24"/>
          <w:szCs w:val="24"/>
        </w:rPr>
      </w:pPr>
    </w:p>
    <w:p w14:paraId="2EF62387" w14:textId="3EEBFC35"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Scottish Government (</w:t>
      </w:r>
      <w:r w:rsidR="006B3156">
        <w:rPr>
          <w:rFonts w:ascii="Times New Roman" w:hAnsi="Times New Roman" w:cs="Times New Roman"/>
          <w:sz w:val="24"/>
          <w:szCs w:val="24"/>
        </w:rPr>
        <w:t>n</w:t>
      </w:r>
      <w:r w:rsidRPr="00DB1B91">
        <w:rPr>
          <w:rFonts w:ascii="Times New Roman" w:hAnsi="Times New Roman" w:cs="Times New Roman"/>
          <w:sz w:val="24"/>
          <w:szCs w:val="24"/>
        </w:rPr>
        <w:t xml:space="preserve">o date) </w:t>
      </w:r>
      <w:r w:rsidRPr="00DB1B91">
        <w:rPr>
          <w:rFonts w:ascii="Times New Roman" w:hAnsi="Times New Roman" w:cs="Times New Roman"/>
          <w:i/>
          <w:sz w:val="24"/>
          <w:szCs w:val="24"/>
          <w:lang w:val="en"/>
        </w:rPr>
        <w:t xml:space="preserve">Human Rights. </w:t>
      </w:r>
      <w:hyperlink r:id="rId19" w:history="1">
        <w:r w:rsidRPr="00DB1B91">
          <w:rPr>
            <w:rStyle w:val="Hyperlink"/>
            <w:rFonts w:ascii="Times New Roman" w:hAnsi="Times New Roman" w:cs="Times New Roman"/>
            <w:color w:val="auto"/>
            <w:sz w:val="24"/>
            <w:szCs w:val="24"/>
          </w:rPr>
          <w:t>https://beta.gov.scot/policies/human-rights/childrens-rights/</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4B64C2C6" w14:textId="77777777" w:rsidR="007B521D" w:rsidRPr="00DB1B91" w:rsidRDefault="007B521D" w:rsidP="00CC4D91">
      <w:pPr>
        <w:rPr>
          <w:rStyle w:val="Hyperlink"/>
          <w:rFonts w:ascii="Times New Roman" w:hAnsi="Times New Roman" w:cs="Times New Roman"/>
          <w:color w:val="auto"/>
          <w:sz w:val="24"/>
          <w:szCs w:val="24"/>
          <w:u w:val="none"/>
        </w:rPr>
      </w:pPr>
    </w:p>
    <w:p w14:paraId="33BDAD50" w14:textId="53F393D8"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 xml:space="preserve">Welsh Government (2015) </w:t>
      </w:r>
      <w:r w:rsidRPr="00DB1B91">
        <w:rPr>
          <w:rFonts w:ascii="Times New Roman" w:hAnsi="Times New Roman" w:cs="Times New Roman"/>
          <w:i/>
          <w:sz w:val="24"/>
          <w:szCs w:val="24"/>
        </w:rPr>
        <w:t xml:space="preserve">Pupil Participation/voice. </w:t>
      </w:r>
      <w:hyperlink r:id="rId20" w:history="1">
        <w:r w:rsidRPr="00DB1B91">
          <w:rPr>
            <w:rStyle w:val="Hyperlink"/>
            <w:rFonts w:ascii="Times New Roman" w:hAnsi="Times New Roman" w:cs="Times New Roman"/>
            <w:color w:val="auto"/>
            <w:sz w:val="24"/>
            <w:szCs w:val="24"/>
          </w:rPr>
          <w:t>http://gov.wales/topics/educationandskills/schoolshome/wellbeing/pupilvoice/?lang=en</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427BBACE" w14:textId="77777777" w:rsidR="007B521D" w:rsidRPr="00DB1B91" w:rsidRDefault="007B521D" w:rsidP="00CC4D91">
      <w:pPr>
        <w:rPr>
          <w:rStyle w:val="Hyperlink"/>
          <w:rFonts w:ascii="Times New Roman" w:hAnsi="Times New Roman" w:cs="Times New Roman"/>
          <w:color w:val="auto"/>
          <w:sz w:val="24"/>
          <w:szCs w:val="24"/>
        </w:rPr>
      </w:pPr>
    </w:p>
    <w:p w14:paraId="0EAEA38B" w14:textId="6F455E4E"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lastRenderedPageBreak/>
        <w:t xml:space="preserve">Welsh Government (2016) </w:t>
      </w:r>
      <w:r w:rsidRPr="00DB1B91">
        <w:rPr>
          <w:rFonts w:ascii="Times New Roman" w:hAnsi="Times New Roman" w:cs="Times New Roman"/>
          <w:i/>
          <w:sz w:val="24"/>
          <w:szCs w:val="24"/>
        </w:rPr>
        <w:t xml:space="preserve">Counselling for Children and Young People. </w:t>
      </w:r>
      <w:hyperlink r:id="rId21" w:history="1">
        <w:r w:rsidRPr="00DB1B91">
          <w:rPr>
            <w:rStyle w:val="Hyperlink"/>
            <w:rFonts w:ascii="Times New Roman" w:hAnsi="Times New Roman" w:cs="Times New Roman"/>
            <w:color w:val="auto"/>
            <w:sz w:val="24"/>
            <w:szCs w:val="24"/>
          </w:rPr>
          <w:t>http://gov.wales/topics/educationandskills/schoolshome/wellbeing/schoolcounselling/?lang=en</w:t>
        </w:r>
      </w:hyperlink>
      <w:r w:rsidRPr="00DB1B91">
        <w:rPr>
          <w:rFonts w:ascii="Times New Roman" w:hAnsi="Times New Roman" w:cs="Times New Roman"/>
          <w:sz w:val="24"/>
          <w:szCs w:val="24"/>
        </w:rPr>
        <w:t xml:space="preserve"> (Accessed: 13 March 2018).</w:t>
      </w:r>
    </w:p>
    <w:p w14:paraId="533FDC4F" w14:textId="77777777" w:rsidR="007B521D" w:rsidRPr="00DB1B91" w:rsidRDefault="007B521D" w:rsidP="00CC4D91">
      <w:pPr>
        <w:rPr>
          <w:rFonts w:ascii="Times New Roman" w:hAnsi="Times New Roman" w:cs="Times New Roman"/>
          <w:sz w:val="24"/>
          <w:szCs w:val="24"/>
        </w:rPr>
      </w:pPr>
    </w:p>
    <w:p w14:paraId="5CC4B7ED" w14:textId="2FE3849E"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 xml:space="preserve">Welsh Government (2017) </w:t>
      </w:r>
      <w:r w:rsidRPr="00DB1B91">
        <w:rPr>
          <w:rFonts w:ascii="Times New Roman" w:hAnsi="Times New Roman" w:cs="Times New Roman"/>
          <w:i/>
          <w:sz w:val="24"/>
          <w:szCs w:val="24"/>
        </w:rPr>
        <w:t xml:space="preserve">Anti-bullying. </w:t>
      </w:r>
      <w:hyperlink r:id="rId22" w:history="1">
        <w:r w:rsidRPr="00DB1B91">
          <w:rPr>
            <w:rStyle w:val="Hyperlink"/>
            <w:rFonts w:ascii="Times New Roman" w:hAnsi="Times New Roman" w:cs="Times New Roman"/>
            <w:color w:val="auto"/>
            <w:sz w:val="24"/>
            <w:szCs w:val="24"/>
          </w:rPr>
          <w:t>http://gov.wales/topics/educationandskills/schoolshome/wellbeing/antibullying/?lang=en</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46636C7A" w14:textId="77777777" w:rsidR="007B521D" w:rsidRPr="00DB1B91" w:rsidRDefault="007B521D" w:rsidP="00CC4D91">
      <w:pPr>
        <w:rPr>
          <w:rStyle w:val="Hyperlink"/>
          <w:rFonts w:ascii="Times New Roman" w:hAnsi="Times New Roman" w:cs="Times New Roman"/>
          <w:color w:val="auto"/>
          <w:sz w:val="24"/>
          <w:szCs w:val="24"/>
        </w:rPr>
      </w:pPr>
    </w:p>
    <w:p w14:paraId="01D0F44A" w14:textId="386D0B68"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World Health Organisation (2014)</w:t>
      </w:r>
      <w:r w:rsidRPr="00DB1B91">
        <w:rPr>
          <w:rFonts w:ascii="Times New Roman" w:hAnsi="Times New Roman" w:cs="Times New Roman"/>
          <w:i/>
          <w:sz w:val="24"/>
          <w:szCs w:val="24"/>
        </w:rPr>
        <w:t xml:space="preserve"> Mental Health: a state of wellbeing. </w:t>
      </w:r>
      <w:hyperlink r:id="rId23" w:history="1">
        <w:r w:rsidRPr="00DB1B91">
          <w:rPr>
            <w:rStyle w:val="Hyperlink"/>
            <w:rFonts w:ascii="Times New Roman" w:hAnsi="Times New Roman" w:cs="Times New Roman"/>
            <w:i/>
            <w:color w:val="auto"/>
            <w:sz w:val="24"/>
            <w:szCs w:val="24"/>
          </w:rPr>
          <w:t>http://www.who.int/features/factfiles/mental_health/en/</w:t>
        </w:r>
      </w:hyperlink>
      <w:r w:rsidRPr="00DB1B91">
        <w:rPr>
          <w:rFonts w:ascii="Times New Roman" w:hAnsi="Times New Roman" w:cs="Times New Roman"/>
          <w:i/>
          <w:sz w:val="24"/>
          <w:szCs w:val="24"/>
        </w:rPr>
        <w:t xml:space="preserve"> </w:t>
      </w:r>
      <w:r w:rsidRPr="00DB1B91">
        <w:rPr>
          <w:rFonts w:ascii="Times New Roman" w:hAnsi="Times New Roman" w:cs="Times New Roman"/>
          <w:sz w:val="24"/>
          <w:szCs w:val="24"/>
        </w:rPr>
        <w:t>(Accessed: 13 March 2018).</w:t>
      </w:r>
    </w:p>
    <w:p w14:paraId="4A5B694D" w14:textId="77777777" w:rsidR="007B521D" w:rsidRPr="00DB1B91" w:rsidRDefault="007B521D" w:rsidP="00CC4D91">
      <w:pPr>
        <w:rPr>
          <w:rFonts w:ascii="Times New Roman" w:hAnsi="Times New Roman" w:cs="Times New Roman"/>
          <w:sz w:val="24"/>
          <w:szCs w:val="24"/>
        </w:rPr>
      </w:pPr>
    </w:p>
    <w:p w14:paraId="483871A8" w14:textId="293AE63E" w:rsidR="007B521D" w:rsidRPr="00DB1B91" w:rsidRDefault="007B521D" w:rsidP="00CC4D91">
      <w:pPr>
        <w:rPr>
          <w:rStyle w:val="Hyperlink"/>
          <w:rFonts w:ascii="Times New Roman" w:hAnsi="Times New Roman" w:cs="Times New Roman"/>
          <w:color w:val="auto"/>
          <w:sz w:val="24"/>
          <w:szCs w:val="24"/>
        </w:rPr>
      </w:pPr>
      <w:r w:rsidRPr="00DB1B91">
        <w:rPr>
          <w:rFonts w:ascii="Times New Roman" w:hAnsi="Times New Roman" w:cs="Times New Roman"/>
          <w:sz w:val="24"/>
          <w:szCs w:val="24"/>
        </w:rPr>
        <w:t>Young Minds (</w:t>
      </w:r>
      <w:r w:rsidR="006B3156">
        <w:rPr>
          <w:rFonts w:ascii="Times New Roman" w:hAnsi="Times New Roman" w:cs="Times New Roman"/>
          <w:sz w:val="24"/>
          <w:szCs w:val="24"/>
        </w:rPr>
        <w:t>n</w:t>
      </w:r>
      <w:r w:rsidRPr="00DB1B91">
        <w:rPr>
          <w:rFonts w:ascii="Times New Roman" w:hAnsi="Times New Roman" w:cs="Times New Roman"/>
          <w:sz w:val="24"/>
          <w:szCs w:val="24"/>
        </w:rPr>
        <w:t xml:space="preserve">o date) </w:t>
      </w:r>
      <w:r w:rsidRPr="00DB1B91">
        <w:rPr>
          <w:rFonts w:ascii="Times New Roman" w:hAnsi="Times New Roman" w:cs="Times New Roman"/>
          <w:i/>
          <w:iCs/>
          <w:sz w:val="24"/>
          <w:szCs w:val="24"/>
        </w:rPr>
        <w:t>Prioritising wellbeing in schools</w:t>
      </w:r>
      <w:r w:rsidRPr="00DB1B91">
        <w:rPr>
          <w:rFonts w:ascii="Times New Roman" w:hAnsi="Times New Roman" w:cs="Times New Roman"/>
          <w:sz w:val="24"/>
          <w:szCs w:val="24"/>
        </w:rPr>
        <w:t xml:space="preserve">, London: Young Minds. [Online]. Available at: </w:t>
      </w:r>
      <w:hyperlink r:id="rId24" w:history="1">
        <w:r w:rsidRPr="00DB1B91">
          <w:rPr>
            <w:rStyle w:val="Hyperlink"/>
            <w:rFonts w:ascii="Times New Roman" w:hAnsi="Times New Roman" w:cs="Times New Roman"/>
            <w:color w:val="auto"/>
            <w:sz w:val="24"/>
            <w:szCs w:val="24"/>
          </w:rPr>
          <w:t>https://youngminds.org.uk/media/1428/wise-up-prioritising-wellbeing-in-schools.pdf</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4161DEF8" w14:textId="77777777" w:rsidR="00CC4D91" w:rsidRPr="00DB1B91" w:rsidRDefault="00CC4D91" w:rsidP="000D29E0">
      <w:pPr>
        <w:rPr>
          <w:rStyle w:val="Hyperlink"/>
          <w:rFonts w:ascii="Times New Roman" w:hAnsi="Times New Roman" w:cs="Times New Roman"/>
          <w:color w:val="auto"/>
          <w:sz w:val="24"/>
          <w:szCs w:val="24"/>
        </w:rPr>
      </w:pPr>
    </w:p>
    <w:p w14:paraId="5A87EC2A" w14:textId="77777777" w:rsidR="00D641B0" w:rsidRPr="00DB1B91" w:rsidRDefault="00D641B0" w:rsidP="000D29E0">
      <w:pPr>
        <w:rPr>
          <w:rFonts w:ascii="Times New Roman" w:hAnsi="Times New Roman" w:cs="Times New Roman"/>
          <w:b/>
          <w:sz w:val="24"/>
          <w:szCs w:val="24"/>
        </w:rPr>
      </w:pPr>
    </w:p>
    <w:sectPr w:rsidR="00D641B0" w:rsidRPr="00DB1B91">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222942" w14:textId="77777777" w:rsidR="00620116" w:rsidRDefault="00620116" w:rsidP="00003E2F">
      <w:pPr>
        <w:spacing w:after="0" w:line="240" w:lineRule="auto"/>
      </w:pPr>
      <w:r>
        <w:separator/>
      </w:r>
    </w:p>
  </w:endnote>
  <w:endnote w:type="continuationSeparator" w:id="0">
    <w:p w14:paraId="2ECFD86E" w14:textId="77777777" w:rsidR="00620116" w:rsidRDefault="00620116" w:rsidP="00003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9A60D" w14:textId="77777777" w:rsidR="00620116" w:rsidRDefault="00620116" w:rsidP="00003E2F">
      <w:pPr>
        <w:spacing w:after="0" w:line="240" w:lineRule="auto"/>
      </w:pPr>
      <w:r>
        <w:separator/>
      </w:r>
    </w:p>
  </w:footnote>
  <w:footnote w:type="continuationSeparator" w:id="0">
    <w:p w14:paraId="0E130DED" w14:textId="77777777" w:rsidR="00620116" w:rsidRDefault="00620116" w:rsidP="00003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78CF2" w14:textId="267235B2" w:rsidR="00003E2F" w:rsidRDefault="00003E2F">
    <w:pPr>
      <w:pStyle w:val="Header"/>
    </w:pPr>
    <w:r>
      <w:t>Cerys Jones</w:t>
    </w:r>
  </w:p>
  <w:p w14:paraId="0682A68A" w14:textId="718D2758" w:rsidR="00003E2F" w:rsidRDefault="00003E2F">
    <w:pPr>
      <w:pStyle w:val="Header"/>
    </w:pPr>
    <w:r>
      <w:t>Student Number: 1701150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46A2A"/>
    <w:multiLevelType w:val="multilevel"/>
    <w:tmpl w:val="43E062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23A07"/>
    <w:multiLevelType w:val="multilevel"/>
    <w:tmpl w:val="C484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57C65"/>
    <w:multiLevelType w:val="multilevel"/>
    <w:tmpl w:val="021A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D6174"/>
    <w:multiLevelType w:val="multilevel"/>
    <w:tmpl w:val="F418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34334"/>
    <w:multiLevelType w:val="hybridMultilevel"/>
    <w:tmpl w:val="27A4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F7D01"/>
    <w:multiLevelType w:val="multilevel"/>
    <w:tmpl w:val="AE36C7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9F03FD"/>
    <w:multiLevelType w:val="multilevel"/>
    <w:tmpl w:val="6DF6F8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C6392A"/>
    <w:multiLevelType w:val="multilevel"/>
    <w:tmpl w:val="9854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F4015C"/>
    <w:multiLevelType w:val="multilevel"/>
    <w:tmpl w:val="8F181C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73058"/>
    <w:multiLevelType w:val="multilevel"/>
    <w:tmpl w:val="B69C0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F578A2"/>
    <w:multiLevelType w:val="multilevel"/>
    <w:tmpl w:val="522A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B87B63"/>
    <w:multiLevelType w:val="multilevel"/>
    <w:tmpl w:val="B204E1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1B2A6A"/>
    <w:multiLevelType w:val="multilevel"/>
    <w:tmpl w:val="B06CD1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8114F"/>
    <w:multiLevelType w:val="multilevel"/>
    <w:tmpl w:val="8D4E6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F20987"/>
    <w:multiLevelType w:val="multilevel"/>
    <w:tmpl w:val="5B24D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2359D7"/>
    <w:multiLevelType w:val="multilevel"/>
    <w:tmpl w:val="AC48B0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6"/>
  </w:num>
  <w:num w:numId="4">
    <w:abstractNumId w:val="8"/>
  </w:num>
  <w:num w:numId="5">
    <w:abstractNumId w:val="14"/>
  </w:num>
  <w:num w:numId="6">
    <w:abstractNumId w:val="5"/>
  </w:num>
  <w:num w:numId="7">
    <w:abstractNumId w:val="11"/>
  </w:num>
  <w:num w:numId="8">
    <w:abstractNumId w:val="15"/>
  </w:num>
  <w:num w:numId="9">
    <w:abstractNumId w:val="0"/>
  </w:num>
  <w:num w:numId="10">
    <w:abstractNumId w:val="13"/>
  </w:num>
  <w:num w:numId="11">
    <w:abstractNumId w:val="3"/>
  </w:num>
  <w:num w:numId="12">
    <w:abstractNumId w:val="7"/>
  </w:num>
  <w:num w:numId="13">
    <w:abstractNumId w:val="9"/>
  </w:num>
  <w:num w:numId="14">
    <w:abstractNumId w:val="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A2"/>
    <w:rsid w:val="00003E2F"/>
    <w:rsid w:val="000A6FBA"/>
    <w:rsid w:val="000D2176"/>
    <w:rsid w:val="000D29E0"/>
    <w:rsid w:val="000F4011"/>
    <w:rsid w:val="00124C54"/>
    <w:rsid w:val="00127434"/>
    <w:rsid w:val="0016676F"/>
    <w:rsid w:val="00172BDF"/>
    <w:rsid w:val="00172F2B"/>
    <w:rsid w:val="00190664"/>
    <w:rsid w:val="001B0F9D"/>
    <w:rsid w:val="001D1685"/>
    <w:rsid w:val="001E3B3B"/>
    <w:rsid w:val="0021232E"/>
    <w:rsid w:val="002143E3"/>
    <w:rsid w:val="00270E38"/>
    <w:rsid w:val="002940EF"/>
    <w:rsid w:val="002B5721"/>
    <w:rsid w:val="002C4010"/>
    <w:rsid w:val="002C64F7"/>
    <w:rsid w:val="00301C3A"/>
    <w:rsid w:val="00334BDF"/>
    <w:rsid w:val="00337D99"/>
    <w:rsid w:val="003748F8"/>
    <w:rsid w:val="003C059E"/>
    <w:rsid w:val="00403272"/>
    <w:rsid w:val="00426D9E"/>
    <w:rsid w:val="004759A2"/>
    <w:rsid w:val="00491216"/>
    <w:rsid w:val="004E3489"/>
    <w:rsid w:val="004E5AD7"/>
    <w:rsid w:val="004F6478"/>
    <w:rsid w:val="004F6EA6"/>
    <w:rsid w:val="0050418C"/>
    <w:rsid w:val="00562D59"/>
    <w:rsid w:val="00581753"/>
    <w:rsid w:val="005837FA"/>
    <w:rsid w:val="005A09D6"/>
    <w:rsid w:val="005A143D"/>
    <w:rsid w:val="005A181B"/>
    <w:rsid w:val="005A6397"/>
    <w:rsid w:val="005D727A"/>
    <w:rsid w:val="005F3665"/>
    <w:rsid w:val="00611071"/>
    <w:rsid w:val="00620116"/>
    <w:rsid w:val="00635A7A"/>
    <w:rsid w:val="00640CC8"/>
    <w:rsid w:val="00646A48"/>
    <w:rsid w:val="006518CC"/>
    <w:rsid w:val="00662CEB"/>
    <w:rsid w:val="006679DE"/>
    <w:rsid w:val="00667A24"/>
    <w:rsid w:val="006B3156"/>
    <w:rsid w:val="006C08B8"/>
    <w:rsid w:val="00706034"/>
    <w:rsid w:val="00751338"/>
    <w:rsid w:val="0079715B"/>
    <w:rsid w:val="007A572A"/>
    <w:rsid w:val="007B3662"/>
    <w:rsid w:val="007B521D"/>
    <w:rsid w:val="007D700A"/>
    <w:rsid w:val="00805CDD"/>
    <w:rsid w:val="00841073"/>
    <w:rsid w:val="008B5475"/>
    <w:rsid w:val="008D64AE"/>
    <w:rsid w:val="008E6FE4"/>
    <w:rsid w:val="00905BAC"/>
    <w:rsid w:val="00914357"/>
    <w:rsid w:val="0093156C"/>
    <w:rsid w:val="00933B2E"/>
    <w:rsid w:val="00943015"/>
    <w:rsid w:val="009C144A"/>
    <w:rsid w:val="009D5783"/>
    <w:rsid w:val="009D7432"/>
    <w:rsid w:val="00A043A5"/>
    <w:rsid w:val="00A11BC7"/>
    <w:rsid w:val="00A45E69"/>
    <w:rsid w:val="00A736B3"/>
    <w:rsid w:val="00AB60E8"/>
    <w:rsid w:val="00AD18FC"/>
    <w:rsid w:val="00B15F28"/>
    <w:rsid w:val="00B23508"/>
    <w:rsid w:val="00B51C62"/>
    <w:rsid w:val="00BB0F94"/>
    <w:rsid w:val="00BD77F2"/>
    <w:rsid w:val="00BE695A"/>
    <w:rsid w:val="00BE72E8"/>
    <w:rsid w:val="00C024F0"/>
    <w:rsid w:val="00C13B9B"/>
    <w:rsid w:val="00C317FC"/>
    <w:rsid w:val="00C37F17"/>
    <w:rsid w:val="00C4188D"/>
    <w:rsid w:val="00C475FF"/>
    <w:rsid w:val="00C6347D"/>
    <w:rsid w:val="00CB1F4D"/>
    <w:rsid w:val="00CC4D91"/>
    <w:rsid w:val="00D617FD"/>
    <w:rsid w:val="00D641B0"/>
    <w:rsid w:val="00DA5397"/>
    <w:rsid w:val="00DB1815"/>
    <w:rsid w:val="00DB1B91"/>
    <w:rsid w:val="00DC70B6"/>
    <w:rsid w:val="00DE0FD8"/>
    <w:rsid w:val="00E003A2"/>
    <w:rsid w:val="00E125FD"/>
    <w:rsid w:val="00E245D0"/>
    <w:rsid w:val="00E3788D"/>
    <w:rsid w:val="00E52771"/>
    <w:rsid w:val="00EB4D80"/>
    <w:rsid w:val="00EF6782"/>
    <w:rsid w:val="00F007BC"/>
    <w:rsid w:val="00F27670"/>
    <w:rsid w:val="00F53FED"/>
    <w:rsid w:val="00F65B43"/>
    <w:rsid w:val="00F92ED9"/>
    <w:rsid w:val="00FD2DB0"/>
    <w:rsid w:val="00FD673E"/>
    <w:rsid w:val="00FE5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71D66"/>
  <w15:chartTrackingRefBased/>
  <w15:docId w15:val="{6365A03D-343F-4DE7-B41B-FCE5E33D4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3A2"/>
  </w:style>
  <w:style w:type="paragraph" w:styleId="Heading2">
    <w:name w:val="heading 2"/>
    <w:basedOn w:val="Normal"/>
    <w:next w:val="Normal"/>
    <w:link w:val="Heading2Char"/>
    <w:uiPriority w:val="9"/>
    <w:unhideWhenUsed/>
    <w:qFormat/>
    <w:rsid w:val="001274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D727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2743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743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3A2"/>
    <w:pPr>
      <w:ind w:left="720"/>
      <w:contextualSpacing/>
    </w:pPr>
  </w:style>
  <w:style w:type="character" w:customStyle="1" w:styleId="Heading2Char">
    <w:name w:val="Heading 2 Char"/>
    <w:basedOn w:val="DefaultParagraphFont"/>
    <w:link w:val="Heading2"/>
    <w:uiPriority w:val="9"/>
    <w:rsid w:val="0012743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2743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27434"/>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127434"/>
    <w:rPr>
      <w:color w:val="0067C5"/>
      <w:u w:val="single"/>
    </w:rPr>
  </w:style>
  <w:style w:type="character" w:styleId="Strong">
    <w:name w:val="Strong"/>
    <w:basedOn w:val="DefaultParagraphFont"/>
    <w:uiPriority w:val="22"/>
    <w:qFormat/>
    <w:rsid w:val="00127434"/>
    <w:rPr>
      <w:b/>
      <w:bCs/>
    </w:rPr>
  </w:style>
  <w:style w:type="paragraph" w:styleId="NormalWeb">
    <w:name w:val="Normal (Web)"/>
    <w:basedOn w:val="Normal"/>
    <w:uiPriority w:val="99"/>
    <w:unhideWhenUsed/>
    <w:rsid w:val="00127434"/>
    <w:pPr>
      <w:spacing w:before="360" w:after="360" w:line="240" w:lineRule="auto"/>
    </w:pPr>
    <w:rPr>
      <w:rFonts w:ascii="Times New Roman" w:eastAsia="Times New Roman" w:hAnsi="Times New Roman" w:cs="Times New Roman"/>
      <w:sz w:val="24"/>
      <w:szCs w:val="24"/>
      <w:lang w:eastAsia="en-GB"/>
    </w:rPr>
  </w:style>
  <w:style w:type="paragraph" w:customStyle="1" w:styleId="intro">
    <w:name w:val="intro"/>
    <w:basedOn w:val="Normal"/>
    <w:rsid w:val="00127434"/>
    <w:pPr>
      <w:spacing w:before="360" w:after="360" w:line="240" w:lineRule="auto"/>
    </w:pPr>
    <w:rPr>
      <w:rFonts w:ascii="Times New Roman" w:eastAsia="Times New Roman" w:hAnsi="Times New Roman" w:cs="Times New Roman"/>
      <w:sz w:val="26"/>
      <w:szCs w:val="26"/>
      <w:lang w:eastAsia="en-GB"/>
    </w:rPr>
  </w:style>
  <w:style w:type="character" w:styleId="UnresolvedMention">
    <w:name w:val="Unresolved Mention"/>
    <w:basedOn w:val="DefaultParagraphFont"/>
    <w:uiPriority w:val="99"/>
    <w:semiHidden/>
    <w:unhideWhenUsed/>
    <w:rsid w:val="00337D99"/>
    <w:rPr>
      <w:color w:val="808080"/>
      <w:shd w:val="clear" w:color="auto" w:fill="E6E6E6"/>
    </w:rPr>
  </w:style>
  <w:style w:type="paragraph" w:styleId="z-TopofForm">
    <w:name w:val="HTML Top of Form"/>
    <w:basedOn w:val="Normal"/>
    <w:next w:val="Normal"/>
    <w:link w:val="z-TopofFormChar"/>
    <w:hidden/>
    <w:uiPriority w:val="99"/>
    <w:semiHidden/>
    <w:unhideWhenUsed/>
    <w:rsid w:val="002940E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940E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940E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940EF"/>
    <w:rPr>
      <w:rFonts w:ascii="Arial" w:eastAsia="Times New Roman" w:hAnsi="Arial" w:cs="Arial"/>
      <w:vanish/>
      <w:sz w:val="16"/>
      <w:szCs w:val="16"/>
      <w:lang w:eastAsia="en-GB"/>
    </w:rPr>
  </w:style>
  <w:style w:type="character" w:styleId="Emphasis">
    <w:name w:val="Emphasis"/>
    <w:basedOn w:val="DefaultParagraphFont"/>
    <w:uiPriority w:val="20"/>
    <w:qFormat/>
    <w:rsid w:val="002940EF"/>
    <w:rPr>
      <w:i/>
      <w:iCs/>
    </w:rPr>
  </w:style>
  <w:style w:type="character" w:styleId="FollowedHyperlink">
    <w:name w:val="FollowedHyperlink"/>
    <w:basedOn w:val="DefaultParagraphFont"/>
    <w:uiPriority w:val="99"/>
    <w:semiHidden/>
    <w:unhideWhenUsed/>
    <w:rsid w:val="00F53FED"/>
    <w:rPr>
      <w:color w:val="954F72" w:themeColor="followedHyperlink"/>
      <w:u w:val="single"/>
    </w:rPr>
  </w:style>
  <w:style w:type="character" w:customStyle="1" w:styleId="Heading3Char">
    <w:name w:val="Heading 3 Char"/>
    <w:basedOn w:val="DefaultParagraphFont"/>
    <w:link w:val="Heading3"/>
    <w:uiPriority w:val="9"/>
    <w:rsid w:val="005D727A"/>
    <w:rPr>
      <w:rFonts w:ascii="Times New Roman" w:eastAsia="Times New Roman" w:hAnsi="Times New Roman" w:cs="Times New Roman"/>
      <w:b/>
      <w:bCs/>
      <w:sz w:val="27"/>
      <w:szCs w:val="27"/>
      <w:lang w:eastAsia="en-GB"/>
    </w:rPr>
  </w:style>
  <w:style w:type="character" w:customStyle="1" w:styleId="aria-expanded">
    <w:name w:val="aria-expanded"/>
    <w:basedOn w:val="DefaultParagraphFont"/>
    <w:rsid w:val="005D727A"/>
  </w:style>
  <w:style w:type="character" w:customStyle="1" w:styleId="h2">
    <w:name w:val="h2"/>
    <w:basedOn w:val="DefaultParagraphFont"/>
    <w:rsid w:val="00CC4D91"/>
  </w:style>
  <w:style w:type="paragraph" w:styleId="Header">
    <w:name w:val="header"/>
    <w:basedOn w:val="Normal"/>
    <w:link w:val="HeaderChar"/>
    <w:uiPriority w:val="99"/>
    <w:unhideWhenUsed/>
    <w:rsid w:val="00003E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E2F"/>
  </w:style>
  <w:style w:type="paragraph" w:styleId="Footer">
    <w:name w:val="footer"/>
    <w:basedOn w:val="Normal"/>
    <w:link w:val="FooterChar"/>
    <w:uiPriority w:val="99"/>
    <w:unhideWhenUsed/>
    <w:rsid w:val="00003E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86783">
      <w:bodyDiv w:val="1"/>
      <w:marLeft w:val="0"/>
      <w:marRight w:val="0"/>
      <w:marTop w:val="0"/>
      <w:marBottom w:val="0"/>
      <w:divBdr>
        <w:top w:val="none" w:sz="0" w:space="0" w:color="auto"/>
        <w:left w:val="none" w:sz="0" w:space="0" w:color="auto"/>
        <w:bottom w:val="none" w:sz="0" w:space="0" w:color="auto"/>
        <w:right w:val="none" w:sz="0" w:space="0" w:color="auto"/>
      </w:divBdr>
      <w:divsChild>
        <w:div w:id="957024977">
          <w:marLeft w:val="0"/>
          <w:marRight w:val="0"/>
          <w:marTop w:val="0"/>
          <w:marBottom w:val="0"/>
          <w:divBdr>
            <w:top w:val="none" w:sz="0" w:space="0" w:color="auto"/>
            <w:left w:val="none" w:sz="0" w:space="0" w:color="auto"/>
            <w:bottom w:val="none" w:sz="0" w:space="0" w:color="auto"/>
            <w:right w:val="none" w:sz="0" w:space="0" w:color="auto"/>
          </w:divBdr>
          <w:divsChild>
            <w:div w:id="538007529">
              <w:marLeft w:val="0"/>
              <w:marRight w:val="0"/>
              <w:marTop w:val="0"/>
              <w:marBottom w:val="0"/>
              <w:divBdr>
                <w:top w:val="none" w:sz="0" w:space="0" w:color="auto"/>
                <w:left w:val="none" w:sz="0" w:space="0" w:color="auto"/>
                <w:bottom w:val="none" w:sz="0" w:space="0" w:color="auto"/>
                <w:right w:val="none" w:sz="0" w:space="0" w:color="auto"/>
              </w:divBdr>
              <w:divsChild>
                <w:div w:id="1571500813">
                  <w:marLeft w:val="0"/>
                  <w:marRight w:val="0"/>
                  <w:marTop w:val="0"/>
                  <w:marBottom w:val="0"/>
                  <w:divBdr>
                    <w:top w:val="none" w:sz="0" w:space="0" w:color="auto"/>
                    <w:left w:val="none" w:sz="0" w:space="0" w:color="auto"/>
                    <w:bottom w:val="none" w:sz="0" w:space="0" w:color="auto"/>
                    <w:right w:val="none" w:sz="0" w:space="0" w:color="auto"/>
                  </w:divBdr>
                  <w:divsChild>
                    <w:div w:id="878935608">
                      <w:marLeft w:val="0"/>
                      <w:marRight w:val="0"/>
                      <w:marTop w:val="0"/>
                      <w:marBottom w:val="0"/>
                      <w:divBdr>
                        <w:top w:val="none" w:sz="0" w:space="0" w:color="auto"/>
                        <w:left w:val="none" w:sz="0" w:space="0" w:color="auto"/>
                        <w:bottom w:val="none" w:sz="0" w:space="0" w:color="auto"/>
                        <w:right w:val="none" w:sz="0" w:space="0" w:color="auto"/>
                      </w:divBdr>
                      <w:divsChild>
                        <w:div w:id="1671133244">
                          <w:marLeft w:val="0"/>
                          <w:marRight w:val="0"/>
                          <w:marTop w:val="0"/>
                          <w:marBottom w:val="0"/>
                          <w:divBdr>
                            <w:top w:val="none" w:sz="0" w:space="0" w:color="auto"/>
                            <w:left w:val="none" w:sz="0" w:space="0" w:color="auto"/>
                            <w:bottom w:val="none" w:sz="0" w:space="0" w:color="auto"/>
                            <w:right w:val="none" w:sz="0" w:space="0" w:color="auto"/>
                          </w:divBdr>
                          <w:divsChild>
                            <w:div w:id="1535800230">
                              <w:marLeft w:val="0"/>
                              <w:marRight w:val="0"/>
                              <w:marTop w:val="0"/>
                              <w:marBottom w:val="0"/>
                              <w:divBdr>
                                <w:top w:val="none" w:sz="0" w:space="0" w:color="auto"/>
                                <w:left w:val="none" w:sz="0" w:space="0" w:color="auto"/>
                                <w:bottom w:val="none" w:sz="0" w:space="0" w:color="auto"/>
                                <w:right w:val="none" w:sz="0" w:space="0" w:color="auto"/>
                              </w:divBdr>
                              <w:divsChild>
                                <w:div w:id="86405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1543592">
      <w:bodyDiv w:val="1"/>
      <w:marLeft w:val="0"/>
      <w:marRight w:val="0"/>
      <w:marTop w:val="0"/>
      <w:marBottom w:val="0"/>
      <w:divBdr>
        <w:top w:val="none" w:sz="0" w:space="0" w:color="auto"/>
        <w:left w:val="none" w:sz="0" w:space="0" w:color="auto"/>
        <w:bottom w:val="none" w:sz="0" w:space="0" w:color="auto"/>
        <w:right w:val="none" w:sz="0" w:space="0" w:color="auto"/>
      </w:divBdr>
      <w:divsChild>
        <w:div w:id="821895704">
          <w:marLeft w:val="0"/>
          <w:marRight w:val="0"/>
          <w:marTop w:val="0"/>
          <w:marBottom w:val="0"/>
          <w:divBdr>
            <w:top w:val="none" w:sz="0" w:space="0" w:color="auto"/>
            <w:left w:val="none" w:sz="0" w:space="0" w:color="auto"/>
            <w:bottom w:val="none" w:sz="0" w:space="0" w:color="auto"/>
            <w:right w:val="none" w:sz="0" w:space="0" w:color="auto"/>
          </w:divBdr>
          <w:divsChild>
            <w:div w:id="1844278742">
              <w:marLeft w:val="0"/>
              <w:marRight w:val="0"/>
              <w:marTop w:val="0"/>
              <w:marBottom w:val="0"/>
              <w:divBdr>
                <w:top w:val="none" w:sz="0" w:space="0" w:color="auto"/>
                <w:left w:val="none" w:sz="0" w:space="0" w:color="auto"/>
                <w:bottom w:val="none" w:sz="0" w:space="0" w:color="auto"/>
                <w:right w:val="none" w:sz="0" w:space="0" w:color="auto"/>
              </w:divBdr>
              <w:divsChild>
                <w:div w:id="2089420510">
                  <w:marLeft w:val="0"/>
                  <w:marRight w:val="0"/>
                  <w:marTop w:val="0"/>
                  <w:marBottom w:val="300"/>
                  <w:divBdr>
                    <w:top w:val="none" w:sz="0" w:space="0" w:color="auto"/>
                    <w:left w:val="none" w:sz="0" w:space="0" w:color="auto"/>
                    <w:bottom w:val="none" w:sz="0" w:space="0" w:color="auto"/>
                    <w:right w:val="none" w:sz="0" w:space="0" w:color="auto"/>
                  </w:divBdr>
                  <w:divsChild>
                    <w:div w:id="125589386">
                      <w:marLeft w:val="0"/>
                      <w:marRight w:val="0"/>
                      <w:marTop w:val="150"/>
                      <w:marBottom w:val="0"/>
                      <w:divBdr>
                        <w:top w:val="none" w:sz="0" w:space="0" w:color="auto"/>
                        <w:left w:val="none" w:sz="0" w:space="0" w:color="auto"/>
                        <w:bottom w:val="none" w:sz="0" w:space="0" w:color="auto"/>
                        <w:right w:val="none" w:sz="0" w:space="0" w:color="auto"/>
                      </w:divBdr>
                      <w:divsChild>
                        <w:div w:id="872109772">
                          <w:marLeft w:val="0"/>
                          <w:marRight w:val="0"/>
                          <w:marTop w:val="0"/>
                          <w:marBottom w:val="300"/>
                          <w:divBdr>
                            <w:top w:val="none" w:sz="0" w:space="0" w:color="auto"/>
                            <w:left w:val="none" w:sz="0" w:space="0" w:color="auto"/>
                            <w:bottom w:val="none" w:sz="0" w:space="0" w:color="auto"/>
                            <w:right w:val="none" w:sz="0" w:space="0" w:color="auto"/>
                          </w:divBdr>
                        </w:div>
                        <w:div w:id="91387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28084999">
      <w:bodyDiv w:val="1"/>
      <w:marLeft w:val="0"/>
      <w:marRight w:val="0"/>
      <w:marTop w:val="0"/>
      <w:marBottom w:val="0"/>
      <w:divBdr>
        <w:top w:val="none" w:sz="0" w:space="0" w:color="auto"/>
        <w:left w:val="none" w:sz="0" w:space="0" w:color="auto"/>
        <w:bottom w:val="none" w:sz="0" w:space="0" w:color="auto"/>
        <w:right w:val="none" w:sz="0" w:space="0" w:color="auto"/>
      </w:divBdr>
      <w:divsChild>
        <w:div w:id="37707276">
          <w:marLeft w:val="0"/>
          <w:marRight w:val="0"/>
          <w:marTop w:val="0"/>
          <w:marBottom w:val="0"/>
          <w:divBdr>
            <w:top w:val="none" w:sz="0" w:space="0" w:color="auto"/>
            <w:left w:val="none" w:sz="0" w:space="0" w:color="auto"/>
            <w:bottom w:val="none" w:sz="0" w:space="0" w:color="auto"/>
            <w:right w:val="none" w:sz="0" w:space="0" w:color="auto"/>
          </w:divBdr>
          <w:divsChild>
            <w:div w:id="986325815">
              <w:marLeft w:val="0"/>
              <w:marRight w:val="0"/>
              <w:marTop w:val="0"/>
              <w:marBottom w:val="0"/>
              <w:divBdr>
                <w:top w:val="none" w:sz="0" w:space="0" w:color="auto"/>
                <w:left w:val="none" w:sz="0" w:space="0" w:color="auto"/>
                <w:bottom w:val="none" w:sz="0" w:space="0" w:color="auto"/>
                <w:right w:val="none" w:sz="0" w:space="0" w:color="auto"/>
              </w:divBdr>
              <w:divsChild>
                <w:div w:id="1730570195">
                  <w:marLeft w:val="0"/>
                  <w:marRight w:val="0"/>
                  <w:marTop w:val="0"/>
                  <w:marBottom w:val="0"/>
                  <w:divBdr>
                    <w:top w:val="none" w:sz="0" w:space="0" w:color="auto"/>
                    <w:left w:val="none" w:sz="0" w:space="0" w:color="auto"/>
                    <w:bottom w:val="none" w:sz="0" w:space="0" w:color="auto"/>
                    <w:right w:val="none" w:sz="0" w:space="0" w:color="auto"/>
                  </w:divBdr>
                  <w:divsChild>
                    <w:div w:id="1414086960">
                      <w:marLeft w:val="0"/>
                      <w:marRight w:val="0"/>
                      <w:marTop w:val="0"/>
                      <w:marBottom w:val="0"/>
                      <w:divBdr>
                        <w:top w:val="none" w:sz="0" w:space="0" w:color="auto"/>
                        <w:left w:val="none" w:sz="0" w:space="0" w:color="auto"/>
                        <w:bottom w:val="none" w:sz="0" w:space="0" w:color="auto"/>
                        <w:right w:val="none" w:sz="0" w:space="0" w:color="auto"/>
                      </w:divBdr>
                      <w:divsChild>
                        <w:div w:id="1564288772">
                          <w:marLeft w:val="0"/>
                          <w:marRight w:val="0"/>
                          <w:marTop w:val="0"/>
                          <w:marBottom w:val="0"/>
                          <w:divBdr>
                            <w:top w:val="none" w:sz="0" w:space="0" w:color="auto"/>
                            <w:left w:val="none" w:sz="0" w:space="0" w:color="auto"/>
                            <w:bottom w:val="none" w:sz="0" w:space="0" w:color="auto"/>
                            <w:right w:val="none" w:sz="0" w:space="0" w:color="auto"/>
                          </w:divBdr>
                          <w:divsChild>
                            <w:div w:id="2147165806">
                              <w:marLeft w:val="0"/>
                              <w:marRight w:val="0"/>
                              <w:marTop w:val="0"/>
                              <w:marBottom w:val="0"/>
                              <w:divBdr>
                                <w:top w:val="none" w:sz="0" w:space="0" w:color="auto"/>
                                <w:left w:val="none" w:sz="0" w:space="0" w:color="auto"/>
                                <w:bottom w:val="none" w:sz="0" w:space="0" w:color="auto"/>
                                <w:right w:val="none" w:sz="0" w:space="0" w:color="auto"/>
                              </w:divBdr>
                              <w:divsChild>
                                <w:div w:id="4619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955096">
      <w:bodyDiv w:val="1"/>
      <w:marLeft w:val="0"/>
      <w:marRight w:val="0"/>
      <w:marTop w:val="0"/>
      <w:marBottom w:val="0"/>
      <w:divBdr>
        <w:top w:val="none" w:sz="0" w:space="0" w:color="auto"/>
        <w:left w:val="none" w:sz="0" w:space="0" w:color="auto"/>
        <w:bottom w:val="none" w:sz="0" w:space="0" w:color="auto"/>
        <w:right w:val="none" w:sz="0" w:space="0" w:color="auto"/>
      </w:divBdr>
      <w:divsChild>
        <w:div w:id="1843543519">
          <w:marLeft w:val="0"/>
          <w:marRight w:val="0"/>
          <w:marTop w:val="0"/>
          <w:marBottom w:val="0"/>
          <w:divBdr>
            <w:top w:val="none" w:sz="0" w:space="0" w:color="auto"/>
            <w:left w:val="none" w:sz="0" w:space="0" w:color="auto"/>
            <w:bottom w:val="none" w:sz="0" w:space="0" w:color="auto"/>
            <w:right w:val="none" w:sz="0" w:space="0" w:color="auto"/>
          </w:divBdr>
          <w:divsChild>
            <w:div w:id="1576667656">
              <w:marLeft w:val="0"/>
              <w:marRight w:val="0"/>
              <w:marTop w:val="0"/>
              <w:marBottom w:val="0"/>
              <w:divBdr>
                <w:top w:val="none" w:sz="0" w:space="0" w:color="auto"/>
                <w:left w:val="none" w:sz="0" w:space="0" w:color="auto"/>
                <w:bottom w:val="none" w:sz="0" w:space="0" w:color="auto"/>
                <w:right w:val="none" w:sz="0" w:space="0" w:color="auto"/>
              </w:divBdr>
              <w:divsChild>
                <w:div w:id="899439922">
                  <w:marLeft w:val="0"/>
                  <w:marRight w:val="0"/>
                  <w:marTop w:val="0"/>
                  <w:marBottom w:val="300"/>
                  <w:divBdr>
                    <w:top w:val="none" w:sz="0" w:space="0" w:color="auto"/>
                    <w:left w:val="none" w:sz="0" w:space="0" w:color="auto"/>
                    <w:bottom w:val="none" w:sz="0" w:space="0" w:color="auto"/>
                    <w:right w:val="none" w:sz="0" w:space="0" w:color="auto"/>
                  </w:divBdr>
                  <w:divsChild>
                    <w:div w:id="1930045868">
                      <w:marLeft w:val="0"/>
                      <w:marRight w:val="0"/>
                      <w:marTop w:val="150"/>
                      <w:marBottom w:val="0"/>
                      <w:divBdr>
                        <w:top w:val="none" w:sz="0" w:space="0" w:color="auto"/>
                        <w:left w:val="none" w:sz="0" w:space="0" w:color="auto"/>
                        <w:bottom w:val="none" w:sz="0" w:space="0" w:color="auto"/>
                        <w:right w:val="none" w:sz="0" w:space="0" w:color="auto"/>
                      </w:divBdr>
                      <w:divsChild>
                        <w:div w:id="297993805">
                          <w:marLeft w:val="0"/>
                          <w:marRight w:val="0"/>
                          <w:marTop w:val="0"/>
                          <w:marBottom w:val="300"/>
                          <w:divBdr>
                            <w:top w:val="none" w:sz="0" w:space="0" w:color="auto"/>
                            <w:left w:val="none" w:sz="0" w:space="0" w:color="auto"/>
                            <w:bottom w:val="none" w:sz="0" w:space="0" w:color="auto"/>
                            <w:right w:val="none" w:sz="0" w:space="0" w:color="auto"/>
                          </w:divBdr>
                        </w:div>
                        <w:div w:id="9500104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578443783">
      <w:bodyDiv w:val="1"/>
      <w:marLeft w:val="0"/>
      <w:marRight w:val="0"/>
      <w:marTop w:val="0"/>
      <w:marBottom w:val="0"/>
      <w:divBdr>
        <w:top w:val="none" w:sz="0" w:space="0" w:color="auto"/>
        <w:left w:val="none" w:sz="0" w:space="0" w:color="auto"/>
        <w:bottom w:val="none" w:sz="0" w:space="0" w:color="auto"/>
        <w:right w:val="none" w:sz="0" w:space="0" w:color="auto"/>
      </w:divBdr>
      <w:divsChild>
        <w:div w:id="646712472">
          <w:marLeft w:val="0"/>
          <w:marRight w:val="0"/>
          <w:marTop w:val="0"/>
          <w:marBottom w:val="0"/>
          <w:divBdr>
            <w:top w:val="none" w:sz="0" w:space="0" w:color="auto"/>
            <w:left w:val="none" w:sz="0" w:space="0" w:color="auto"/>
            <w:bottom w:val="none" w:sz="0" w:space="0" w:color="auto"/>
            <w:right w:val="none" w:sz="0" w:space="0" w:color="auto"/>
          </w:divBdr>
          <w:divsChild>
            <w:div w:id="1449201476">
              <w:marLeft w:val="0"/>
              <w:marRight w:val="0"/>
              <w:marTop w:val="0"/>
              <w:marBottom w:val="0"/>
              <w:divBdr>
                <w:top w:val="none" w:sz="0" w:space="0" w:color="auto"/>
                <w:left w:val="none" w:sz="0" w:space="0" w:color="auto"/>
                <w:bottom w:val="none" w:sz="0" w:space="0" w:color="auto"/>
                <w:right w:val="none" w:sz="0" w:space="0" w:color="auto"/>
              </w:divBdr>
              <w:divsChild>
                <w:div w:id="1514093">
                  <w:marLeft w:val="0"/>
                  <w:marRight w:val="0"/>
                  <w:marTop w:val="0"/>
                  <w:marBottom w:val="300"/>
                  <w:divBdr>
                    <w:top w:val="none" w:sz="0" w:space="0" w:color="auto"/>
                    <w:left w:val="none" w:sz="0" w:space="0" w:color="auto"/>
                    <w:bottom w:val="none" w:sz="0" w:space="0" w:color="auto"/>
                    <w:right w:val="none" w:sz="0" w:space="0" w:color="auto"/>
                  </w:divBdr>
                  <w:divsChild>
                    <w:div w:id="89618277">
                      <w:marLeft w:val="0"/>
                      <w:marRight w:val="0"/>
                      <w:marTop w:val="150"/>
                      <w:marBottom w:val="0"/>
                      <w:divBdr>
                        <w:top w:val="none" w:sz="0" w:space="0" w:color="auto"/>
                        <w:left w:val="none" w:sz="0" w:space="0" w:color="auto"/>
                        <w:bottom w:val="none" w:sz="0" w:space="0" w:color="auto"/>
                        <w:right w:val="none" w:sz="0" w:space="0" w:color="auto"/>
                      </w:divBdr>
                      <w:divsChild>
                        <w:div w:id="1045763699">
                          <w:marLeft w:val="0"/>
                          <w:marRight w:val="0"/>
                          <w:marTop w:val="0"/>
                          <w:marBottom w:val="300"/>
                          <w:divBdr>
                            <w:top w:val="none" w:sz="0" w:space="0" w:color="auto"/>
                            <w:left w:val="none" w:sz="0" w:space="0" w:color="auto"/>
                            <w:bottom w:val="none" w:sz="0" w:space="0" w:color="auto"/>
                            <w:right w:val="none" w:sz="0" w:space="0" w:color="auto"/>
                          </w:divBdr>
                        </w:div>
                        <w:div w:id="21241094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733702747">
      <w:bodyDiv w:val="1"/>
      <w:marLeft w:val="0"/>
      <w:marRight w:val="0"/>
      <w:marTop w:val="0"/>
      <w:marBottom w:val="300"/>
      <w:divBdr>
        <w:top w:val="none" w:sz="0" w:space="0" w:color="auto"/>
        <w:left w:val="none" w:sz="0" w:space="0" w:color="auto"/>
        <w:bottom w:val="none" w:sz="0" w:space="0" w:color="auto"/>
        <w:right w:val="none" w:sz="0" w:space="0" w:color="auto"/>
      </w:divBdr>
      <w:divsChild>
        <w:div w:id="484049995">
          <w:marLeft w:val="300"/>
          <w:marRight w:val="0"/>
          <w:marTop w:val="0"/>
          <w:marBottom w:val="0"/>
          <w:divBdr>
            <w:top w:val="none" w:sz="0" w:space="0" w:color="auto"/>
            <w:left w:val="none" w:sz="0" w:space="0" w:color="auto"/>
            <w:bottom w:val="none" w:sz="0" w:space="0" w:color="auto"/>
            <w:right w:val="none" w:sz="0" w:space="0" w:color="auto"/>
          </w:divBdr>
          <w:divsChild>
            <w:div w:id="2019890678">
              <w:marLeft w:val="0"/>
              <w:marRight w:val="0"/>
              <w:marTop w:val="0"/>
              <w:marBottom w:val="0"/>
              <w:divBdr>
                <w:top w:val="none" w:sz="0" w:space="0" w:color="auto"/>
                <w:left w:val="none" w:sz="0" w:space="0" w:color="auto"/>
                <w:bottom w:val="none" w:sz="0" w:space="0" w:color="auto"/>
                <w:right w:val="none" w:sz="0" w:space="0" w:color="auto"/>
              </w:divBdr>
              <w:divsChild>
                <w:div w:id="1210995581">
                  <w:marLeft w:val="0"/>
                  <w:marRight w:val="0"/>
                  <w:marTop w:val="0"/>
                  <w:marBottom w:val="225"/>
                  <w:divBdr>
                    <w:top w:val="none" w:sz="0" w:space="0" w:color="auto"/>
                    <w:left w:val="none" w:sz="0" w:space="0" w:color="auto"/>
                    <w:bottom w:val="none" w:sz="0" w:space="0" w:color="auto"/>
                    <w:right w:val="none" w:sz="0" w:space="0" w:color="auto"/>
                  </w:divBdr>
                  <w:divsChild>
                    <w:div w:id="1066876574">
                      <w:marLeft w:val="0"/>
                      <w:marRight w:val="0"/>
                      <w:marTop w:val="0"/>
                      <w:marBottom w:val="0"/>
                      <w:divBdr>
                        <w:top w:val="none" w:sz="0" w:space="0" w:color="auto"/>
                        <w:left w:val="none" w:sz="0" w:space="0" w:color="auto"/>
                        <w:bottom w:val="none" w:sz="0" w:space="0" w:color="auto"/>
                        <w:right w:val="single" w:sz="6" w:space="7" w:color="CFCFCF"/>
                      </w:divBdr>
                      <w:divsChild>
                        <w:div w:id="92530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611718">
      <w:bodyDiv w:val="1"/>
      <w:marLeft w:val="0"/>
      <w:marRight w:val="0"/>
      <w:marTop w:val="0"/>
      <w:marBottom w:val="0"/>
      <w:divBdr>
        <w:top w:val="none" w:sz="0" w:space="0" w:color="auto"/>
        <w:left w:val="none" w:sz="0" w:space="0" w:color="auto"/>
        <w:bottom w:val="none" w:sz="0" w:space="0" w:color="auto"/>
        <w:right w:val="none" w:sz="0" w:space="0" w:color="auto"/>
      </w:divBdr>
      <w:divsChild>
        <w:div w:id="450897917">
          <w:marLeft w:val="0"/>
          <w:marRight w:val="0"/>
          <w:marTop w:val="0"/>
          <w:marBottom w:val="0"/>
          <w:divBdr>
            <w:top w:val="none" w:sz="0" w:space="0" w:color="auto"/>
            <w:left w:val="none" w:sz="0" w:space="0" w:color="auto"/>
            <w:bottom w:val="none" w:sz="0" w:space="0" w:color="auto"/>
            <w:right w:val="none" w:sz="0" w:space="0" w:color="auto"/>
          </w:divBdr>
          <w:divsChild>
            <w:div w:id="86006951">
              <w:marLeft w:val="0"/>
              <w:marRight w:val="0"/>
              <w:marTop w:val="0"/>
              <w:marBottom w:val="0"/>
              <w:divBdr>
                <w:top w:val="none" w:sz="0" w:space="0" w:color="auto"/>
                <w:left w:val="none" w:sz="0" w:space="0" w:color="auto"/>
                <w:bottom w:val="none" w:sz="0" w:space="0" w:color="auto"/>
                <w:right w:val="none" w:sz="0" w:space="0" w:color="auto"/>
              </w:divBdr>
              <w:divsChild>
                <w:div w:id="636760091">
                  <w:marLeft w:val="0"/>
                  <w:marRight w:val="0"/>
                  <w:marTop w:val="0"/>
                  <w:marBottom w:val="300"/>
                  <w:divBdr>
                    <w:top w:val="none" w:sz="0" w:space="0" w:color="auto"/>
                    <w:left w:val="none" w:sz="0" w:space="0" w:color="auto"/>
                    <w:bottom w:val="none" w:sz="0" w:space="0" w:color="auto"/>
                    <w:right w:val="none" w:sz="0" w:space="0" w:color="auto"/>
                  </w:divBdr>
                  <w:divsChild>
                    <w:div w:id="1186865135">
                      <w:marLeft w:val="0"/>
                      <w:marRight w:val="0"/>
                      <w:marTop w:val="150"/>
                      <w:marBottom w:val="0"/>
                      <w:divBdr>
                        <w:top w:val="none" w:sz="0" w:space="0" w:color="auto"/>
                        <w:left w:val="none" w:sz="0" w:space="0" w:color="auto"/>
                        <w:bottom w:val="none" w:sz="0" w:space="0" w:color="auto"/>
                        <w:right w:val="none" w:sz="0" w:space="0" w:color="auto"/>
                      </w:divBdr>
                      <w:divsChild>
                        <w:div w:id="483203291">
                          <w:marLeft w:val="0"/>
                          <w:marRight w:val="0"/>
                          <w:marTop w:val="0"/>
                          <w:marBottom w:val="300"/>
                          <w:divBdr>
                            <w:top w:val="none" w:sz="0" w:space="0" w:color="auto"/>
                            <w:left w:val="none" w:sz="0" w:space="0" w:color="auto"/>
                            <w:bottom w:val="none" w:sz="0" w:space="0" w:color="auto"/>
                            <w:right w:val="none" w:sz="0" w:space="0" w:color="auto"/>
                          </w:divBdr>
                        </w:div>
                        <w:div w:id="12432493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33580247">
      <w:bodyDiv w:val="1"/>
      <w:marLeft w:val="0"/>
      <w:marRight w:val="0"/>
      <w:marTop w:val="0"/>
      <w:marBottom w:val="0"/>
      <w:divBdr>
        <w:top w:val="none" w:sz="0" w:space="0" w:color="auto"/>
        <w:left w:val="none" w:sz="0" w:space="0" w:color="auto"/>
        <w:bottom w:val="none" w:sz="0" w:space="0" w:color="auto"/>
        <w:right w:val="none" w:sz="0" w:space="0" w:color="auto"/>
      </w:divBdr>
      <w:divsChild>
        <w:div w:id="600256827">
          <w:marLeft w:val="0"/>
          <w:marRight w:val="0"/>
          <w:marTop w:val="0"/>
          <w:marBottom w:val="0"/>
          <w:divBdr>
            <w:top w:val="none" w:sz="0" w:space="0" w:color="auto"/>
            <w:left w:val="none" w:sz="0" w:space="0" w:color="auto"/>
            <w:bottom w:val="none" w:sz="0" w:space="0" w:color="auto"/>
            <w:right w:val="none" w:sz="0" w:space="0" w:color="auto"/>
          </w:divBdr>
          <w:divsChild>
            <w:div w:id="102112536">
              <w:marLeft w:val="0"/>
              <w:marRight w:val="0"/>
              <w:marTop w:val="0"/>
              <w:marBottom w:val="0"/>
              <w:divBdr>
                <w:top w:val="none" w:sz="0" w:space="0" w:color="auto"/>
                <w:left w:val="none" w:sz="0" w:space="0" w:color="auto"/>
                <w:bottom w:val="none" w:sz="0" w:space="0" w:color="auto"/>
                <w:right w:val="none" w:sz="0" w:space="0" w:color="auto"/>
              </w:divBdr>
              <w:divsChild>
                <w:div w:id="1252156223">
                  <w:marLeft w:val="0"/>
                  <w:marRight w:val="0"/>
                  <w:marTop w:val="0"/>
                  <w:marBottom w:val="0"/>
                  <w:divBdr>
                    <w:top w:val="none" w:sz="0" w:space="0" w:color="auto"/>
                    <w:left w:val="none" w:sz="0" w:space="0" w:color="auto"/>
                    <w:bottom w:val="none" w:sz="0" w:space="0" w:color="auto"/>
                    <w:right w:val="none" w:sz="0" w:space="0" w:color="auto"/>
                  </w:divBdr>
                  <w:divsChild>
                    <w:div w:id="1298603579">
                      <w:marLeft w:val="0"/>
                      <w:marRight w:val="0"/>
                      <w:marTop w:val="0"/>
                      <w:marBottom w:val="0"/>
                      <w:divBdr>
                        <w:top w:val="none" w:sz="0" w:space="0" w:color="auto"/>
                        <w:left w:val="none" w:sz="0" w:space="0" w:color="auto"/>
                        <w:bottom w:val="none" w:sz="0" w:space="0" w:color="auto"/>
                        <w:right w:val="none" w:sz="0" w:space="0" w:color="auto"/>
                      </w:divBdr>
                      <w:divsChild>
                        <w:div w:id="1596206178">
                          <w:marLeft w:val="0"/>
                          <w:marRight w:val="0"/>
                          <w:marTop w:val="0"/>
                          <w:marBottom w:val="0"/>
                          <w:divBdr>
                            <w:top w:val="none" w:sz="0" w:space="0" w:color="auto"/>
                            <w:left w:val="none" w:sz="0" w:space="0" w:color="auto"/>
                            <w:bottom w:val="none" w:sz="0" w:space="0" w:color="auto"/>
                            <w:right w:val="none" w:sz="0" w:space="0" w:color="auto"/>
                          </w:divBdr>
                          <w:divsChild>
                            <w:div w:id="1995524177">
                              <w:marLeft w:val="0"/>
                              <w:marRight w:val="0"/>
                              <w:marTop w:val="0"/>
                              <w:marBottom w:val="0"/>
                              <w:divBdr>
                                <w:top w:val="none" w:sz="0" w:space="0" w:color="auto"/>
                                <w:left w:val="none" w:sz="0" w:space="0" w:color="auto"/>
                                <w:bottom w:val="none" w:sz="0" w:space="0" w:color="auto"/>
                                <w:right w:val="none" w:sz="0" w:space="0" w:color="auto"/>
                              </w:divBdr>
                              <w:divsChild>
                                <w:div w:id="562837671">
                                  <w:marLeft w:val="150"/>
                                  <w:marRight w:val="0"/>
                                  <w:marTop w:val="0"/>
                                  <w:marBottom w:val="0"/>
                                  <w:divBdr>
                                    <w:top w:val="none" w:sz="0" w:space="0" w:color="auto"/>
                                    <w:left w:val="none" w:sz="0" w:space="0" w:color="auto"/>
                                    <w:bottom w:val="none" w:sz="0" w:space="0" w:color="auto"/>
                                    <w:right w:val="none" w:sz="0" w:space="0" w:color="auto"/>
                                  </w:divBdr>
                                  <w:divsChild>
                                    <w:div w:id="38784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78333">
      <w:bodyDiv w:val="1"/>
      <w:marLeft w:val="0"/>
      <w:marRight w:val="0"/>
      <w:marTop w:val="0"/>
      <w:marBottom w:val="0"/>
      <w:divBdr>
        <w:top w:val="none" w:sz="0" w:space="0" w:color="auto"/>
        <w:left w:val="none" w:sz="0" w:space="0" w:color="auto"/>
        <w:bottom w:val="none" w:sz="0" w:space="0" w:color="auto"/>
        <w:right w:val="none" w:sz="0" w:space="0" w:color="auto"/>
      </w:divBdr>
      <w:divsChild>
        <w:div w:id="898520769">
          <w:marLeft w:val="0"/>
          <w:marRight w:val="0"/>
          <w:marTop w:val="750"/>
          <w:marBottom w:val="0"/>
          <w:divBdr>
            <w:top w:val="none" w:sz="0" w:space="0" w:color="auto"/>
            <w:left w:val="none" w:sz="0" w:space="0" w:color="auto"/>
            <w:bottom w:val="none" w:sz="0" w:space="0" w:color="auto"/>
            <w:right w:val="none" w:sz="0" w:space="0" w:color="auto"/>
          </w:divBdr>
          <w:divsChild>
            <w:div w:id="1421677467">
              <w:marLeft w:val="0"/>
              <w:marRight w:val="0"/>
              <w:marTop w:val="0"/>
              <w:marBottom w:val="0"/>
              <w:divBdr>
                <w:top w:val="none" w:sz="0" w:space="0" w:color="auto"/>
                <w:left w:val="none" w:sz="0" w:space="0" w:color="auto"/>
                <w:bottom w:val="none" w:sz="0" w:space="0" w:color="auto"/>
                <w:right w:val="none" w:sz="0" w:space="0" w:color="auto"/>
              </w:divBdr>
              <w:divsChild>
                <w:div w:id="543568641">
                  <w:marLeft w:val="0"/>
                  <w:marRight w:val="0"/>
                  <w:marTop w:val="0"/>
                  <w:marBottom w:val="0"/>
                  <w:divBdr>
                    <w:top w:val="none" w:sz="0" w:space="0" w:color="auto"/>
                    <w:left w:val="none" w:sz="0" w:space="0" w:color="auto"/>
                    <w:bottom w:val="none" w:sz="0" w:space="0" w:color="auto"/>
                    <w:right w:val="none" w:sz="0" w:space="0" w:color="auto"/>
                  </w:divBdr>
                  <w:divsChild>
                    <w:div w:id="186824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793341">
      <w:bodyDiv w:val="1"/>
      <w:marLeft w:val="0"/>
      <w:marRight w:val="0"/>
      <w:marTop w:val="0"/>
      <w:marBottom w:val="0"/>
      <w:divBdr>
        <w:top w:val="none" w:sz="0" w:space="0" w:color="auto"/>
        <w:left w:val="none" w:sz="0" w:space="0" w:color="auto"/>
        <w:bottom w:val="none" w:sz="0" w:space="0" w:color="auto"/>
        <w:right w:val="none" w:sz="0" w:space="0" w:color="auto"/>
      </w:divBdr>
      <w:divsChild>
        <w:div w:id="1096560188">
          <w:marLeft w:val="0"/>
          <w:marRight w:val="0"/>
          <w:marTop w:val="0"/>
          <w:marBottom w:val="0"/>
          <w:divBdr>
            <w:top w:val="none" w:sz="0" w:space="0" w:color="auto"/>
            <w:left w:val="none" w:sz="0" w:space="0" w:color="auto"/>
            <w:bottom w:val="none" w:sz="0" w:space="0" w:color="auto"/>
            <w:right w:val="none" w:sz="0" w:space="0" w:color="auto"/>
          </w:divBdr>
          <w:divsChild>
            <w:div w:id="1551529360">
              <w:marLeft w:val="0"/>
              <w:marRight w:val="0"/>
              <w:marTop w:val="0"/>
              <w:marBottom w:val="0"/>
              <w:divBdr>
                <w:top w:val="none" w:sz="0" w:space="0" w:color="auto"/>
                <w:left w:val="none" w:sz="0" w:space="0" w:color="auto"/>
                <w:bottom w:val="none" w:sz="0" w:space="0" w:color="auto"/>
                <w:right w:val="none" w:sz="0" w:space="0" w:color="auto"/>
              </w:divBdr>
              <w:divsChild>
                <w:div w:id="1528447163">
                  <w:marLeft w:val="0"/>
                  <w:marRight w:val="0"/>
                  <w:marTop w:val="0"/>
                  <w:marBottom w:val="0"/>
                  <w:divBdr>
                    <w:top w:val="none" w:sz="0" w:space="0" w:color="auto"/>
                    <w:left w:val="none" w:sz="0" w:space="0" w:color="auto"/>
                    <w:bottom w:val="none" w:sz="0" w:space="0" w:color="auto"/>
                    <w:right w:val="none" w:sz="0" w:space="0" w:color="auto"/>
                  </w:divBdr>
                  <w:divsChild>
                    <w:div w:id="1913007830">
                      <w:marLeft w:val="0"/>
                      <w:marRight w:val="0"/>
                      <w:marTop w:val="0"/>
                      <w:marBottom w:val="0"/>
                      <w:divBdr>
                        <w:top w:val="none" w:sz="0" w:space="0" w:color="auto"/>
                        <w:left w:val="none" w:sz="0" w:space="0" w:color="auto"/>
                        <w:bottom w:val="none" w:sz="0" w:space="0" w:color="auto"/>
                        <w:right w:val="none" w:sz="0" w:space="0" w:color="auto"/>
                      </w:divBdr>
                      <w:divsChild>
                        <w:div w:id="1984963329">
                          <w:marLeft w:val="0"/>
                          <w:marRight w:val="0"/>
                          <w:marTop w:val="0"/>
                          <w:marBottom w:val="0"/>
                          <w:divBdr>
                            <w:top w:val="none" w:sz="0" w:space="0" w:color="auto"/>
                            <w:left w:val="none" w:sz="0" w:space="0" w:color="auto"/>
                            <w:bottom w:val="none" w:sz="0" w:space="0" w:color="auto"/>
                            <w:right w:val="none" w:sz="0" w:space="0" w:color="auto"/>
                          </w:divBdr>
                          <w:divsChild>
                            <w:div w:id="235169919">
                              <w:marLeft w:val="0"/>
                              <w:marRight w:val="0"/>
                              <w:marTop w:val="0"/>
                              <w:marBottom w:val="0"/>
                              <w:divBdr>
                                <w:top w:val="none" w:sz="0" w:space="0" w:color="auto"/>
                                <w:left w:val="none" w:sz="0" w:space="0" w:color="auto"/>
                                <w:bottom w:val="none" w:sz="0" w:space="0" w:color="auto"/>
                                <w:right w:val="none" w:sz="0" w:space="0" w:color="auto"/>
                              </w:divBdr>
                              <w:divsChild>
                                <w:div w:id="1709142428">
                                  <w:marLeft w:val="0"/>
                                  <w:marRight w:val="0"/>
                                  <w:marTop w:val="0"/>
                                  <w:marBottom w:val="0"/>
                                  <w:divBdr>
                                    <w:top w:val="none" w:sz="0" w:space="0" w:color="auto"/>
                                    <w:left w:val="none" w:sz="0" w:space="0" w:color="auto"/>
                                    <w:bottom w:val="none" w:sz="0" w:space="0" w:color="auto"/>
                                    <w:right w:val="none" w:sz="0" w:space="0" w:color="auto"/>
                                  </w:divBdr>
                                  <w:divsChild>
                                    <w:div w:id="813910687">
                                      <w:marLeft w:val="0"/>
                                      <w:marRight w:val="0"/>
                                      <w:marTop w:val="0"/>
                                      <w:marBottom w:val="0"/>
                                      <w:divBdr>
                                        <w:top w:val="none" w:sz="0" w:space="0" w:color="auto"/>
                                        <w:left w:val="none" w:sz="0" w:space="0" w:color="auto"/>
                                        <w:bottom w:val="none" w:sz="0" w:space="0" w:color="auto"/>
                                        <w:right w:val="none" w:sz="0" w:space="0" w:color="auto"/>
                                      </w:divBdr>
                                      <w:divsChild>
                                        <w:div w:id="779378182">
                                          <w:marLeft w:val="0"/>
                                          <w:marRight w:val="0"/>
                                          <w:marTop w:val="0"/>
                                          <w:marBottom w:val="0"/>
                                          <w:divBdr>
                                            <w:top w:val="none" w:sz="0" w:space="0" w:color="auto"/>
                                            <w:left w:val="none" w:sz="0" w:space="0" w:color="auto"/>
                                            <w:bottom w:val="none" w:sz="0" w:space="0" w:color="auto"/>
                                            <w:right w:val="none" w:sz="0" w:space="0" w:color="auto"/>
                                          </w:divBdr>
                                          <w:divsChild>
                                            <w:div w:id="759913479">
                                              <w:marLeft w:val="0"/>
                                              <w:marRight w:val="0"/>
                                              <w:marTop w:val="0"/>
                                              <w:marBottom w:val="0"/>
                                              <w:divBdr>
                                                <w:top w:val="none" w:sz="0" w:space="0" w:color="auto"/>
                                                <w:left w:val="none" w:sz="0" w:space="0" w:color="auto"/>
                                                <w:bottom w:val="none" w:sz="0" w:space="0" w:color="auto"/>
                                                <w:right w:val="none" w:sz="0" w:space="0" w:color="auto"/>
                                              </w:divBdr>
                                              <w:divsChild>
                                                <w:div w:id="320624611">
                                                  <w:marLeft w:val="0"/>
                                                  <w:marRight w:val="0"/>
                                                  <w:marTop w:val="0"/>
                                                  <w:marBottom w:val="0"/>
                                                  <w:divBdr>
                                                    <w:top w:val="none" w:sz="0" w:space="0" w:color="auto"/>
                                                    <w:left w:val="none" w:sz="0" w:space="0" w:color="auto"/>
                                                    <w:bottom w:val="none" w:sz="0" w:space="0" w:color="auto"/>
                                                    <w:right w:val="none" w:sz="0" w:space="0" w:color="auto"/>
                                                  </w:divBdr>
                                                  <w:divsChild>
                                                    <w:div w:id="154609394">
                                                      <w:marLeft w:val="0"/>
                                                      <w:marRight w:val="0"/>
                                                      <w:marTop w:val="0"/>
                                                      <w:marBottom w:val="0"/>
                                                      <w:divBdr>
                                                        <w:top w:val="none" w:sz="0" w:space="0" w:color="auto"/>
                                                        <w:left w:val="none" w:sz="0" w:space="0" w:color="auto"/>
                                                        <w:bottom w:val="none" w:sz="0" w:space="0" w:color="auto"/>
                                                        <w:right w:val="none" w:sz="0" w:space="0" w:color="auto"/>
                                                      </w:divBdr>
                                                      <w:divsChild>
                                                        <w:div w:id="183383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884551">
                                                  <w:marLeft w:val="0"/>
                                                  <w:marRight w:val="0"/>
                                                  <w:marTop w:val="0"/>
                                                  <w:marBottom w:val="0"/>
                                                  <w:divBdr>
                                                    <w:top w:val="none" w:sz="0" w:space="0" w:color="auto"/>
                                                    <w:left w:val="none" w:sz="0" w:space="0" w:color="auto"/>
                                                    <w:bottom w:val="none" w:sz="0" w:space="0" w:color="auto"/>
                                                    <w:right w:val="none" w:sz="0" w:space="0" w:color="auto"/>
                                                  </w:divBdr>
                                                  <w:divsChild>
                                                    <w:div w:id="1839618572">
                                                      <w:marLeft w:val="0"/>
                                                      <w:marRight w:val="0"/>
                                                      <w:marTop w:val="0"/>
                                                      <w:marBottom w:val="0"/>
                                                      <w:divBdr>
                                                        <w:top w:val="none" w:sz="0" w:space="0" w:color="auto"/>
                                                        <w:left w:val="none" w:sz="0" w:space="0" w:color="auto"/>
                                                        <w:bottom w:val="none" w:sz="0" w:space="0" w:color="auto"/>
                                                        <w:right w:val="none" w:sz="0" w:space="0" w:color="auto"/>
                                                      </w:divBdr>
                                                      <w:divsChild>
                                                        <w:div w:id="599139827">
                                                          <w:marLeft w:val="0"/>
                                                          <w:marRight w:val="0"/>
                                                          <w:marTop w:val="0"/>
                                                          <w:marBottom w:val="0"/>
                                                          <w:divBdr>
                                                            <w:top w:val="none" w:sz="0" w:space="0" w:color="auto"/>
                                                            <w:left w:val="none" w:sz="0" w:space="0" w:color="auto"/>
                                                            <w:bottom w:val="none" w:sz="0" w:space="0" w:color="auto"/>
                                                            <w:right w:val="none" w:sz="0" w:space="0" w:color="auto"/>
                                                          </w:divBdr>
                                                          <w:divsChild>
                                                            <w:div w:id="122063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66129311">
      <w:bodyDiv w:val="1"/>
      <w:marLeft w:val="0"/>
      <w:marRight w:val="0"/>
      <w:marTop w:val="0"/>
      <w:marBottom w:val="0"/>
      <w:divBdr>
        <w:top w:val="none" w:sz="0" w:space="0" w:color="auto"/>
        <w:left w:val="none" w:sz="0" w:space="0" w:color="auto"/>
        <w:bottom w:val="none" w:sz="0" w:space="0" w:color="auto"/>
        <w:right w:val="none" w:sz="0" w:space="0" w:color="auto"/>
      </w:divBdr>
      <w:divsChild>
        <w:div w:id="898709377">
          <w:marLeft w:val="0"/>
          <w:marRight w:val="0"/>
          <w:marTop w:val="0"/>
          <w:marBottom w:val="0"/>
          <w:divBdr>
            <w:top w:val="none" w:sz="0" w:space="0" w:color="auto"/>
            <w:left w:val="none" w:sz="0" w:space="0" w:color="auto"/>
            <w:bottom w:val="none" w:sz="0" w:space="0" w:color="auto"/>
            <w:right w:val="none" w:sz="0" w:space="0" w:color="auto"/>
          </w:divBdr>
          <w:divsChild>
            <w:div w:id="441799824">
              <w:marLeft w:val="0"/>
              <w:marRight w:val="0"/>
              <w:marTop w:val="0"/>
              <w:marBottom w:val="0"/>
              <w:divBdr>
                <w:top w:val="none" w:sz="0" w:space="0" w:color="auto"/>
                <w:left w:val="none" w:sz="0" w:space="0" w:color="auto"/>
                <w:bottom w:val="none" w:sz="0" w:space="0" w:color="auto"/>
                <w:right w:val="none" w:sz="0" w:space="0" w:color="auto"/>
              </w:divBdr>
              <w:divsChild>
                <w:div w:id="1010569081">
                  <w:marLeft w:val="-450"/>
                  <w:marRight w:val="0"/>
                  <w:marTop w:val="0"/>
                  <w:marBottom w:val="0"/>
                  <w:divBdr>
                    <w:top w:val="none" w:sz="0" w:space="0" w:color="auto"/>
                    <w:left w:val="none" w:sz="0" w:space="0" w:color="auto"/>
                    <w:bottom w:val="none" w:sz="0" w:space="0" w:color="auto"/>
                    <w:right w:val="none" w:sz="0" w:space="0" w:color="auto"/>
                  </w:divBdr>
                  <w:divsChild>
                    <w:div w:id="382408433">
                      <w:marLeft w:val="0"/>
                      <w:marRight w:val="0"/>
                      <w:marTop w:val="0"/>
                      <w:marBottom w:val="0"/>
                      <w:divBdr>
                        <w:top w:val="none" w:sz="0" w:space="0" w:color="auto"/>
                        <w:left w:val="none" w:sz="0" w:space="0" w:color="auto"/>
                        <w:bottom w:val="none" w:sz="0" w:space="0" w:color="auto"/>
                        <w:right w:val="none" w:sz="0" w:space="0" w:color="auto"/>
                      </w:divBdr>
                      <w:divsChild>
                        <w:div w:id="180364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928139">
      <w:bodyDiv w:val="1"/>
      <w:marLeft w:val="0"/>
      <w:marRight w:val="0"/>
      <w:marTop w:val="0"/>
      <w:marBottom w:val="0"/>
      <w:divBdr>
        <w:top w:val="none" w:sz="0" w:space="0" w:color="auto"/>
        <w:left w:val="none" w:sz="0" w:space="0" w:color="auto"/>
        <w:bottom w:val="none" w:sz="0" w:space="0" w:color="auto"/>
        <w:right w:val="none" w:sz="0" w:space="0" w:color="auto"/>
      </w:divBdr>
      <w:divsChild>
        <w:div w:id="1912079607">
          <w:marLeft w:val="0"/>
          <w:marRight w:val="0"/>
          <w:marTop w:val="0"/>
          <w:marBottom w:val="0"/>
          <w:divBdr>
            <w:top w:val="none" w:sz="0" w:space="0" w:color="auto"/>
            <w:left w:val="none" w:sz="0" w:space="0" w:color="auto"/>
            <w:bottom w:val="none" w:sz="0" w:space="0" w:color="auto"/>
            <w:right w:val="none" w:sz="0" w:space="0" w:color="auto"/>
          </w:divBdr>
          <w:divsChild>
            <w:div w:id="1651402338">
              <w:marLeft w:val="0"/>
              <w:marRight w:val="0"/>
              <w:marTop w:val="0"/>
              <w:marBottom w:val="0"/>
              <w:divBdr>
                <w:top w:val="none" w:sz="0" w:space="0" w:color="auto"/>
                <w:left w:val="none" w:sz="0" w:space="0" w:color="auto"/>
                <w:bottom w:val="none" w:sz="0" w:space="0" w:color="auto"/>
                <w:right w:val="none" w:sz="0" w:space="0" w:color="auto"/>
              </w:divBdr>
              <w:divsChild>
                <w:div w:id="1715230832">
                  <w:marLeft w:val="0"/>
                  <w:marRight w:val="0"/>
                  <w:marTop w:val="0"/>
                  <w:marBottom w:val="0"/>
                  <w:divBdr>
                    <w:top w:val="none" w:sz="0" w:space="0" w:color="auto"/>
                    <w:left w:val="none" w:sz="0" w:space="0" w:color="auto"/>
                    <w:bottom w:val="none" w:sz="0" w:space="0" w:color="auto"/>
                    <w:right w:val="none" w:sz="0" w:space="0" w:color="auto"/>
                  </w:divBdr>
                  <w:divsChild>
                    <w:div w:id="789277019">
                      <w:marLeft w:val="0"/>
                      <w:marRight w:val="0"/>
                      <w:marTop w:val="0"/>
                      <w:marBottom w:val="0"/>
                      <w:divBdr>
                        <w:top w:val="none" w:sz="0" w:space="0" w:color="auto"/>
                        <w:left w:val="none" w:sz="0" w:space="0" w:color="auto"/>
                        <w:bottom w:val="none" w:sz="0" w:space="0" w:color="auto"/>
                        <w:right w:val="none" w:sz="0" w:space="0" w:color="auto"/>
                      </w:divBdr>
                    </w:div>
                  </w:divsChild>
                </w:div>
                <w:div w:id="1973099831">
                  <w:marLeft w:val="0"/>
                  <w:marRight w:val="0"/>
                  <w:marTop w:val="0"/>
                  <w:marBottom w:val="0"/>
                  <w:divBdr>
                    <w:top w:val="none" w:sz="0" w:space="0" w:color="auto"/>
                    <w:left w:val="none" w:sz="0" w:space="0" w:color="auto"/>
                    <w:bottom w:val="none" w:sz="0" w:space="0" w:color="auto"/>
                    <w:right w:val="none" w:sz="0" w:space="0" w:color="auto"/>
                  </w:divBdr>
                  <w:divsChild>
                    <w:div w:id="1433207304">
                      <w:marLeft w:val="0"/>
                      <w:marRight w:val="0"/>
                      <w:marTop w:val="0"/>
                      <w:marBottom w:val="0"/>
                      <w:divBdr>
                        <w:top w:val="none" w:sz="0" w:space="0" w:color="auto"/>
                        <w:left w:val="none" w:sz="0" w:space="0" w:color="auto"/>
                        <w:bottom w:val="none" w:sz="0" w:space="0" w:color="auto"/>
                        <w:right w:val="none" w:sz="0" w:space="0" w:color="auto"/>
                      </w:divBdr>
                    </w:div>
                    <w:div w:id="2052149420">
                      <w:marLeft w:val="0"/>
                      <w:marRight w:val="0"/>
                      <w:marTop w:val="0"/>
                      <w:marBottom w:val="0"/>
                      <w:divBdr>
                        <w:top w:val="none" w:sz="0" w:space="0" w:color="auto"/>
                        <w:left w:val="none" w:sz="0" w:space="0" w:color="auto"/>
                        <w:bottom w:val="none" w:sz="0" w:space="0" w:color="auto"/>
                        <w:right w:val="none" w:sz="0" w:space="0" w:color="auto"/>
                      </w:divBdr>
                    </w:div>
                    <w:div w:id="1679699504">
                      <w:marLeft w:val="0"/>
                      <w:marRight w:val="0"/>
                      <w:marTop w:val="0"/>
                      <w:marBottom w:val="0"/>
                      <w:divBdr>
                        <w:top w:val="none" w:sz="0" w:space="0" w:color="auto"/>
                        <w:left w:val="none" w:sz="0" w:space="0" w:color="auto"/>
                        <w:bottom w:val="none" w:sz="0" w:space="0" w:color="auto"/>
                        <w:right w:val="none" w:sz="0" w:space="0" w:color="auto"/>
                      </w:divBdr>
                    </w:div>
                    <w:div w:id="1878154076">
                      <w:marLeft w:val="0"/>
                      <w:marRight w:val="0"/>
                      <w:marTop w:val="0"/>
                      <w:marBottom w:val="0"/>
                      <w:divBdr>
                        <w:top w:val="none" w:sz="0" w:space="0" w:color="auto"/>
                        <w:left w:val="none" w:sz="0" w:space="0" w:color="auto"/>
                        <w:bottom w:val="none" w:sz="0" w:space="0" w:color="auto"/>
                        <w:right w:val="none" w:sz="0" w:space="0" w:color="auto"/>
                      </w:divBdr>
                    </w:div>
                    <w:div w:id="180873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012books.lardbucket.org/books/a-primer-on-social-problems/s13-02-sociological-perspectives-on-t.html" TargetMode="External"/><Relationship Id="rId13" Type="http://schemas.openxmlformats.org/officeDocument/2006/relationships/hyperlink" Target="https://www.gov.uk/government/publications/care-act-statutory-guidance/care-and-support-statutory-guidance" TargetMode="External"/><Relationship Id="rId18" Type="http://schemas.openxmlformats.org/officeDocument/2006/relationships/hyperlink" Target="https://www.nspcc.org.uk/preventing-abuse/child-protection-system/wales/legislation-policy-guidanc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gov.wales/topics/educationandskills/schoolshome/wellbeing/schoolcounselling/?lang=en" TargetMode="External"/><Relationship Id="rId7" Type="http://schemas.openxmlformats.org/officeDocument/2006/relationships/endnotes" Target="endnotes.xml"/><Relationship Id="rId12" Type="http://schemas.openxmlformats.org/officeDocument/2006/relationships/hyperlink" Target="https://www.goodtherapy.org/blog/psychpedia/maslow-hierarchy-needs" TargetMode="External"/><Relationship Id="rId17" Type="http://schemas.openxmlformats.org/officeDocument/2006/relationships/hyperlink" Target="https://books.google.co.uk/books?id=PnMmltysS-wC&amp;printsec=frontcover&amp;dq=meritocracy+and+american+dream&amp;hl=en&amp;sa=X&amp;ved=0ahUKEwiJhsz1x-fZAhUGAsAKHQmBCrQQ6wEILjAB"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idsmatter.edu.au/sites/default/files/public/KMP_C4_CMHD_HowMentalHealthDifficultiesAffectChildren.pdf" TargetMode="External"/><Relationship Id="rId20" Type="http://schemas.openxmlformats.org/officeDocument/2006/relationships/hyperlink" Target="http://gov.wales/topics/educationandskills/schoolshome/wellbeing/pupilvoice/?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teshead.gov.uk/DocumentLibrary/JSNA/Needs-Assessment-Printable-Versions/Mental-Health-and-Wellbeing---Living-Well-For-Longer.pdf" TargetMode="External"/><Relationship Id="rId24" Type="http://schemas.openxmlformats.org/officeDocument/2006/relationships/hyperlink" Target="https://youngminds.org.uk/media/1428/wise-up-prioritising-wellbeing-in-schools.pdf" TargetMode="External"/><Relationship Id="rId5" Type="http://schemas.openxmlformats.org/officeDocument/2006/relationships/webSettings" Target="webSettings.xml"/><Relationship Id="rId15" Type="http://schemas.openxmlformats.org/officeDocument/2006/relationships/hyperlink" Target="http://researchbriefings.parliament.uk/ResearchBriefing/Summary/CBP-7196" TargetMode="External"/><Relationship Id="rId23" Type="http://schemas.openxmlformats.org/officeDocument/2006/relationships/hyperlink" Target="http://www.who.int/features/factfiles/mental_health/en/" TargetMode="External"/><Relationship Id="rId10" Type="http://schemas.openxmlformats.org/officeDocument/2006/relationships/hyperlink" Target="https://www.estyn.gov.wales/effective-practice/preventative-approach-support-wellbeing" TargetMode="External"/><Relationship Id="rId19" Type="http://schemas.openxmlformats.org/officeDocument/2006/relationships/hyperlink" Target="https://beta.gov.scot/policies/human-rights/childrens-rights/" TargetMode="External"/><Relationship Id="rId4" Type="http://schemas.openxmlformats.org/officeDocument/2006/relationships/settings" Target="settings.xml"/><Relationship Id="rId9" Type="http://schemas.openxmlformats.org/officeDocument/2006/relationships/hyperlink" Target="https://www.cdc.gov/hrqol/wellbeing.htm" TargetMode="External"/><Relationship Id="rId14" Type="http://schemas.openxmlformats.org/officeDocument/2006/relationships/hyperlink" Target="https://books.google.co.uk/books?id=mEH_CAAAQBAJ&amp;pg=PA294&amp;dq=charles+murray+welfare+state+creates+dependency&amp;hl=en&amp;sa=X&amp;ved=0ahUKEwjo6-GCx-fZAhViDcAKHeRUAcEQ6wEIQzAF" TargetMode="External"/><Relationship Id="rId22" Type="http://schemas.openxmlformats.org/officeDocument/2006/relationships/hyperlink" Target="http://gov.wales/topics/educationandskills/schoolshome/wellbeing/antibullying/?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D598F-BBD3-4EE9-B12D-61DFAF879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3665</Words>
  <Characters>20897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Jones (1701150)</dc:creator>
  <cp:keywords/>
  <dc:description/>
  <cp:lastModifiedBy>Cerys Jones (1701150)</cp:lastModifiedBy>
  <cp:revision>2</cp:revision>
  <dcterms:created xsi:type="dcterms:W3CDTF">2018-03-21T09:26:00Z</dcterms:created>
  <dcterms:modified xsi:type="dcterms:W3CDTF">2018-03-21T09:26:00Z</dcterms:modified>
</cp:coreProperties>
</file>