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104" w:rsidRDefault="00DA4104" w:rsidP="00D86984">
      <w:pPr>
        <w:spacing w:after="0" w:line="480" w:lineRule="auto"/>
        <w:contextualSpacing/>
        <w:jc w:val="center"/>
        <w:rPr>
          <w:rFonts w:ascii="Times New Roman" w:hAnsi="Times New Roman" w:cs="Times New Roman"/>
          <w:bCs/>
          <w:sz w:val="24"/>
          <w:szCs w:val="24"/>
        </w:rPr>
      </w:pPr>
    </w:p>
    <w:p w:rsidR="001A5678" w:rsidRPr="0069501C" w:rsidRDefault="001A5678" w:rsidP="001A5678">
      <w:pPr>
        <w:jc w:val="center"/>
        <w:rPr>
          <w:rFonts w:ascii="Times New Roman" w:hAnsi="Times New Roman" w:cs="Times New Roman"/>
          <w:b/>
          <w:sz w:val="40"/>
          <w:szCs w:val="40"/>
        </w:rPr>
      </w:pPr>
      <w:r w:rsidRPr="0069501C">
        <w:rPr>
          <w:rFonts w:ascii="Times New Roman" w:hAnsi="Times New Roman" w:cs="Times New Roman"/>
          <w:b/>
          <w:sz w:val="40"/>
          <w:szCs w:val="40"/>
        </w:rPr>
        <w:t>Programme: BA Business Management</w:t>
      </w:r>
    </w:p>
    <w:p w:rsidR="001A5678" w:rsidRPr="0069501C" w:rsidRDefault="001A5678" w:rsidP="001A5678">
      <w:pPr>
        <w:jc w:val="center"/>
        <w:rPr>
          <w:rFonts w:ascii="Times New Roman" w:hAnsi="Times New Roman" w:cs="Times New Roman"/>
          <w:b/>
          <w:sz w:val="28"/>
          <w:szCs w:val="28"/>
        </w:rPr>
      </w:pPr>
    </w:p>
    <w:p w:rsidR="001A5678" w:rsidRPr="0069501C" w:rsidRDefault="001A5678" w:rsidP="001A5678">
      <w:pPr>
        <w:rPr>
          <w:rFonts w:ascii="Times New Roman" w:hAnsi="Times New Roman" w:cs="Times New Roman"/>
        </w:rPr>
      </w:pPr>
      <w:r w:rsidRPr="0069501C">
        <w:rPr>
          <w:rFonts w:ascii="Times New Roman" w:hAnsi="Times New Roman" w:cs="Times New Roman"/>
          <w:b/>
          <w:sz w:val="32"/>
          <w:szCs w:val="32"/>
        </w:rPr>
        <w:t xml:space="preserve">          Module: Community Engagement </w:t>
      </w:r>
      <w:r w:rsidRPr="0069501C">
        <w:rPr>
          <w:rFonts w:ascii="Times New Roman" w:hAnsi="Times New Roman" w:cs="Times New Roman"/>
        </w:rPr>
        <w:t xml:space="preserve">   </w:t>
      </w:r>
      <w:r w:rsidRPr="0069501C">
        <w:rPr>
          <w:rFonts w:ascii="Times New Roman" w:hAnsi="Times New Roman" w:cs="Times New Roman"/>
          <w:b/>
          <w:sz w:val="32"/>
          <w:szCs w:val="32"/>
        </w:rPr>
        <w:t>code: LCBB4002</w:t>
      </w:r>
    </w:p>
    <w:p w:rsidR="001A5678" w:rsidRPr="0069501C" w:rsidRDefault="001A5678" w:rsidP="001A5678">
      <w:pPr>
        <w:rPr>
          <w:rFonts w:ascii="Times New Roman" w:hAnsi="Times New Roman" w:cs="Times New Roman"/>
          <w:b/>
          <w:sz w:val="32"/>
          <w:szCs w:val="32"/>
        </w:rPr>
      </w:pPr>
      <w:r w:rsidRPr="0069501C">
        <w:rPr>
          <w:rFonts w:ascii="Times New Roman" w:hAnsi="Times New Roman" w:cs="Times New Roman"/>
          <w:b/>
          <w:sz w:val="32"/>
          <w:szCs w:val="32"/>
        </w:rPr>
        <w:t xml:space="preserve">          Lecturer: Dr. Faizu Edu</w:t>
      </w:r>
    </w:p>
    <w:p w:rsidR="001A5678" w:rsidRPr="0069501C" w:rsidRDefault="001A5678" w:rsidP="001A5678">
      <w:pPr>
        <w:rPr>
          <w:rFonts w:ascii="Times New Roman" w:hAnsi="Times New Roman" w:cs="Times New Roman"/>
          <w:color w:val="373A3C"/>
          <w:sz w:val="20"/>
          <w:szCs w:val="20"/>
          <w:shd w:val="clear" w:color="auto" w:fill="F9F9F9"/>
        </w:rPr>
      </w:pPr>
    </w:p>
    <w:p w:rsidR="001A5678" w:rsidRPr="0069501C" w:rsidRDefault="001A5678" w:rsidP="001A5678">
      <w:pPr>
        <w:jc w:val="center"/>
        <w:rPr>
          <w:rFonts w:ascii="Times New Roman" w:hAnsi="Times New Roman" w:cs="Times New Roman"/>
          <w:b/>
          <w:sz w:val="32"/>
          <w:szCs w:val="32"/>
        </w:rPr>
      </w:pPr>
      <w:r w:rsidRPr="0069501C">
        <w:rPr>
          <w:rFonts w:ascii="Times New Roman" w:hAnsi="Times New Roman" w:cs="Times New Roman"/>
          <w:b/>
          <w:sz w:val="32"/>
          <w:szCs w:val="32"/>
        </w:rPr>
        <w:t>Assignment Title: Assessment 2 The commonwealth games</w:t>
      </w:r>
    </w:p>
    <w:p w:rsidR="001A5678" w:rsidRPr="0069501C" w:rsidRDefault="001A5678" w:rsidP="001A5678">
      <w:pPr>
        <w:jc w:val="center"/>
        <w:rPr>
          <w:rFonts w:ascii="Times New Roman" w:hAnsi="Times New Roman" w:cs="Times New Roman"/>
        </w:rPr>
      </w:pPr>
      <w:r w:rsidRPr="0069501C">
        <w:rPr>
          <w:rFonts w:ascii="Times New Roman" w:hAnsi="Times New Roman" w:cs="Times New Roman"/>
          <w:b/>
          <w:sz w:val="32"/>
          <w:szCs w:val="32"/>
        </w:rPr>
        <w:t xml:space="preserve"> held on Birmingham</w:t>
      </w:r>
      <w:r>
        <w:rPr>
          <w:rFonts w:ascii="Times New Roman" w:hAnsi="Times New Roman" w:cs="Times New Roman"/>
          <w:b/>
          <w:sz w:val="32"/>
          <w:szCs w:val="32"/>
        </w:rPr>
        <w:t xml:space="preserve"> REFLECTION</w:t>
      </w:r>
    </w:p>
    <w:p w:rsidR="001A5678" w:rsidRPr="0069501C" w:rsidRDefault="001A5678" w:rsidP="001A5678">
      <w:pPr>
        <w:rPr>
          <w:rFonts w:ascii="Times New Roman" w:hAnsi="Times New Roman" w:cs="Times New Roman"/>
          <w:b/>
          <w:sz w:val="32"/>
          <w:szCs w:val="32"/>
        </w:rPr>
      </w:pPr>
    </w:p>
    <w:p w:rsidR="001A5678" w:rsidRPr="0069501C" w:rsidRDefault="001A5678" w:rsidP="001A5678">
      <w:pPr>
        <w:jc w:val="center"/>
        <w:rPr>
          <w:rFonts w:ascii="Times New Roman" w:hAnsi="Times New Roman" w:cs="Times New Roman"/>
          <w:color w:val="000000"/>
          <w:sz w:val="36"/>
          <w:szCs w:val="36"/>
        </w:rPr>
      </w:pPr>
      <w:r w:rsidRPr="0069501C">
        <w:rPr>
          <w:rFonts w:ascii="Times New Roman" w:hAnsi="Times New Roman" w:cs="Times New Roman"/>
          <w:color w:val="000000"/>
          <w:szCs w:val="24"/>
        </w:rPr>
        <w:t xml:space="preserve">                   </w:t>
      </w:r>
    </w:p>
    <w:p w:rsidR="001A5678" w:rsidRPr="0069501C" w:rsidRDefault="001A5678" w:rsidP="001A5678">
      <w:pPr>
        <w:pStyle w:val="Heading1"/>
        <w:tabs>
          <w:tab w:val="left" w:pos="720"/>
        </w:tabs>
        <w:rPr>
          <w:rFonts w:cs="Times New Roman"/>
          <w:color w:val="000000"/>
          <w:sz w:val="36"/>
          <w:szCs w:val="36"/>
        </w:rPr>
      </w:pPr>
      <w:r w:rsidRPr="0069501C">
        <w:rPr>
          <w:rFonts w:cs="Times New Roman"/>
          <w:color w:val="000000"/>
          <w:sz w:val="24"/>
          <w:szCs w:val="24"/>
        </w:rPr>
        <w:t xml:space="preserve">  </w:t>
      </w:r>
      <w:r w:rsidRPr="0069501C">
        <w:rPr>
          <w:rFonts w:cs="Times New Roman"/>
          <w:color w:val="000000"/>
          <w:szCs w:val="28"/>
        </w:rPr>
        <w:t xml:space="preserve">Student Name: </w:t>
      </w:r>
      <w:r w:rsidRPr="0069501C">
        <w:rPr>
          <w:rFonts w:eastAsia="Times New Roman" w:cs="Times New Roman"/>
          <w:color w:val="000000"/>
          <w:szCs w:val="28"/>
        </w:rPr>
        <w:t>Aysidora Asenova Stavreva</w:t>
      </w:r>
      <w:r w:rsidRPr="0069501C">
        <w:rPr>
          <w:rFonts w:cs="Times New Roman"/>
          <w:color w:val="000000"/>
          <w:szCs w:val="28"/>
        </w:rPr>
        <w:t xml:space="preserve">    Student ID: 2030536</w:t>
      </w:r>
    </w:p>
    <w:p w:rsidR="001A5678" w:rsidRPr="0069501C" w:rsidRDefault="001A5678" w:rsidP="001A5678">
      <w:pPr>
        <w:pStyle w:val="BodyText"/>
        <w:rPr>
          <w:rFonts w:ascii="Times New Roman" w:hAnsi="Times New Roman" w:cs="Times New Roman"/>
          <w:lang w:val="en-GB"/>
        </w:rPr>
      </w:pPr>
      <w:r w:rsidRPr="0069501C">
        <w:rPr>
          <w:rFonts w:ascii="Times New Roman" w:hAnsi="Times New Roman" w:cs="Times New Roman"/>
          <w:lang w:val="en-GB"/>
        </w:rPr>
        <w:t xml:space="preserve">                               </w:t>
      </w:r>
    </w:p>
    <w:p w:rsidR="001A5678" w:rsidRPr="0069501C" w:rsidRDefault="001A5678" w:rsidP="001A5678">
      <w:pPr>
        <w:pStyle w:val="BodyText"/>
        <w:rPr>
          <w:rFonts w:ascii="Times New Roman" w:hAnsi="Times New Roman" w:cs="Times New Roman"/>
          <w:lang w:val="en-GB"/>
        </w:rPr>
      </w:pPr>
    </w:p>
    <w:p w:rsidR="001A5678" w:rsidRPr="0069501C" w:rsidRDefault="001A5678" w:rsidP="001A5678">
      <w:pPr>
        <w:pStyle w:val="BodyText"/>
        <w:rPr>
          <w:rFonts w:ascii="Times New Roman" w:hAnsi="Times New Roman" w:cs="Times New Roman"/>
          <w:lang w:val="en-GB"/>
        </w:rPr>
      </w:pPr>
    </w:p>
    <w:p w:rsidR="001A5678" w:rsidRPr="0069501C" w:rsidRDefault="001A5678" w:rsidP="001A5678">
      <w:pPr>
        <w:pStyle w:val="BodyText"/>
        <w:rPr>
          <w:rFonts w:ascii="Times New Roman" w:hAnsi="Times New Roman" w:cs="Times New Roman"/>
          <w:lang w:val="en-GB"/>
        </w:rPr>
      </w:pPr>
    </w:p>
    <w:p w:rsidR="001A5678" w:rsidRPr="0069501C" w:rsidRDefault="001A5678" w:rsidP="001A5678">
      <w:pPr>
        <w:pStyle w:val="BodyText"/>
        <w:jc w:val="center"/>
        <w:rPr>
          <w:rFonts w:ascii="Times New Roman" w:hAnsi="Times New Roman" w:cs="Times New Roman"/>
          <w:b/>
          <w:sz w:val="28"/>
          <w:szCs w:val="28"/>
          <w:lang w:val="en-GB"/>
        </w:rPr>
      </w:pPr>
    </w:p>
    <w:p w:rsidR="001A5678" w:rsidRPr="0069501C" w:rsidRDefault="001A5678" w:rsidP="001A5678">
      <w:pPr>
        <w:pStyle w:val="BodyText"/>
        <w:jc w:val="center"/>
        <w:rPr>
          <w:rFonts w:ascii="Times New Roman" w:hAnsi="Times New Roman" w:cs="Times New Roman"/>
          <w:b/>
          <w:sz w:val="28"/>
          <w:szCs w:val="28"/>
          <w:lang w:val="en-GB"/>
        </w:rPr>
      </w:pPr>
      <w:r w:rsidRPr="0069501C">
        <w:rPr>
          <w:rFonts w:ascii="Times New Roman" w:hAnsi="Times New Roman" w:cs="Times New Roman"/>
          <w:b/>
          <w:sz w:val="28"/>
          <w:szCs w:val="28"/>
          <w:lang w:val="en-GB"/>
        </w:rPr>
        <w:t>Date1</w:t>
      </w:r>
      <w:r>
        <w:rPr>
          <w:rFonts w:ascii="Times New Roman" w:hAnsi="Times New Roman" w:cs="Times New Roman"/>
          <w:b/>
          <w:sz w:val="28"/>
          <w:szCs w:val="28"/>
          <w:lang w:val="en-GB"/>
        </w:rPr>
        <w:t>6</w:t>
      </w:r>
      <w:r w:rsidRPr="0069501C">
        <w:rPr>
          <w:rFonts w:ascii="Times New Roman" w:hAnsi="Times New Roman" w:cs="Times New Roman"/>
          <w:b/>
          <w:sz w:val="28"/>
          <w:szCs w:val="28"/>
          <w:lang w:val="en-GB"/>
        </w:rPr>
        <w:t>.01.23   City: London</w:t>
      </w:r>
    </w:p>
    <w:p w:rsidR="001A5678" w:rsidRPr="0069501C" w:rsidRDefault="001A5678" w:rsidP="001A5678">
      <w:pPr>
        <w:rPr>
          <w:rFonts w:ascii="Times New Roman" w:hAnsi="Times New Roman" w:cs="Times New Roman"/>
        </w:rPr>
      </w:pPr>
    </w:p>
    <w:p w:rsidR="001A5678" w:rsidRPr="0069501C" w:rsidRDefault="001A5678" w:rsidP="001A5678">
      <w:pPr>
        <w:rPr>
          <w:rFonts w:ascii="Times New Roman" w:hAnsi="Times New Roman" w:cs="Times New Roman"/>
        </w:rPr>
      </w:pPr>
    </w:p>
    <w:p w:rsidR="00DA4104" w:rsidRDefault="00DA4104">
      <w:pPr>
        <w:rPr>
          <w:rFonts w:ascii="Times New Roman" w:hAnsi="Times New Roman" w:cs="Times New Roman"/>
          <w:b/>
          <w:sz w:val="24"/>
          <w:szCs w:val="24"/>
        </w:rPr>
      </w:pPr>
      <w:r>
        <w:rPr>
          <w:rFonts w:ascii="Times New Roman" w:hAnsi="Times New Roman" w:cs="Times New Roman"/>
          <w:b/>
          <w:sz w:val="24"/>
          <w:szCs w:val="24"/>
        </w:rPr>
        <w:br w:type="page"/>
      </w:r>
    </w:p>
    <w:p w:rsidR="00DA4104" w:rsidRPr="00DA4104" w:rsidRDefault="00DA4104" w:rsidP="00DA4104">
      <w:pPr>
        <w:spacing w:after="0" w:line="480" w:lineRule="auto"/>
        <w:contextualSpacing/>
        <w:jc w:val="center"/>
        <w:rPr>
          <w:rFonts w:ascii="Times New Roman" w:hAnsi="Times New Roman" w:cs="Times New Roman"/>
          <w:b/>
          <w:sz w:val="24"/>
          <w:szCs w:val="24"/>
        </w:rPr>
      </w:pPr>
      <w:r w:rsidRPr="00DA4104">
        <w:rPr>
          <w:rFonts w:ascii="Times New Roman" w:hAnsi="Times New Roman" w:cs="Times New Roman"/>
          <w:b/>
          <w:sz w:val="24"/>
          <w:szCs w:val="24"/>
        </w:rPr>
        <w:lastRenderedPageBreak/>
        <w:t>REFLECTION</w:t>
      </w:r>
    </w:p>
    <w:p w:rsidR="008D6A22" w:rsidRDefault="008D6A22" w:rsidP="00681683">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Introduction</w:t>
      </w:r>
    </w:p>
    <w:p w:rsidR="00B24A63" w:rsidRPr="00707C84" w:rsidRDefault="009F09BD" w:rsidP="00B24A63">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To start with ,</w:t>
      </w:r>
      <w:r w:rsidR="00F2650C">
        <w:rPr>
          <w:rFonts w:ascii="Times New Roman" w:hAnsi="Times New Roman" w:cs="Times New Roman"/>
          <w:sz w:val="24"/>
          <w:szCs w:val="24"/>
        </w:rPr>
        <w:t xml:space="preserve">in my view </w:t>
      </w:r>
      <w:r w:rsidR="005617C2">
        <w:rPr>
          <w:rFonts w:ascii="Times New Roman" w:hAnsi="Times New Roman" w:cs="Times New Roman"/>
          <w:sz w:val="24"/>
          <w:szCs w:val="24"/>
        </w:rPr>
        <w:t>b</w:t>
      </w:r>
      <w:r w:rsidR="00B24A63" w:rsidRPr="00707C84">
        <w:rPr>
          <w:rFonts w:ascii="Times New Roman" w:hAnsi="Times New Roman" w:cs="Times New Roman"/>
          <w:sz w:val="24"/>
          <w:szCs w:val="24"/>
        </w:rPr>
        <w:t>ecause of the Commonwealth Games, there will be a lot more</w:t>
      </w:r>
      <w:r w:rsidR="00041DAC">
        <w:rPr>
          <w:rFonts w:ascii="Times New Roman" w:hAnsi="Times New Roman" w:cs="Times New Roman"/>
          <w:sz w:val="24"/>
          <w:szCs w:val="24"/>
        </w:rPr>
        <w:t xml:space="preserve"> economic development factor such </w:t>
      </w:r>
      <w:r w:rsidR="006C2D38">
        <w:rPr>
          <w:rFonts w:ascii="Times New Roman" w:hAnsi="Times New Roman" w:cs="Times New Roman"/>
          <w:sz w:val="24"/>
          <w:szCs w:val="24"/>
        </w:rPr>
        <w:t>as</w:t>
      </w:r>
      <w:r w:rsidR="00B24A63" w:rsidRPr="00707C84">
        <w:rPr>
          <w:rFonts w:ascii="Times New Roman" w:hAnsi="Times New Roman" w:cs="Times New Roman"/>
          <w:sz w:val="24"/>
          <w:szCs w:val="24"/>
        </w:rPr>
        <w:t xml:space="preserve"> tourists in Birmingham. To take advantage of the attention, new plans to improve the downtown area have been approved. A £25 million project will fix up, make safer, and make it easier for people to walk through 40,000 square meters of public space, with Victoria Square as its center. When added to the construction of HS2, these improvements and additions to Birmingham's physical environment will bring even more investment to the city. Better public services and cultural offerings will bring more businesses to Birmingham, like HSBC, HMRC, and PwC have done. This will help the city's economy grow and create more jobs.</w:t>
      </w:r>
    </w:p>
    <w:p w:rsidR="00B24A63" w:rsidRDefault="00B7640D" w:rsidP="00681683">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 xml:space="preserve">Some of the highlights of the project highlights included </w:t>
      </w:r>
      <w:r w:rsidR="001809DB">
        <w:rPr>
          <w:rFonts w:ascii="Times New Roman" w:hAnsi="Times New Roman" w:cs="Times New Roman"/>
          <w:b/>
          <w:sz w:val="24"/>
          <w:szCs w:val="24"/>
        </w:rPr>
        <w:t>:</w:t>
      </w:r>
    </w:p>
    <w:p w:rsidR="006C2943" w:rsidRPr="00F66E73" w:rsidRDefault="006C2943" w:rsidP="00681683">
      <w:pPr>
        <w:spacing w:after="0" w:line="480" w:lineRule="auto"/>
        <w:contextualSpacing/>
        <w:rPr>
          <w:rFonts w:ascii="Times New Roman" w:hAnsi="Times New Roman" w:cs="Times New Roman"/>
          <w:b/>
          <w:sz w:val="24"/>
          <w:szCs w:val="24"/>
        </w:rPr>
      </w:pPr>
      <w:r w:rsidRPr="00F66E73">
        <w:rPr>
          <w:rFonts w:ascii="Times New Roman" w:hAnsi="Times New Roman" w:cs="Times New Roman"/>
          <w:b/>
          <w:sz w:val="24"/>
          <w:szCs w:val="24"/>
        </w:rPr>
        <w:t>Getting the rail network ready for international use</w:t>
      </w:r>
    </w:p>
    <w:p w:rsidR="007F1FB2" w:rsidRDefault="006C2943" w:rsidP="007F1FB2">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t>The Chiltern Main Line between Dorridge and Birmingham Moor Street was upgraded. Because an extra million people would be traveling to Birmingham for the Commonwealth Games, we knew it was essential to ensure the smooth operation of the rail system. Substantial repairs to switches and crossings, which allow trains to swap tracks, were completed at a vital point outside of Tyseley railway maintenance depot. We also put in new track and stressed the rails so that they would be more resistant to the heat. As a result of our efforts, West Midlands Railway trains had smoother service to and from the depot and Birmingham during the duration of the Games.</w:t>
      </w:r>
    </w:p>
    <w:p w:rsidR="001307FF" w:rsidRPr="00707C84" w:rsidRDefault="007F1FB2" w:rsidP="007F1FB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w:t>
      </w:r>
      <w:r w:rsidR="00B24A63">
        <w:rPr>
          <w:rFonts w:ascii="Times New Roman" w:hAnsi="Times New Roman" w:cs="Times New Roman"/>
          <w:sz w:val="24"/>
          <w:szCs w:val="24"/>
        </w:rPr>
        <w:t>addition,</w:t>
      </w:r>
      <w:r w:rsidR="00B24A63" w:rsidRPr="00707C84">
        <w:rPr>
          <w:rFonts w:ascii="Times New Roman" w:hAnsi="Times New Roman" w:cs="Times New Roman"/>
          <w:sz w:val="24"/>
          <w:szCs w:val="24"/>
        </w:rPr>
        <w:t xml:space="preserve"> In</w:t>
      </w:r>
      <w:r w:rsidR="001307FF" w:rsidRPr="00707C84">
        <w:rPr>
          <w:rFonts w:ascii="Times New Roman" w:hAnsi="Times New Roman" w:cs="Times New Roman"/>
          <w:sz w:val="24"/>
          <w:szCs w:val="24"/>
        </w:rPr>
        <w:t xml:space="preserve"> Birmingham, our station and maintenance staff worked together to give the Moor Street station a full cleaning. There was a complete overhaul of the roofs, loos, waiting </w:t>
      </w:r>
      <w:r w:rsidR="001307FF" w:rsidRPr="00707C84">
        <w:rPr>
          <w:rFonts w:ascii="Times New Roman" w:hAnsi="Times New Roman" w:cs="Times New Roman"/>
          <w:sz w:val="24"/>
          <w:szCs w:val="24"/>
        </w:rPr>
        <w:lastRenderedPageBreak/>
        <w:t xml:space="preserve">rooms, platforms, concourse floors, and beams. There was overgrown foliage and graffiti removed from 60 kilometers of the track's side. More than 20 members of the community rail group Friends of the Shakespeare Line put in new plants and replanted older ones as a special thank you for visiting Birmingham. </w:t>
      </w:r>
    </w:p>
    <w:p w:rsidR="00333D18" w:rsidRPr="00333D18" w:rsidRDefault="00333D18" w:rsidP="00333D18">
      <w:pPr>
        <w:spacing w:after="0" w:line="480" w:lineRule="auto"/>
        <w:contextualSpacing/>
        <w:rPr>
          <w:rFonts w:ascii="Times New Roman" w:hAnsi="Times New Roman" w:cs="Times New Roman"/>
          <w:b/>
          <w:bCs/>
          <w:sz w:val="24"/>
          <w:szCs w:val="24"/>
        </w:rPr>
      </w:pPr>
      <w:r>
        <w:rPr>
          <w:rFonts w:ascii="Times New Roman" w:hAnsi="Times New Roman" w:cs="Times New Roman"/>
          <w:b/>
          <w:bCs/>
          <w:sz w:val="24"/>
          <w:szCs w:val="24"/>
        </w:rPr>
        <w:t>I</w:t>
      </w:r>
      <w:r w:rsidRPr="00333D18">
        <w:rPr>
          <w:rFonts w:ascii="Times New Roman" w:hAnsi="Times New Roman" w:cs="Times New Roman"/>
          <w:b/>
          <w:bCs/>
          <w:sz w:val="24"/>
          <w:szCs w:val="24"/>
        </w:rPr>
        <w:t>mpact has the project had on thelocals?</w:t>
      </w:r>
    </w:p>
    <w:p w:rsidR="00EB6EA6" w:rsidRPr="00707C84" w:rsidRDefault="00EB6EA6" w:rsidP="00333D18">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t>The Commonwealth Games benefited many individuals by trying to kick starting the economy and causing it to grow much faster than expected. Birmingham should expect an annual increase of 4,526 employment from the Games through 2022, with an additional 950 jobs expected to become available each year after that</w:t>
      </w:r>
      <w:r w:rsidR="009C4BDE">
        <w:rPr>
          <w:rFonts w:ascii="Times New Roman" w:hAnsi="Times New Roman" w:cs="Times New Roman"/>
          <w:color w:val="222222"/>
        </w:rPr>
        <w:t>(</w:t>
      </w:r>
      <w:r w:rsidR="009C4BDE" w:rsidRPr="00235E06">
        <w:rPr>
          <w:rFonts w:ascii="Times New Roman" w:hAnsi="Times New Roman" w:cs="Times New Roman"/>
          <w:color w:val="222222"/>
        </w:rPr>
        <w:t>de Ruyte</w:t>
      </w:r>
      <w:r w:rsidR="009C4BDE">
        <w:rPr>
          <w:rFonts w:ascii="Times New Roman" w:hAnsi="Times New Roman" w:cs="Times New Roman"/>
          <w:color w:val="222222"/>
        </w:rPr>
        <w:t>r et al., 2021)</w:t>
      </w:r>
      <w:r w:rsidRPr="00707C84">
        <w:rPr>
          <w:rFonts w:ascii="Times New Roman" w:hAnsi="Times New Roman" w:cs="Times New Roman"/>
          <w:sz w:val="24"/>
          <w:szCs w:val="24"/>
        </w:rPr>
        <w:t>. One of the biggest events ever hosted in Birmingham, the Commonwealth Games, will feature an apprenticeship program and a need for up to 12,500 trained volunteers. The magnitude of the city's preparations for the Games is indicative of its significance and the chances they present for maximizing long-term economic gains, establishing new international trade links, and providing support to local enterprises competing for supply chain opportunities. The local economy will receive a boost when the Games begin in March 2022. This festival will serve as the kickoff to the global celebration of multiculturalism by honoring Birmingham's multicultural history and uniting the city through the arts. Before the estimated £300 million in earnings from Games contracts, local firms will have the chance to make up for COVID-19 business losses.</w:t>
      </w:r>
    </w:p>
    <w:p w:rsidR="0081578F" w:rsidRPr="00F66E73" w:rsidRDefault="00F414FA" w:rsidP="00681683">
      <w:pPr>
        <w:spacing w:after="0" w:line="480" w:lineRule="auto"/>
        <w:contextualSpacing/>
        <w:rPr>
          <w:rFonts w:ascii="Times New Roman" w:hAnsi="Times New Roman" w:cs="Times New Roman"/>
          <w:b/>
          <w:sz w:val="24"/>
          <w:szCs w:val="24"/>
        </w:rPr>
      </w:pPr>
      <w:r w:rsidRPr="00F66E73">
        <w:rPr>
          <w:rFonts w:ascii="Times New Roman" w:hAnsi="Times New Roman" w:cs="Times New Roman"/>
          <w:b/>
          <w:sz w:val="24"/>
          <w:szCs w:val="24"/>
        </w:rPr>
        <w:t>Tourism</w:t>
      </w:r>
    </w:p>
    <w:p w:rsidR="0081578F" w:rsidRPr="00707C84" w:rsidRDefault="007D2808" w:rsidP="00707C84">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my decision ,a</w:t>
      </w:r>
      <w:r w:rsidR="0081578F" w:rsidRPr="00707C84">
        <w:rPr>
          <w:rFonts w:ascii="Times New Roman" w:hAnsi="Times New Roman" w:cs="Times New Roman"/>
          <w:sz w:val="24"/>
          <w:szCs w:val="24"/>
        </w:rPr>
        <w:t xml:space="preserve">t the Commonwealth Games, over seventy-one countries will be represented. This will show people around the world how diverse Birmingham's culture is. More than a million people are expected to visit Birmingham during the Games, which will raise the city's profile around the world. The effects on tourism may be better for host cities in the long </w:t>
      </w:r>
      <w:r w:rsidR="0081578F" w:rsidRPr="00707C84">
        <w:rPr>
          <w:rFonts w:ascii="Times New Roman" w:hAnsi="Times New Roman" w:cs="Times New Roman"/>
          <w:sz w:val="24"/>
          <w:szCs w:val="24"/>
        </w:rPr>
        <w:lastRenderedPageBreak/>
        <w:t>run. After the Commonwealth Games in 2002, Manchester's tourism business grew much more than it had before. In the five years after the Olympics, records show that the number of visitors steadily went up, reaching a peak of 971,000 in 2007. The population only went up by 10,000 in the three years before the Games. After the problems caused by COVID-19, Birmingham's tourism industry needs this boost more than ever. The city's economy as a whole will benefit from more tourists, and as demand grows, more people will be able to find work in a variety of fields. Because of more tourists, Birmingham's already thriving and diverse multiethnic community will grow even more.</w:t>
      </w:r>
    </w:p>
    <w:p w:rsidR="00F414FA" w:rsidRPr="00F66E73" w:rsidRDefault="00F414FA" w:rsidP="00681683">
      <w:pPr>
        <w:spacing w:after="0" w:line="480" w:lineRule="auto"/>
        <w:contextualSpacing/>
        <w:rPr>
          <w:rFonts w:ascii="Times New Roman" w:hAnsi="Times New Roman" w:cs="Times New Roman"/>
          <w:b/>
          <w:sz w:val="24"/>
          <w:szCs w:val="24"/>
        </w:rPr>
      </w:pPr>
      <w:r w:rsidRPr="00F66E73">
        <w:rPr>
          <w:rFonts w:ascii="Times New Roman" w:hAnsi="Times New Roman" w:cs="Times New Roman"/>
          <w:b/>
          <w:sz w:val="24"/>
          <w:szCs w:val="24"/>
        </w:rPr>
        <w:t>Regeneration</w:t>
      </w:r>
    </w:p>
    <w:p w:rsidR="000A2791" w:rsidRPr="00707C84" w:rsidRDefault="00EC59D3" w:rsidP="00707C84">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my view ,b</w:t>
      </w:r>
      <w:r w:rsidR="0081578F" w:rsidRPr="00707C84">
        <w:rPr>
          <w:rFonts w:ascii="Times New Roman" w:hAnsi="Times New Roman" w:cs="Times New Roman"/>
          <w:sz w:val="24"/>
          <w:szCs w:val="24"/>
        </w:rPr>
        <w:t>ecause of the Commonwealth Games, Birmingham has been getting a lot of direct and indirect investment in the form of ongoing revitalization projects. Alexander Stadium in Perry Barr, where the opening and closing ceremonies will be held, will be the center of the Games and will be remembered for a long time in Birmingham. A proposed £72 million renovation will bring thousands of foreign tourists to the stadium, where only Birmingham City University teams will play in the future</w:t>
      </w:r>
      <w:r w:rsidR="003F338B">
        <w:rPr>
          <w:rFonts w:ascii="Times New Roman" w:hAnsi="Times New Roman" w:cs="Times New Roman"/>
          <w:color w:val="222222"/>
        </w:rPr>
        <w:t>(</w:t>
      </w:r>
      <w:r w:rsidR="003F338B" w:rsidRPr="00235E06">
        <w:rPr>
          <w:rFonts w:ascii="Times New Roman" w:hAnsi="Times New Roman" w:cs="Times New Roman"/>
          <w:color w:val="222222"/>
        </w:rPr>
        <w:t>James, 202</w:t>
      </w:r>
      <w:r w:rsidR="00587164">
        <w:rPr>
          <w:rFonts w:ascii="Times New Roman" w:hAnsi="Times New Roman" w:cs="Times New Roman"/>
          <w:color w:val="222222"/>
        </w:rPr>
        <w:t>2</w:t>
      </w:r>
      <w:r w:rsidR="003F338B">
        <w:rPr>
          <w:rFonts w:ascii="Times New Roman" w:hAnsi="Times New Roman" w:cs="Times New Roman"/>
          <w:color w:val="222222"/>
        </w:rPr>
        <w:t>).</w:t>
      </w:r>
      <w:r w:rsidR="0081578F" w:rsidRPr="00707C84">
        <w:rPr>
          <w:rFonts w:ascii="Times New Roman" w:hAnsi="Times New Roman" w:cs="Times New Roman"/>
          <w:sz w:val="24"/>
          <w:szCs w:val="24"/>
        </w:rPr>
        <w:t xml:space="preserve"> They'll get to see the best of what Birmingham has to offer and use the great faci</w:t>
      </w:r>
      <w:r w:rsidR="00F414FA" w:rsidRPr="00707C84">
        <w:rPr>
          <w:rFonts w:ascii="Times New Roman" w:hAnsi="Times New Roman" w:cs="Times New Roman"/>
          <w:sz w:val="24"/>
          <w:szCs w:val="24"/>
        </w:rPr>
        <w:t xml:space="preserve">lities at a well-known stadium. </w:t>
      </w:r>
      <w:r w:rsidR="0081578F" w:rsidRPr="00707C84">
        <w:rPr>
          <w:rFonts w:ascii="Times New Roman" w:hAnsi="Times New Roman" w:cs="Times New Roman"/>
          <w:sz w:val="24"/>
          <w:szCs w:val="24"/>
        </w:rPr>
        <w:t xml:space="preserve">Over the next few years, more than 5,000 new homes will be built in Perry Barr. This will be one of the main draws of the Games. It is expected that £500 million will be spent on making the area more accessible, including building new roads, bicycle paths, and other ways to get around. During the Games, getting to the area will be easier, and students will have more chances to use the venues because there </w:t>
      </w:r>
      <w:r w:rsidR="000A2791" w:rsidRPr="00707C84">
        <w:rPr>
          <w:rFonts w:ascii="Times New Roman" w:hAnsi="Times New Roman" w:cs="Times New Roman"/>
          <w:sz w:val="24"/>
          <w:szCs w:val="24"/>
        </w:rPr>
        <w:t>will be more ways to get there.</w:t>
      </w:r>
    </w:p>
    <w:p w:rsidR="002F2948" w:rsidRPr="00F66E73" w:rsidRDefault="002F2948" w:rsidP="00681683">
      <w:pPr>
        <w:spacing w:after="0" w:line="480" w:lineRule="auto"/>
        <w:contextualSpacing/>
        <w:rPr>
          <w:rFonts w:ascii="Times New Roman" w:hAnsi="Times New Roman" w:cs="Times New Roman"/>
          <w:b/>
          <w:sz w:val="24"/>
          <w:szCs w:val="24"/>
        </w:rPr>
      </w:pPr>
      <w:r w:rsidRPr="00F66E73">
        <w:rPr>
          <w:rFonts w:ascii="Times New Roman" w:hAnsi="Times New Roman" w:cs="Times New Roman"/>
          <w:b/>
          <w:sz w:val="24"/>
          <w:szCs w:val="24"/>
        </w:rPr>
        <w:t>A looming expense</w:t>
      </w:r>
    </w:p>
    <w:p w:rsidR="0081578F" w:rsidRPr="00707C84" w:rsidRDefault="0081578F" w:rsidP="00707C84">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lastRenderedPageBreak/>
        <w:t>When these efforts to improve the city are done and the Commonwealth Games are held in Birmingham, the world will see how much potential the city has. Birmingham will get more investment from Commonwealth and non-Commonwealth countries because of its growing network and the trad</w:t>
      </w:r>
      <w:r w:rsidR="002F2948" w:rsidRPr="00707C84">
        <w:rPr>
          <w:rFonts w:ascii="Times New Roman" w:hAnsi="Times New Roman" w:cs="Times New Roman"/>
          <w:sz w:val="24"/>
          <w:szCs w:val="24"/>
        </w:rPr>
        <w:t>e agreements made at the event.</w:t>
      </w:r>
    </w:p>
    <w:p w:rsidR="0081578F" w:rsidRDefault="0081578F" w:rsidP="00707C84">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t>In addition to making Manchester a more popular place for tourists, the 2002 Commonwealth Games have given the city a lot of other benefits. In 2014, the council and the Abu Dhabi United Group began a "commercial venture" worth $1 billion to make East Manchester better</w:t>
      </w:r>
      <w:r w:rsidR="008A61EF">
        <w:rPr>
          <w:rFonts w:ascii="Times New Roman" w:hAnsi="Times New Roman" w:cs="Times New Roman"/>
          <w:color w:val="222222"/>
        </w:rPr>
        <w:t>(</w:t>
      </w:r>
      <w:r w:rsidR="008A61EF" w:rsidRPr="00235E06">
        <w:rPr>
          <w:rFonts w:ascii="Times New Roman" w:hAnsi="Times New Roman" w:cs="Times New Roman"/>
          <w:color w:val="222222"/>
        </w:rPr>
        <w:t>McCabe,  2022</w:t>
      </w:r>
      <w:r w:rsidR="008A61EF">
        <w:rPr>
          <w:rFonts w:ascii="Times New Roman" w:hAnsi="Times New Roman" w:cs="Times New Roman"/>
          <w:color w:val="222222"/>
        </w:rPr>
        <w:t>)</w:t>
      </w:r>
      <w:r w:rsidRPr="00707C84">
        <w:rPr>
          <w:rFonts w:ascii="Times New Roman" w:hAnsi="Times New Roman" w:cs="Times New Roman"/>
          <w:sz w:val="24"/>
          <w:szCs w:val="24"/>
        </w:rPr>
        <w:t>. Since this UK city hosted the world event, a lot of money has gone into it. This is a good sign of what the West Midlands can expect to see. Investments in the future of Birmingham will help the city for a long time. The city will become more well-known in the UK and around the world, and there will be new ways to have fun and find work. With easy access to London and a lot of services and jobs, Birmingham and the rest of the West Midlands will be a thriving hub of opportunity.</w:t>
      </w:r>
    </w:p>
    <w:p w:rsidR="00707C84" w:rsidRPr="00707C84" w:rsidRDefault="00707C84" w:rsidP="00681683">
      <w:pPr>
        <w:spacing w:after="0" w:line="480" w:lineRule="auto"/>
        <w:contextualSpacing/>
        <w:rPr>
          <w:rFonts w:ascii="Times New Roman" w:hAnsi="Times New Roman" w:cs="Times New Roman"/>
          <w:b/>
          <w:sz w:val="24"/>
          <w:szCs w:val="24"/>
        </w:rPr>
      </w:pPr>
      <w:r w:rsidRPr="00707C84">
        <w:rPr>
          <w:rFonts w:ascii="Times New Roman" w:hAnsi="Times New Roman" w:cs="Times New Roman"/>
          <w:b/>
          <w:sz w:val="24"/>
          <w:szCs w:val="24"/>
        </w:rPr>
        <w:t>Autonomy and agency among teenagers</w:t>
      </w:r>
    </w:p>
    <w:p w:rsidR="00707C84" w:rsidRPr="00707C84" w:rsidRDefault="00707C84" w:rsidP="00707C84">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t>Concept introduced at gathering where kids can try out things like t</w:t>
      </w:r>
      <w:r>
        <w:rPr>
          <w:rFonts w:ascii="Times New Roman" w:hAnsi="Times New Roman" w:cs="Times New Roman"/>
          <w:sz w:val="24"/>
          <w:szCs w:val="24"/>
        </w:rPr>
        <w:t xml:space="preserve">able tennis and 3x3 basketball. </w:t>
      </w:r>
      <w:r w:rsidRPr="00707C84">
        <w:rPr>
          <w:rFonts w:ascii="Times New Roman" w:hAnsi="Times New Roman" w:cs="Times New Roman"/>
          <w:sz w:val="24"/>
          <w:szCs w:val="24"/>
        </w:rPr>
        <w:t>More than 40% of Birmingham's population is under the age of 25 in the most recent two years, making it one of</w:t>
      </w:r>
      <w:r>
        <w:rPr>
          <w:rFonts w:ascii="Times New Roman" w:hAnsi="Times New Roman" w:cs="Times New Roman"/>
          <w:sz w:val="24"/>
          <w:szCs w:val="24"/>
        </w:rPr>
        <w:t xml:space="preserve"> the youngest cities in Europe. </w:t>
      </w:r>
      <w:r w:rsidRPr="00707C84">
        <w:rPr>
          <w:rFonts w:ascii="Times New Roman" w:hAnsi="Times New Roman" w:cs="Times New Roman"/>
          <w:sz w:val="24"/>
          <w:szCs w:val="24"/>
        </w:rPr>
        <w:t xml:space="preserve">The mission of Bring the Power is to increase participation in sports, the arts, and culture while simultaneously fostering </w:t>
      </w:r>
      <w:r>
        <w:rPr>
          <w:rFonts w:ascii="Times New Roman" w:hAnsi="Times New Roman" w:cs="Times New Roman"/>
          <w:sz w:val="24"/>
          <w:szCs w:val="24"/>
        </w:rPr>
        <w:t xml:space="preserve">resiliency and self-confidence. </w:t>
      </w:r>
      <w:r w:rsidRPr="00707C84">
        <w:rPr>
          <w:rFonts w:ascii="Times New Roman" w:hAnsi="Times New Roman" w:cs="Times New Roman"/>
          <w:sz w:val="24"/>
          <w:szCs w:val="24"/>
        </w:rPr>
        <w:t>The program will collaborate with schools directly to distribute instructional materials about the Games and hold engaging workshops.</w:t>
      </w:r>
    </w:p>
    <w:p w:rsidR="00707C84" w:rsidRDefault="00707C84" w:rsidP="00707C84">
      <w:pPr>
        <w:spacing w:after="0" w:line="480" w:lineRule="auto"/>
        <w:ind w:firstLine="720"/>
        <w:contextualSpacing/>
        <w:rPr>
          <w:rFonts w:ascii="Times New Roman" w:hAnsi="Times New Roman" w:cs="Times New Roman"/>
          <w:sz w:val="24"/>
          <w:szCs w:val="24"/>
        </w:rPr>
      </w:pPr>
      <w:r w:rsidRPr="00707C84">
        <w:rPr>
          <w:rFonts w:ascii="Times New Roman" w:hAnsi="Times New Roman" w:cs="Times New Roman"/>
          <w:sz w:val="24"/>
          <w:szCs w:val="24"/>
        </w:rPr>
        <w:t>In honor of Birmingham 2022, four of the participating young organizati</w:t>
      </w:r>
      <w:r>
        <w:rPr>
          <w:rFonts w:ascii="Times New Roman" w:hAnsi="Times New Roman" w:cs="Times New Roman"/>
          <w:sz w:val="24"/>
          <w:szCs w:val="24"/>
        </w:rPr>
        <w:t>ons will serve as focal points</w:t>
      </w:r>
      <w:r w:rsidR="00BF33CC">
        <w:rPr>
          <w:rFonts w:ascii="Times New Roman" w:hAnsi="Times New Roman" w:cs="Times New Roman"/>
          <w:color w:val="222222"/>
        </w:rPr>
        <w:t>(</w:t>
      </w:r>
      <w:r w:rsidR="00BF33CC" w:rsidRPr="00235E06">
        <w:rPr>
          <w:rFonts w:ascii="Times New Roman" w:hAnsi="Times New Roman" w:cs="Times New Roman"/>
          <w:color w:val="222222"/>
        </w:rPr>
        <w:t>Fine,  2022</w:t>
      </w:r>
      <w:r w:rsidR="00BF33CC">
        <w:rPr>
          <w:rFonts w:ascii="Times New Roman" w:hAnsi="Times New Roman" w:cs="Times New Roman"/>
          <w:color w:val="222222"/>
        </w:rPr>
        <w:t>)</w:t>
      </w:r>
      <w:r>
        <w:rPr>
          <w:rFonts w:ascii="Times New Roman" w:hAnsi="Times New Roman" w:cs="Times New Roman"/>
          <w:sz w:val="24"/>
          <w:szCs w:val="24"/>
        </w:rPr>
        <w:t xml:space="preserve">. </w:t>
      </w:r>
      <w:r w:rsidRPr="00707C84">
        <w:rPr>
          <w:rFonts w:ascii="Times New Roman" w:hAnsi="Times New Roman" w:cs="Times New Roman"/>
          <w:sz w:val="24"/>
          <w:szCs w:val="24"/>
        </w:rPr>
        <w:t xml:space="preserve">West Midlands schools will be linked up with educational institutions from all over the Commonwealth as part of the Common Ground Grant Scheme's </w:t>
      </w:r>
      <w:r w:rsidRPr="00707C84">
        <w:rPr>
          <w:rFonts w:ascii="Times New Roman" w:hAnsi="Times New Roman" w:cs="Times New Roman"/>
          <w:sz w:val="24"/>
          <w:szCs w:val="24"/>
        </w:rPr>
        <w:lastRenderedPageBreak/>
        <w:t>"Commonwealth Connections" initiative, which aims to foster intercultural collaboration, di</w:t>
      </w:r>
      <w:r>
        <w:rPr>
          <w:rFonts w:ascii="Times New Roman" w:hAnsi="Times New Roman" w:cs="Times New Roman"/>
          <w:sz w:val="24"/>
          <w:szCs w:val="24"/>
        </w:rPr>
        <w:t xml:space="preserve">alogue, and student leadership. </w:t>
      </w:r>
      <w:r w:rsidRPr="00707C84">
        <w:rPr>
          <w:rFonts w:ascii="Times New Roman" w:hAnsi="Times New Roman" w:cs="Times New Roman"/>
          <w:sz w:val="24"/>
          <w:szCs w:val="24"/>
        </w:rPr>
        <w:t>The Birmingham City Council is offering a £1,000 ($760/€915) grant to each secondary school in the city to offset the costs</w:t>
      </w:r>
      <w:r>
        <w:rPr>
          <w:rFonts w:ascii="Times New Roman" w:hAnsi="Times New Roman" w:cs="Times New Roman"/>
          <w:sz w:val="24"/>
          <w:szCs w:val="24"/>
        </w:rPr>
        <w:t xml:space="preserve"> of taking part in the program. </w:t>
      </w:r>
      <w:r w:rsidRPr="00707C84">
        <w:rPr>
          <w:rFonts w:ascii="Times New Roman" w:hAnsi="Times New Roman" w:cs="Times New Roman"/>
          <w:sz w:val="24"/>
          <w:szCs w:val="24"/>
        </w:rPr>
        <w:t>Birmingham City Council and the British Council are working t</w:t>
      </w:r>
      <w:r>
        <w:rPr>
          <w:rFonts w:ascii="Times New Roman" w:hAnsi="Times New Roman" w:cs="Times New Roman"/>
          <w:sz w:val="24"/>
          <w:szCs w:val="24"/>
        </w:rPr>
        <w:t xml:space="preserve">ogether to put on these events. </w:t>
      </w:r>
      <w:r w:rsidRPr="00707C84">
        <w:rPr>
          <w:rFonts w:ascii="Times New Roman" w:hAnsi="Times New Roman" w:cs="Times New Roman"/>
          <w:sz w:val="24"/>
          <w:szCs w:val="24"/>
        </w:rPr>
        <w:t>Over the past two years, young people have taken th</w:t>
      </w:r>
      <w:r>
        <w:rPr>
          <w:rFonts w:ascii="Times New Roman" w:hAnsi="Times New Roman" w:cs="Times New Roman"/>
          <w:sz w:val="24"/>
          <w:szCs w:val="24"/>
        </w:rPr>
        <w:t xml:space="preserve">e brunt of COVID-19's effects." </w:t>
      </w:r>
      <w:r w:rsidRPr="00707C84">
        <w:rPr>
          <w:rFonts w:ascii="Times New Roman" w:hAnsi="Times New Roman" w:cs="Times New Roman"/>
          <w:sz w:val="24"/>
          <w:szCs w:val="24"/>
        </w:rPr>
        <w:t>Director of Youth Policies and Programming for Birmingham 2022, Alton Brown, provided some insight. "We want them to feel empowered by sport, art, and culture, so we're giving them a chance to take part in the Games through our Bring the Power program.</w:t>
      </w:r>
    </w:p>
    <w:p w:rsidR="003638A6" w:rsidRPr="001B7959" w:rsidRDefault="003638A6" w:rsidP="00681683">
      <w:pPr>
        <w:spacing w:after="0" w:line="480" w:lineRule="auto"/>
        <w:contextualSpacing/>
        <w:rPr>
          <w:rFonts w:ascii="Times New Roman" w:hAnsi="Times New Roman" w:cs="Times New Roman"/>
          <w:b/>
          <w:sz w:val="24"/>
          <w:szCs w:val="24"/>
        </w:rPr>
      </w:pPr>
      <w:r w:rsidRPr="001B7959">
        <w:rPr>
          <w:rFonts w:ascii="Times New Roman" w:hAnsi="Times New Roman" w:cs="Times New Roman"/>
          <w:b/>
          <w:sz w:val="24"/>
          <w:szCs w:val="24"/>
        </w:rPr>
        <w:t>Development of both the economic and the physical environment.</w:t>
      </w:r>
    </w:p>
    <w:p w:rsidR="0081000C" w:rsidRDefault="003638A6" w:rsidP="003638A6">
      <w:pPr>
        <w:spacing w:after="0" w:line="480" w:lineRule="auto"/>
        <w:ind w:firstLine="720"/>
        <w:contextualSpacing/>
        <w:rPr>
          <w:rFonts w:ascii="Times New Roman" w:hAnsi="Times New Roman" w:cs="Times New Roman"/>
          <w:sz w:val="24"/>
          <w:szCs w:val="24"/>
        </w:rPr>
      </w:pPr>
      <w:r w:rsidRPr="003638A6">
        <w:rPr>
          <w:rFonts w:ascii="Times New Roman" w:hAnsi="Times New Roman" w:cs="Times New Roman"/>
          <w:sz w:val="24"/>
          <w:szCs w:val="24"/>
        </w:rPr>
        <w:t xml:space="preserve">The economic benefits of hosting the Olympics are not limited to the 12 days of the Games themselves, since the flow of advantages to the host city often begins far before the Games and will continue to provide returns over the post-Games period. The 2022 Commonwealth Games are expected to provide rapid short-term economic growth in Birmingham. Birmingham City Council, for example, expects to add 4,500 jobs annually to the economy and £750 million by 2022, which will benefit the engineering and construction sector as well as the hotel and tourism sector, the transportation sector, and the sports sector. Thousands of spectators are expected to visit Birmingham for the Games, which will have a good effect on the city's tourism sector. </w:t>
      </w:r>
    </w:p>
    <w:p w:rsidR="003638A6" w:rsidRPr="003638A6" w:rsidRDefault="0081000C" w:rsidP="003638A6">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w:t>
      </w:r>
      <w:r w:rsidR="00346F20">
        <w:rPr>
          <w:rFonts w:ascii="Times New Roman" w:hAnsi="Times New Roman" w:cs="Times New Roman"/>
          <w:sz w:val="24"/>
          <w:szCs w:val="24"/>
        </w:rPr>
        <w:t>m</w:t>
      </w:r>
      <w:r>
        <w:rPr>
          <w:rFonts w:ascii="Times New Roman" w:hAnsi="Times New Roman" w:cs="Times New Roman"/>
          <w:sz w:val="24"/>
          <w:szCs w:val="24"/>
        </w:rPr>
        <w:t xml:space="preserve">y decision </w:t>
      </w:r>
      <w:r w:rsidR="003638A6" w:rsidRPr="003638A6">
        <w:rPr>
          <w:rFonts w:ascii="Times New Roman" w:hAnsi="Times New Roman" w:cs="Times New Roman"/>
          <w:sz w:val="24"/>
          <w:szCs w:val="24"/>
        </w:rPr>
        <w:t xml:space="preserve"> the intention of making it the national athletics headquarters, the Alexander Stadium </w:t>
      </w:r>
      <w:r w:rsidR="00346F20">
        <w:rPr>
          <w:rFonts w:ascii="Times New Roman" w:hAnsi="Times New Roman" w:cs="Times New Roman"/>
          <w:sz w:val="24"/>
          <w:szCs w:val="24"/>
        </w:rPr>
        <w:t xml:space="preserve">should </w:t>
      </w:r>
      <w:r w:rsidR="003638A6" w:rsidRPr="003638A6">
        <w:rPr>
          <w:rFonts w:ascii="Times New Roman" w:hAnsi="Times New Roman" w:cs="Times New Roman"/>
          <w:sz w:val="24"/>
          <w:szCs w:val="24"/>
        </w:rPr>
        <w:t xml:space="preserve"> be expanded to a capacity of 40,000 for the Games before being reduced to 20,000 permanently. There will be several Athlete Villages used for Birmingham 2022, with a total capacity of roughly 6,300 athletes. In addition, the economic benefits brought by hotel, food, keepsakes, and transportation, as well as the operating profits of commercial </w:t>
      </w:r>
      <w:r w:rsidR="003638A6" w:rsidRPr="003638A6">
        <w:rPr>
          <w:rFonts w:ascii="Times New Roman" w:hAnsi="Times New Roman" w:cs="Times New Roman"/>
          <w:sz w:val="24"/>
          <w:szCs w:val="24"/>
        </w:rPr>
        <w:lastRenderedPageBreak/>
        <w:t>enterprises, are expected to increase dramatically. Finally, it is expected that the sponsorship and broadcast of sporting events would have a substantial positive effect on the economy. Birmingham's industrial structure will be greatly upgraded and improved by the rapid expansion of both the upstream an</w:t>
      </w:r>
      <w:r w:rsidR="003638A6">
        <w:rPr>
          <w:rFonts w:ascii="Times New Roman" w:hAnsi="Times New Roman" w:cs="Times New Roman"/>
          <w:sz w:val="24"/>
          <w:szCs w:val="24"/>
        </w:rPr>
        <w:t>d downstream sports industries.</w:t>
      </w:r>
    </w:p>
    <w:p w:rsidR="003638A6" w:rsidRPr="003638A6" w:rsidRDefault="003638A6" w:rsidP="003638A6">
      <w:pPr>
        <w:spacing w:after="0" w:line="480" w:lineRule="auto"/>
        <w:ind w:firstLine="720"/>
        <w:contextualSpacing/>
        <w:rPr>
          <w:rFonts w:ascii="Times New Roman" w:hAnsi="Times New Roman" w:cs="Times New Roman"/>
          <w:sz w:val="24"/>
          <w:szCs w:val="24"/>
        </w:rPr>
      </w:pPr>
      <w:r w:rsidRPr="003638A6">
        <w:rPr>
          <w:rFonts w:ascii="Times New Roman" w:hAnsi="Times New Roman" w:cs="Times New Roman"/>
          <w:sz w:val="24"/>
          <w:szCs w:val="24"/>
        </w:rPr>
        <w:t>More substantial gains in regional economic growth and a consequent increase in production productivity are expected to accrue to Birmingham 2022 in the medium and long terms. Because of the impetus it will provide national sports and fitness, it is predicted that the event will save £7.6 billion in medical insurance premiums over the next decade. As a result of sports' long-lasting impact, city life will only improve</w:t>
      </w:r>
      <w:r w:rsidR="009C7189">
        <w:rPr>
          <w:rFonts w:ascii="Times New Roman" w:hAnsi="Times New Roman" w:cs="Times New Roman"/>
          <w:color w:val="222222"/>
        </w:rPr>
        <w:t>(</w:t>
      </w:r>
      <w:r w:rsidR="009C7189" w:rsidRPr="00235E06">
        <w:rPr>
          <w:rFonts w:ascii="Times New Roman" w:hAnsi="Times New Roman" w:cs="Times New Roman"/>
          <w:color w:val="222222"/>
        </w:rPr>
        <w:t>James,  2022</w:t>
      </w:r>
      <w:r w:rsidR="009C7189">
        <w:rPr>
          <w:rFonts w:ascii="Times New Roman" w:hAnsi="Times New Roman" w:cs="Times New Roman"/>
          <w:color w:val="222222"/>
        </w:rPr>
        <w:t>)</w:t>
      </w:r>
      <w:r w:rsidRPr="003638A6">
        <w:rPr>
          <w:rFonts w:ascii="Times New Roman" w:hAnsi="Times New Roman" w:cs="Times New Roman"/>
          <w:sz w:val="24"/>
          <w:szCs w:val="24"/>
        </w:rPr>
        <w:t>. This will boost regional economic names in a number of ways, including the rapid increase in urban population flow during the event period, increased media coverage, a conducive environment for ecological governance, the construction of public infrastructure, and an improved public's view of social security. This will have positive effects on regional economic consolidati</w:t>
      </w:r>
      <w:r>
        <w:rPr>
          <w:rFonts w:ascii="Times New Roman" w:hAnsi="Times New Roman" w:cs="Times New Roman"/>
          <w:sz w:val="24"/>
          <w:szCs w:val="24"/>
        </w:rPr>
        <w:t>on and new product development.</w:t>
      </w:r>
    </w:p>
    <w:p w:rsidR="003638A6" w:rsidRPr="003638A6" w:rsidRDefault="003638A6" w:rsidP="003638A6">
      <w:pPr>
        <w:spacing w:after="0" w:line="480" w:lineRule="auto"/>
        <w:ind w:firstLine="720"/>
        <w:contextualSpacing/>
        <w:rPr>
          <w:rFonts w:ascii="Times New Roman" w:hAnsi="Times New Roman" w:cs="Times New Roman"/>
          <w:sz w:val="24"/>
          <w:szCs w:val="24"/>
        </w:rPr>
      </w:pPr>
      <w:r w:rsidRPr="003638A6">
        <w:rPr>
          <w:rFonts w:ascii="Times New Roman" w:hAnsi="Times New Roman" w:cs="Times New Roman"/>
          <w:sz w:val="24"/>
          <w:szCs w:val="24"/>
        </w:rPr>
        <w:t>There will be an increase in employment before, during, and after the Commonwealth Games because of the boost to local industry that will result from the event</w:t>
      </w:r>
      <w:r w:rsidR="009679D4">
        <w:rPr>
          <w:rFonts w:ascii="Times New Roman" w:hAnsi="Times New Roman" w:cs="Times New Roman"/>
          <w:color w:val="222222"/>
        </w:rPr>
        <w:t>(</w:t>
      </w:r>
      <w:r w:rsidR="009679D4" w:rsidRPr="00235E06">
        <w:rPr>
          <w:rFonts w:ascii="Times New Roman" w:hAnsi="Times New Roman" w:cs="Times New Roman"/>
          <w:color w:val="222222"/>
        </w:rPr>
        <w:t>Coleand Barras, 2022</w:t>
      </w:r>
      <w:r w:rsidR="009679D4">
        <w:rPr>
          <w:rFonts w:ascii="Times New Roman" w:hAnsi="Times New Roman" w:cs="Times New Roman"/>
          <w:color w:val="222222"/>
        </w:rPr>
        <w:t>)</w:t>
      </w:r>
      <w:r w:rsidRPr="003638A6">
        <w:rPr>
          <w:rFonts w:ascii="Times New Roman" w:hAnsi="Times New Roman" w:cs="Times New Roman"/>
          <w:sz w:val="24"/>
          <w:szCs w:val="24"/>
        </w:rPr>
        <w:t>. Construction and transformation of athletes' villages, stadiums, public amenities, transportation, and sports facility management will greatly effect the development of local people resources and the following expansion in employment levels. There will be m</w:t>
      </w:r>
      <w:r>
        <w:rPr>
          <w:rFonts w:ascii="Times New Roman" w:hAnsi="Times New Roman" w:cs="Times New Roman"/>
          <w:sz w:val="24"/>
          <w:szCs w:val="24"/>
        </w:rPr>
        <w:t>ore available jobs as a result.</w:t>
      </w:r>
    </w:p>
    <w:p w:rsidR="003638A6" w:rsidRDefault="003638A6" w:rsidP="003638A6">
      <w:pPr>
        <w:spacing w:after="0" w:line="480" w:lineRule="auto"/>
        <w:ind w:firstLine="720"/>
        <w:contextualSpacing/>
        <w:rPr>
          <w:rFonts w:ascii="Times New Roman" w:hAnsi="Times New Roman" w:cs="Times New Roman"/>
          <w:sz w:val="24"/>
          <w:szCs w:val="24"/>
        </w:rPr>
      </w:pPr>
      <w:r w:rsidRPr="003638A6">
        <w:rPr>
          <w:rFonts w:ascii="Times New Roman" w:hAnsi="Times New Roman" w:cs="Times New Roman"/>
          <w:sz w:val="24"/>
          <w:szCs w:val="24"/>
        </w:rPr>
        <w:t xml:space="preserve">However, the immediate monetary benefits of the Birmingham Commonwealth Games may be diminished by the COVID-19 outbreak. The just-concluded 2020 Olympic Games in Tokyo, Japan, made this detrimental effect abundantly obvious. The cost of hosting the 2020 Summer Olympics in Tokyo, Japan, was estimated at $28 billion. Two million jobs were </w:t>
      </w:r>
      <w:r w:rsidRPr="003638A6">
        <w:rPr>
          <w:rFonts w:ascii="Times New Roman" w:hAnsi="Times New Roman" w:cs="Times New Roman"/>
          <w:sz w:val="24"/>
          <w:szCs w:val="24"/>
        </w:rPr>
        <w:lastRenderedPageBreak/>
        <w:t>predicted to be created, and 6.5 million people were expected to visit to Japan for the Olympic Games. Because of the pandemic, nobody went to the games and nobody bought tickets. With fewer tourists to spend money, Japan lost at least 15.1 million yen in revenue. Similarly, if the COVID-19 epidemic is not adequately contained worldwide by 2022, especially in the UK, it could have a considerable impact on direct economic gains</w:t>
      </w:r>
      <w:r w:rsidR="0063332E">
        <w:rPr>
          <w:rFonts w:ascii="Times New Roman" w:hAnsi="Times New Roman" w:cs="Times New Roman"/>
          <w:color w:val="222222"/>
        </w:rPr>
        <w:t>(</w:t>
      </w:r>
      <w:r w:rsidR="0063332E" w:rsidRPr="00235E06">
        <w:rPr>
          <w:rFonts w:ascii="Times New Roman" w:hAnsi="Times New Roman" w:cs="Times New Roman"/>
          <w:color w:val="222222"/>
        </w:rPr>
        <w:t>Chen</w:t>
      </w:r>
      <w:r w:rsidR="0063332E">
        <w:rPr>
          <w:rFonts w:ascii="Times New Roman" w:hAnsi="Times New Roman" w:cs="Times New Roman"/>
          <w:color w:val="222222"/>
        </w:rPr>
        <w:t xml:space="preserve"> et al., 2022)</w:t>
      </w:r>
      <w:r w:rsidRPr="003638A6">
        <w:rPr>
          <w:rFonts w:ascii="Times New Roman" w:hAnsi="Times New Roman" w:cs="Times New Roman"/>
          <w:sz w:val="24"/>
          <w:szCs w:val="24"/>
        </w:rPr>
        <w:t>. Employment opportunities in the tourism sector may be negatively impacted the most, and ticket sales and visitor numbers may drop drastically as a result. An 80% drop in tourist spending is expected. Birmingham 2022's revenue is likely to take a hit as a result of the epidemic because of the restrictions it places on people's ability to travel.</w:t>
      </w:r>
    </w:p>
    <w:p w:rsidR="00D627E9" w:rsidRPr="00963F62" w:rsidRDefault="00D627E9" w:rsidP="00963F62">
      <w:pPr>
        <w:spacing w:after="0" w:line="480" w:lineRule="auto"/>
        <w:contextualSpacing/>
        <w:rPr>
          <w:rFonts w:ascii="Times New Roman" w:hAnsi="Times New Roman" w:cs="Times New Roman"/>
          <w:b/>
          <w:bCs/>
          <w:sz w:val="24"/>
          <w:szCs w:val="24"/>
        </w:rPr>
      </w:pPr>
      <w:r w:rsidRPr="00963F62">
        <w:rPr>
          <w:rFonts w:ascii="Times New Roman" w:hAnsi="Times New Roman" w:cs="Times New Roman"/>
          <w:b/>
          <w:bCs/>
          <w:sz w:val="24"/>
          <w:szCs w:val="24"/>
        </w:rPr>
        <w:t xml:space="preserve"> Conclusion</w:t>
      </w:r>
    </w:p>
    <w:p w:rsidR="00D627E9" w:rsidRDefault="00B577B6" w:rsidP="003638A6">
      <w:pPr>
        <w:spacing w:after="0" w:line="480" w:lineRule="auto"/>
        <w:ind w:firstLine="720"/>
        <w:contextualSpacing/>
        <w:rPr>
          <w:rFonts w:ascii="Times New Roman" w:hAnsi="Times New Roman" w:cs="Times New Roman"/>
          <w:sz w:val="24"/>
          <w:szCs w:val="24"/>
        </w:rPr>
      </w:pPr>
      <w:r w:rsidRPr="00B577B6">
        <w:rPr>
          <w:rFonts w:ascii="Times New Roman" w:hAnsi="Times New Roman" w:cs="Times New Roman"/>
          <w:sz w:val="24"/>
          <w:szCs w:val="24"/>
        </w:rPr>
        <w:t>Many people profited from the Commonwealth Games' attempt to jump-start the economy, which resulted in significantly quicker growth than anticipated. Through 2022, Birmingham should anticipate a 4,526 boost in employment annually from the Games, with an additional 950 jobs anticipated to become available each year after that. The Commonwealth Games, one of the biggest events Birmingham has ever hosted, will include an apprenticeship program and require up to 12,500 qualified volunteers</w:t>
      </w:r>
      <w:r w:rsidR="00DB1F81">
        <w:rPr>
          <w:rFonts w:ascii="Times New Roman" w:hAnsi="Times New Roman" w:cs="Times New Roman"/>
          <w:color w:val="222222"/>
        </w:rPr>
        <w:t>(</w:t>
      </w:r>
      <w:r w:rsidR="00DB1F81" w:rsidRPr="00235E06">
        <w:rPr>
          <w:rFonts w:ascii="Times New Roman" w:hAnsi="Times New Roman" w:cs="Times New Roman"/>
          <w:color w:val="222222"/>
        </w:rPr>
        <w:t>Surplice, 2021</w:t>
      </w:r>
      <w:r w:rsidR="00DB1F81">
        <w:rPr>
          <w:rFonts w:ascii="Times New Roman" w:hAnsi="Times New Roman" w:cs="Times New Roman"/>
          <w:color w:val="222222"/>
        </w:rPr>
        <w:t>)</w:t>
      </w:r>
      <w:r w:rsidRPr="00B577B6">
        <w:rPr>
          <w:rFonts w:ascii="Times New Roman" w:hAnsi="Times New Roman" w:cs="Times New Roman"/>
          <w:sz w:val="24"/>
          <w:szCs w:val="24"/>
        </w:rPr>
        <w:t>. The extent of the city's preparations for the Games is a good indication of both the importance of the event and the opportunity it offers to maximize long-term economic advantages, create new international trade connections, and help local businesses vying for supply chain opportunities. When the Games start in March 2022, the local economy will benefit.</w:t>
      </w:r>
    </w:p>
    <w:p w:rsidR="00C93FC4" w:rsidRDefault="00C93FC4" w:rsidP="003638A6">
      <w:pPr>
        <w:spacing w:after="0" w:line="480" w:lineRule="auto"/>
        <w:ind w:firstLine="720"/>
        <w:contextualSpacing/>
        <w:rPr>
          <w:rFonts w:ascii="Times New Roman" w:hAnsi="Times New Roman" w:cs="Times New Roman"/>
          <w:b/>
          <w:bCs/>
          <w:sz w:val="24"/>
          <w:szCs w:val="24"/>
        </w:rPr>
      </w:pPr>
      <w:r w:rsidRPr="00C93FC4">
        <w:rPr>
          <w:rFonts w:ascii="Times New Roman" w:hAnsi="Times New Roman" w:cs="Times New Roman"/>
          <w:b/>
          <w:bCs/>
          <w:sz w:val="24"/>
          <w:szCs w:val="24"/>
        </w:rPr>
        <w:t xml:space="preserve">References </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Chen, S., Yu, Y. and Baker, E., 2022. Urban development, city planning, and hosting major events: the cases of Birmingham and Guangzhou. </w:t>
      </w:r>
      <w:r w:rsidRPr="00235E06">
        <w:rPr>
          <w:i/>
          <w:iCs/>
          <w:color w:val="222222"/>
        </w:rPr>
        <w:t>Sport in Society</w:t>
      </w:r>
      <w:r w:rsidRPr="00235E06">
        <w:rPr>
          <w:color w:val="222222"/>
        </w:rPr>
        <w:t>, pp.1-24.</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lastRenderedPageBreak/>
        <w:t>Cole, A. and Barras, M., 2022. The commonwealth games: A history of human movement. </w:t>
      </w:r>
      <w:r w:rsidRPr="00235E06">
        <w:rPr>
          <w:i/>
          <w:iCs/>
          <w:color w:val="222222"/>
        </w:rPr>
        <w:t>Interaction</w:t>
      </w:r>
      <w:r w:rsidRPr="00235E06">
        <w:rPr>
          <w:color w:val="222222"/>
        </w:rPr>
        <w:t>, </w:t>
      </w:r>
      <w:r w:rsidRPr="00235E06">
        <w:rPr>
          <w:i/>
          <w:iCs/>
          <w:color w:val="222222"/>
        </w:rPr>
        <w:t>50</w:t>
      </w:r>
      <w:r w:rsidRPr="00235E06">
        <w:rPr>
          <w:color w:val="222222"/>
        </w:rPr>
        <w:t>(2), pp.20-21.</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de Ruyter, A., Hearne, D., Beer, J. and Zaman, Y., 2021. Brexit, Birmingham and the 2022 Commonwealth Games: an opportunity for regeneration and rejuvenation?. </w:t>
      </w:r>
      <w:r w:rsidRPr="00235E06">
        <w:rPr>
          <w:i/>
          <w:iCs/>
          <w:color w:val="222222"/>
        </w:rPr>
        <w:t>Managing Sport and Leisure</w:t>
      </w:r>
      <w:r w:rsidRPr="00235E06">
        <w:rPr>
          <w:color w:val="222222"/>
        </w:rPr>
        <w:t>, </w:t>
      </w:r>
      <w:r w:rsidRPr="00235E06">
        <w:rPr>
          <w:i/>
          <w:iCs/>
          <w:color w:val="222222"/>
        </w:rPr>
        <w:t>26</w:t>
      </w:r>
      <w:r w:rsidRPr="00235E06">
        <w:rPr>
          <w:color w:val="222222"/>
        </w:rPr>
        <w:t>(5), pp.413-428.</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Fine, P.D., 2022. The role of the sports dentists at the Commonwealth Games, Birmingham 2022. </w:t>
      </w:r>
      <w:r w:rsidRPr="00235E06">
        <w:rPr>
          <w:i/>
          <w:iCs/>
          <w:color w:val="222222"/>
        </w:rPr>
        <w:t>British Dental Journal</w:t>
      </w:r>
      <w:r w:rsidRPr="00235E06">
        <w:rPr>
          <w:color w:val="222222"/>
        </w:rPr>
        <w:t>, </w:t>
      </w:r>
      <w:r w:rsidRPr="00235E06">
        <w:rPr>
          <w:i/>
          <w:iCs/>
          <w:color w:val="222222"/>
        </w:rPr>
        <w:t>233</w:t>
      </w:r>
      <w:r w:rsidRPr="00235E06">
        <w:rPr>
          <w:color w:val="222222"/>
        </w:rPr>
        <w:t>(8), pp.601-602.</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James, L., 2022. Sustainability commonwealth games: The commonwealth games': Green asprations: Fact or fiction?. </w:t>
      </w:r>
      <w:r w:rsidRPr="00235E06">
        <w:rPr>
          <w:i/>
          <w:iCs/>
          <w:color w:val="222222"/>
        </w:rPr>
        <w:t>Engineering &amp; Technology</w:t>
      </w:r>
      <w:r w:rsidRPr="00235E06">
        <w:rPr>
          <w:color w:val="222222"/>
        </w:rPr>
        <w:t>, </w:t>
      </w:r>
      <w:r w:rsidRPr="00235E06">
        <w:rPr>
          <w:i/>
          <w:iCs/>
          <w:color w:val="222222"/>
        </w:rPr>
        <w:t>17</w:t>
      </w:r>
      <w:r w:rsidRPr="00235E06">
        <w:rPr>
          <w:color w:val="222222"/>
        </w:rPr>
        <w:t>(7), pp.20-24.</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McCabe, S., 2022. Birmingham, Making a Great City.</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Révauger, G., 2022. The Birmingham 2022 Commonwealth Games: Where from, What for, and Where to?.</w:t>
      </w:r>
    </w:p>
    <w:p w:rsidR="00235E06" w:rsidRPr="00235E06" w:rsidRDefault="00235E06" w:rsidP="00235E06">
      <w:pPr>
        <w:pStyle w:val="NormalWeb"/>
        <w:shd w:val="clear" w:color="auto" w:fill="FFFFFF"/>
        <w:spacing w:before="0" w:beforeAutospacing="0" w:after="0" w:afterAutospacing="0" w:line="480" w:lineRule="auto"/>
        <w:ind w:left="720" w:hanging="720"/>
        <w:contextualSpacing/>
        <w:rPr>
          <w:color w:val="222222"/>
        </w:rPr>
      </w:pPr>
      <w:r w:rsidRPr="00235E06">
        <w:rPr>
          <w:color w:val="222222"/>
        </w:rPr>
        <w:t>Surplice, P., 2021. Will the Commonwealth Games enhance Birmingham’s reputation?.</w:t>
      </w:r>
    </w:p>
    <w:p w:rsidR="00235E06" w:rsidRPr="00235E06" w:rsidRDefault="00235E06" w:rsidP="00235E06">
      <w:pPr>
        <w:spacing w:after="0" w:line="480" w:lineRule="auto"/>
        <w:ind w:left="720" w:hanging="720"/>
        <w:contextualSpacing/>
        <w:rPr>
          <w:rFonts w:ascii="Times New Roman" w:hAnsi="Times New Roman" w:cs="Times New Roman"/>
          <w:b/>
          <w:bCs/>
          <w:sz w:val="24"/>
          <w:szCs w:val="24"/>
        </w:rPr>
      </w:pPr>
    </w:p>
    <w:sectPr w:rsidR="00235E06" w:rsidRPr="00235E06" w:rsidSect="00F54052">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82F" w:rsidRDefault="00CF482F" w:rsidP="00D4735A">
      <w:pPr>
        <w:spacing w:after="0" w:line="240" w:lineRule="auto"/>
      </w:pPr>
      <w:r>
        <w:separator/>
      </w:r>
    </w:p>
  </w:endnote>
  <w:endnote w:type="continuationSeparator" w:id="1">
    <w:p w:rsidR="00CF482F" w:rsidRDefault="00CF482F" w:rsidP="00D47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82F" w:rsidRDefault="00CF482F" w:rsidP="00D4735A">
      <w:pPr>
        <w:spacing w:after="0" w:line="240" w:lineRule="auto"/>
      </w:pPr>
      <w:r>
        <w:separator/>
      </w:r>
    </w:p>
  </w:footnote>
  <w:footnote w:type="continuationSeparator" w:id="1">
    <w:p w:rsidR="00CF482F" w:rsidRDefault="00CF482F" w:rsidP="00D473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078345"/>
      <w:docPartObj>
        <w:docPartGallery w:val="Page Numbers (Top of Page)"/>
        <w:docPartUnique/>
      </w:docPartObj>
    </w:sdtPr>
    <w:sdtEndPr>
      <w:rPr>
        <w:noProof/>
      </w:rPr>
    </w:sdtEndPr>
    <w:sdtContent>
      <w:p w:rsidR="00D4735A" w:rsidRDefault="00F54052">
        <w:pPr>
          <w:pStyle w:val="Header"/>
          <w:jc w:val="right"/>
        </w:pPr>
        <w:r>
          <w:fldChar w:fldCharType="begin"/>
        </w:r>
        <w:r w:rsidR="00D4735A">
          <w:instrText xml:space="preserve"> PAGE   \* MERGEFORMAT </w:instrText>
        </w:r>
        <w:r>
          <w:fldChar w:fldCharType="separate"/>
        </w:r>
        <w:r w:rsidR="001A5678">
          <w:rPr>
            <w:noProof/>
          </w:rPr>
          <w:t>1</w:t>
        </w:r>
        <w:r>
          <w:rPr>
            <w:noProof/>
          </w:rPr>
          <w:fldChar w:fldCharType="end"/>
        </w:r>
      </w:p>
    </w:sdtContent>
  </w:sdt>
  <w:p w:rsidR="00D4735A" w:rsidRDefault="00D4735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C2943"/>
    <w:rsid w:val="00041DAC"/>
    <w:rsid w:val="000A2791"/>
    <w:rsid w:val="001307FF"/>
    <w:rsid w:val="001809DB"/>
    <w:rsid w:val="001A5678"/>
    <w:rsid w:val="001B7959"/>
    <w:rsid w:val="00235E06"/>
    <w:rsid w:val="00261186"/>
    <w:rsid w:val="002F2948"/>
    <w:rsid w:val="00333D18"/>
    <w:rsid w:val="00346F20"/>
    <w:rsid w:val="003638A6"/>
    <w:rsid w:val="003F338B"/>
    <w:rsid w:val="004F15DE"/>
    <w:rsid w:val="0052789A"/>
    <w:rsid w:val="005617C2"/>
    <w:rsid w:val="00587164"/>
    <w:rsid w:val="0063332E"/>
    <w:rsid w:val="00681683"/>
    <w:rsid w:val="006C2943"/>
    <w:rsid w:val="006C2D38"/>
    <w:rsid w:val="006D5E67"/>
    <w:rsid w:val="00707C84"/>
    <w:rsid w:val="007D2808"/>
    <w:rsid w:val="007F1FB2"/>
    <w:rsid w:val="0081000C"/>
    <w:rsid w:val="0081578F"/>
    <w:rsid w:val="008A61EF"/>
    <w:rsid w:val="008D6A22"/>
    <w:rsid w:val="00963F62"/>
    <w:rsid w:val="009679D4"/>
    <w:rsid w:val="00987A57"/>
    <w:rsid w:val="009C4BDE"/>
    <w:rsid w:val="009C7189"/>
    <w:rsid w:val="009F09BD"/>
    <w:rsid w:val="00B24A63"/>
    <w:rsid w:val="00B577B6"/>
    <w:rsid w:val="00B7640D"/>
    <w:rsid w:val="00BF33CC"/>
    <w:rsid w:val="00C37CA5"/>
    <w:rsid w:val="00C93FC4"/>
    <w:rsid w:val="00CF482F"/>
    <w:rsid w:val="00D4735A"/>
    <w:rsid w:val="00D627E9"/>
    <w:rsid w:val="00D86984"/>
    <w:rsid w:val="00DA3F39"/>
    <w:rsid w:val="00DA4104"/>
    <w:rsid w:val="00DB1F81"/>
    <w:rsid w:val="00EB6EA6"/>
    <w:rsid w:val="00EC59D3"/>
    <w:rsid w:val="00F2650C"/>
    <w:rsid w:val="00F414FA"/>
    <w:rsid w:val="00F54052"/>
    <w:rsid w:val="00F66E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052"/>
  </w:style>
  <w:style w:type="paragraph" w:styleId="Heading1">
    <w:name w:val="heading 1"/>
    <w:basedOn w:val="Normal"/>
    <w:next w:val="Normal"/>
    <w:link w:val="Heading1Char"/>
    <w:uiPriority w:val="9"/>
    <w:qFormat/>
    <w:rsid w:val="001A5678"/>
    <w:pPr>
      <w:keepNext/>
      <w:keepLines/>
      <w:spacing w:before="240" w:after="0" w:line="480" w:lineRule="auto"/>
      <w:outlineLvl w:val="0"/>
    </w:pPr>
    <w:rPr>
      <w:rFonts w:ascii="Times New Roman" w:eastAsiaTheme="majorEastAsia" w:hAnsi="Times New Roman" w:cstheme="majorBidi"/>
      <w:b/>
      <w:sz w:val="28"/>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35A"/>
  </w:style>
  <w:style w:type="paragraph" w:styleId="Footer">
    <w:name w:val="footer"/>
    <w:basedOn w:val="Normal"/>
    <w:link w:val="FooterChar"/>
    <w:uiPriority w:val="99"/>
    <w:unhideWhenUsed/>
    <w:rsid w:val="00D47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35A"/>
  </w:style>
  <w:style w:type="paragraph" w:styleId="NormalWeb">
    <w:name w:val="Normal (Web)"/>
    <w:basedOn w:val="Normal"/>
    <w:uiPriority w:val="99"/>
    <w:semiHidden/>
    <w:unhideWhenUsed/>
    <w:rsid w:val="00235E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A5678"/>
    <w:rPr>
      <w:rFonts w:ascii="Times New Roman" w:eastAsiaTheme="majorEastAsia" w:hAnsi="Times New Roman" w:cstheme="majorBidi"/>
      <w:b/>
      <w:sz w:val="28"/>
      <w:szCs w:val="32"/>
      <w:lang w:val="en-GB"/>
    </w:rPr>
  </w:style>
  <w:style w:type="paragraph" w:styleId="BodyText">
    <w:name w:val="Body Text"/>
    <w:basedOn w:val="Normal"/>
    <w:link w:val="BodyTextChar"/>
    <w:uiPriority w:val="99"/>
    <w:unhideWhenUsed/>
    <w:rsid w:val="001A5678"/>
    <w:pPr>
      <w:spacing w:after="120" w:line="276" w:lineRule="auto"/>
    </w:pPr>
  </w:style>
  <w:style w:type="character" w:customStyle="1" w:styleId="BodyTextChar">
    <w:name w:val="Body Text Char"/>
    <w:basedOn w:val="DefaultParagraphFont"/>
    <w:link w:val="BodyText"/>
    <w:uiPriority w:val="99"/>
    <w:rsid w:val="001A5678"/>
  </w:style>
</w:styles>
</file>

<file path=word/webSettings.xml><?xml version="1.0" encoding="utf-8"?>
<w:webSettings xmlns:r="http://schemas.openxmlformats.org/officeDocument/2006/relationships" xmlns:w="http://schemas.openxmlformats.org/wordprocessingml/2006/main">
  <w:divs>
    <w:div w:id="504168938">
      <w:bodyDiv w:val="1"/>
      <w:marLeft w:val="0"/>
      <w:marRight w:val="0"/>
      <w:marTop w:val="0"/>
      <w:marBottom w:val="0"/>
      <w:divBdr>
        <w:top w:val="none" w:sz="0" w:space="0" w:color="auto"/>
        <w:left w:val="none" w:sz="0" w:space="0" w:color="auto"/>
        <w:bottom w:val="none" w:sz="0" w:space="0" w:color="auto"/>
        <w:right w:val="none" w:sz="0" w:space="0" w:color="auto"/>
      </w:divBdr>
    </w:div>
    <w:div w:id="120301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2138</Words>
  <Characters>12192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dc:creator>
  <cp:lastModifiedBy>hp</cp:lastModifiedBy>
  <cp:revision>3</cp:revision>
  <dcterms:created xsi:type="dcterms:W3CDTF">2023-01-16T23:51:00Z</dcterms:created>
  <dcterms:modified xsi:type="dcterms:W3CDTF">2023-01-16T23:53:00Z</dcterms:modified>
</cp:coreProperties>
</file>