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4C2484" w:rsidP="00D4255D" w:rsidRDefault="004A7008" w14:paraId="2258BF88" w14:textId="51C8397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Introduction to </w:t>
      </w:r>
      <w:r w:rsidR="002535F4">
        <w:rPr>
          <w:rFonts w:ascii="Arial" w:hAnsi="Arial" w:cs="Arial"/>
          <w:sz w:val="22"/>
          <w:szCs w:val="22"/>
        </w:rPr>
        <w:t xml:space="preserve">physiology report </w:t>
      </w:r>
    </w:p>
    <w:p w:rsidR="00F04AFE" w:rsidP="00D4255D" w:rsidRDefault="00F04AFE" w14:paraId="51D06D91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="002535F4" w:rsidP="00D4255D" w:rsidRDefault="00CB21E1" w14:paraId="0580CD96" w14:textId="2A3BC3BA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Name: Iesa Zaman</w:t>
      </w:r>
    </w:p>
    <w:p w:rsidR="00F04AFE" w:rsidP="00D4255D" w:rsidRDefault="00F04AFE" w14:paraId="0AA41D29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="00F04AFE" w:rsidP="00D4255D" w:rsidRDefault="00F04AFE" w14:paraId="652D40D6" w14:textId="5E535C4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Student number: 2421796</w:t>
      </w:r>
    </w:p>
    <w:p w:rsidR="00F04AFE" w:rsidP="00D4255D" w:rsidRDefault="00F04AFE" w14:paraId="2251DF7F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="00F04AFE" w:rsidP="00D4255D" w:rsidRDefault="00AE5EBC" w14:paraId="75CA7FFB" w14:textId="21BC805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Module title and code:(BM</w:t>
      </w:r>
      <w:r w:rsidR="00FF253A">
        <w:rPr>
          <w:rFonts w:ascii="Arial" w:hAnsi="Arial" w:cs="Arial"/>
          <w:sz w:val="22"/>
          <w:szCs w:val="22"/>
        </w:rPr>
        <w:t>HP5023)</w:t>
      </w:r>
    </w:p>
    <w:p w:rsidR="001A09CE" w:rsidP="00D4255D" w:rsidRDefault="001A09CE" w14:paraId="6EEA25B9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="00FF253A" w:rsidP="00D4255D" w:rsidRDefault="001A09CE" w14:paraId="1C579EAD" w14:textId="006810DA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Assignment title:</w:t>
      </w:r>
      <w:r w:rsidR="0069286C">
        <w:rPr>
          <w:rFonts w:ascii="Arial" w:hAnsi="Arial" w:cs="Arial"/>
          <w:sz w:val="22"/>
          <w:szCs w:val="22"/>
        </w:rPr>
        <w:t>( component 1 case study report)</w:t>
      </w:r>
    </w:p>
    <w:p w:rsidR="0069286C" w:rsidP="00D4255D" w:rsidRDefault="0069286C" w14:paraId="4CC6C666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="0069286C" w:rsidP="00D4255D" w:rsidRDefault="0069286C" w14:paraId="35285B06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="0069286C" w:rsidP="00D4255D" w:rsidRDefault="008A02C6" w14:paraId="62461435" w14:textId="20000D42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8A02C6">
        <w:rPr>
          <w:rFonts w:ascii="Arial" w:hAnsi="Arial" w:cs="Arial"/>
          <w:b/>
          <w:bCs/>
          <w:sz w:val="22"/>
          <w:szCs w:val="22"/>
          <w:u w:val="single"/>
        </w:rPr>
        <w:t xml:space="preserve">Introduction </w:t>
      </w:r>
    </w:p>
    <w:p w:rsidR="008A02C6" w:rsidP="00D4255D" w:rsidRDefault="00EA6127" w14:paraId="298E41BF" w14:textId="1D3A1FE0">
      <w:pPr>
        <w:spacing w:line="360" w:lineRule="auto"/>
        <w:rPr>
          <w:rFonts w:ascii="Arial" w:hAnsi="Arial" w:cs="Arial"/>
          <w:sz w:val="22"/>
          <w:szCs w:val="22"/>
        </w:rPr>
      </w:pPr>
      <w:r w:rsidRPr="1641151D" w:rsidR="05DB5E5C">
        <w:rPr>
          <w:rFonts w:ascii="Arial" w:hAnsi="Arial" w:cs="Arial"/>
          <w:sz w:val="22"/>
          <w:szCs w:val="22"/>
        </w:rPr>
        <w:t xml:space="preserve">Diabetes is a chronic </w:t>
      </w:r>
      <w:r w:rsidRPr="1641151D" w:rsidR="062AFB74">
        <w:rPr>
          <w:rFonts w:ascii="Arial" w:hAnsi="Arial" w:cs="Arial"/>
          <w:sz w:val="22"/>
          <w:szCs w:val="22"/>
        </w:rPr>
        <w:t xml:space="preserve">metabolic disease that is characterized </w:t>
      </w:r>
      <w:r w:rsidRPr="1641151D" w:rsidR="5CBEF4B0">
        <w:rPr>
          <w:rFonts w:ascii="Arial" w:hAnsi="Arial" w:cs="Arial"/>
          <w:sz w:val="22"/>
          <w:szCs w:val="22"/>
        </w:rPr>
        <w:t xml:space="preserve">by high blood glucose (sugar) levels </w:t>
      </w:r>
      <w:r w:rsidRPr="1641151D" w:rsidR="607AC5F2">
        <w:rPr>
          <w:rFonts w:ascii="Arial" w:hAnsi="Arial" w:cs="Arial"/>
          <w:sz w:val="22"/>
          <w:szCs w:val="22"/>
        </w:rPr>
        <w:t xml:space="preserve">which is cause by the bodies </w:t>
      </w:r>
      <w:r w:rsidRPr="1641151D" w:rsidR="7D95FF9D">
        <w:rPr>
          <w:rFonts w:ascii="Arial" w:hAnsi="Arial" w:cs="Arial"/>
          <w:sz w:val="22"/>
          <w:szCs w:val="22"/>
        </w:rPr>
        <w:t xml:space="preserve">inability to produce or </w:t>
      </w:r>
      <w:r w:rsidRPr="1641151D" w:rsidR="7D95FF9D">
        <w:rPr>
          <w:rFonts w:ascii="Arial" w:hAnsi="Arial" w:cs="Arial"/>
          <w:sz w:val="22"/>
          <w:szCs w:val="22"/>
        </w:rPr>
        <w:t>properly use</w:t>
      </w:r>
      <w:r w:rsidRPr="1641151D" w:rsidR="7D95FF9D">
        <w:rPr>
          <w:rFonts w:ascii="Arial" w:hAnsi="Arial" w:cs="Arial"/>
          <w:sz w:val="22"/>
          <w:szCs w:val="22"/>
        </w:rPr>
        <w:t xml:space="preserve"> insulin. </w:t>
      </w:r>
      <w:r w:rsidRPr="1641151D" w:rsidR="2FED4967">
        <w:rPr>
          <w:rFonts w:ascii="Arial" w:hAnsi="Arial" w:cs="Arial"/>
          <w:sz w:val="22"/>
          <w:szCs w:val="22"/>
        </w:rPr>
        <w:t xml:space="preserve">Insulin is a hormone that acts as a key to allow glucose </w:t>
      </w:r>
      <w:r w:rsidRPr="1641151D" w:rsidR="17D457B4">
        <w:rPr>
          <w:rFonts w:ascii="Arial" w:hAnsi="Arial" w:cs="Arial"/>
          <w:sz w:val="22"/>
          <w:szCs w:val="22"/>
        </w:rPr>
        <w:t xml:space="preserve">to enter cells for energy as without </w:t>
      </w:r>
      <w:r w:rsidRPr="1641151D" w:rsidR="6FADD516">
        <w:rPr>
          <w:rFonts w:ascii="Arial" w:hAnsi="Arial" w:cs="Arial"/>
          <w:sz w:val="22"/>
          <w:szCs w:val="22"/>
        </w:rPr>
        <w:t>enough</w:t>
      </w:r>
      <w:r w:rsidRPr="1641151D" w:rsidR="2FD5593C">
        <w:rPr>
          <w:rFonts w:ascii="Arial" w:hAnsi="Arial" w:cs="Arial"/>
          <w:sz w:val="22"/>
          <w:szCs w:val="22"/>
        </w:rPr>
        <w:t xml:space="preserve"> insulin, glucose can build up in the bloodstream, leading to </w:t>
      </w:r>
      <w:r w:rsidRPr="1641151D" w:rsidR="43D6FB27">
        <w:rPr>
          <w:rFonts w:ascii="Arial" w:hAnsi="Arial" w:cs="Arial"/>
          <w:sz w:val="22"/>
          <w:szCs w:val="22"/>
        </w:rPr>
        <w:t xml:space="preserve">long term health complications. </w:t>
      </w:r>
      <w:r w:rsidRPr="1641151D" w:rsidR="05949C8E">
        <w:rPr>
          <w:rFonts w:ascii="Arial" w:hAnsi="Arial" w:cs="Arial"/>
          <w:sz w:val="22"/>
          <w:szCs w:val="22"/>
        </w:rPr>
        <w:t>Also,</w:t>
      </w:r>
      <w:r w:rsidRPr="1641151D" w:rsidR="3515E7A9">
        <w:rPr>
          <w:rFonts w:ascii="Arial" w:hAnsi="Arial" w:cs="Arial"/>
          <w:sz w:val="22"/>
          <w:szCs w:val="22"/>
        </w:rPr>
        <w:t xml:space="preserve"> diabetes is broken down into two types</w:t>
      </w:r>
      <w:r w:rsidRPr="1641151D" w:rsidR="5434F863">
        <w:rPr>
          <w:rFonts w:ascii="Arial" w:hAnsi="Arial" w:cs="Arial"/>
          <w:sz w:val="22"/>
          <w:szCs w:val="22"/>
        </w:rPr>
        <w:t xml:space="preserve">, </w:t>
      </w:r>
      <w:r w:rsidRPr="1641151D" w:rsidR="7EA85222">
        <w:rPr>
          <w:rFonts w:ascii="Arial" w:hAnsi="Arial" w:cs="Arial"/>
          <w:sz w:val="22"/>
          <w:szCs w:val="22"/>
        </w:rPr>
        <w:t>T</w:t>
      </w:r>
      <w:r w:rsidRPr="1641151D" w:rsidR="5434F863">
        <w:rPr>
          <w:rFonts w:ascii="Arial" w:hAnsi="Arial" w:cs="Arial"/>
          <w:sz w:val="22"/>
          <w:szCs w:val="22"/>
        </w:rPr>
        <w:t>ype 1 diabetes being an autoimmune condition where the pancreas</w:t>
      </w:r>
      <w:r w:rsidRPr="1641151D" w:rsidR="2A34757E">
        <w:rPr>
          <w:rFonts w:ascii="Arial" w:hAnsi="Arial" w:cs="Arial"/>
          <w:sz w:val="22"/>
          <w:szCs w:val="22"/>
        </w:rPr>
        <w:t xml:space="preserve"> produces little or no insulin</w:t>
      </w:r>
      <w:r w:rsidRPr="1641151D" w:rsidR="54D747F5">
        <w:rPr>
          <w:rFonts w:ascii="Arial" w:hAnsi="Arial" w:cs="Arial"/>
          <w:sz w:val="22"/>
          <w:szCs w:val="22"/>
        </w:rPr>
        <w:t xml:space="preserve"> as </w:t>
      </w:r>
      <w:r w:rsidRPr="1641151D" w:rsidR="7EA85222">
        <w:rPr>
          <w:rFonts w:ascii="Arial" w:hAnsi="Arial" w:cs="Arial"/>
          <w:sz w:val="22"/>
          <w:szCs w:val="22"/>
        </w:rPr>
        <w:t>T</w:t>
      </w:r>
      <w:r w:rsidRPr="1641151D" w:rsidR="54D747F5">
        <w:rPr>
          <w:rFonts w:ascii="Arial" w:hAnsi="Arial" w:cs="Arial"/>
          <w:sz w:val="22"/>
          <w:szCs w:val="22"/>
        </w:rPr>
        <w:t xml:space="preserve">ype 1 diabetes is usually diagnosed in children or young adults. </w:t>
      </w:r>
      <w:r w:rsidRPr="1641151D" w:rsidR="7EA85222">
        <w:rPr>
          <w:rFonts w:ascii="Arial" w:hAnsi="Arial" w:cs="Arial"/>
          <w:sz w:val="22"/>
          <w:szCs w:val="22"/>
        </w:rPr>
        <w:t xml:space="preserve">Type 2 diabetes </w:t>
      </w:r>
      <w:r w:rsidRPr="1641151D" w:rsidR="2C17072F">
        <w:rPr>
          <w:rFonts w:ascii="Arial" w:hAnsi="Arial" w:cs="Arial"/>
          <w:sz w:val="22"/>
          <w:szCs w:val="22"/>
        </w:rPr>
        <w:t xml:space="preserve">is the most </w:t>
      </w:r>
      <w:r w:rsidRPr="1641151D" w:rsidR="2C17072F">
        <w:rPr>
          <w:rFonts w:ascii="Arial" w:hAnsi="Arial" w:cs="Arial"/>
          <w:sz w:val="22"/>
          <w:szCs w:val="22"/>
        </w:rPr>
        <w:t>common form</w:t>
      </w:r>
      <w:r w:rsidRPr="1641151D" w:rsidR="2C17072F">
        <w:rPr>
          <w:rFonts w:ascii="Arial" w:hAnsi="Arial" w:cs="Arial"/>
          <w:sz w:val="22"/>
          <w:szCs w:val="22"/>
        </w:rPr>
        <w:t xml:space="preserve"> of diabetes and is where the body does not </w:t>
      </w:r>
      <w:r w:rsidRPr="1641151D" w:rsidR="1BE9E120">
        <w:rPr>
          <w:rFonts w:ascii="Arial" w:hAnsi="Arial" w:cs="Arial"/>
          <w:sz w:val="22"/>
          <w:szCs w:val="22"/>
        </w:rPr>
        <w:t xml:space="preserve">use insulin properly (insulin resistance) </w:t>
      </w:r>
      <w:r w:rsidRPr="1641151D" w:rsidR="744D58A5">
        <w:rPr>
          <w:rFonts w:ascii="Arial" w:hAnsi="Arial" w:cs="Arial"/>
          <w:sz w:val="22"/>
          <w:szCs w:val="22"/>
        </w:rPr>
        <w:t xml:space="preserve">or produce enough and is often linked </w:t>
      </w:r>
      <w:r w:rsidRPr="1641151D" w:rsidR="5511E167">
        <w:rPr>
          <w:rFonts w:ascii="Arial" w:hAnsi="Arial" w:cs="Arial"/>
          <w:sz w:val="22"/>
          <w:szCs w:val="22"/>
        </w:rPr>
        <w:t xml:space="preserve">to your weight, lifestyle, and genetics. </w:t>
      </w:r>
      <w:r w:rsidRPr="1641151D" w:rsidR="04813718">
        <w:rPr>
          <w:rFonts w:ascii="Arial" w:hAnsi="Arial" w:cs="Arial"/>
          <w:sz w:val="22"/>
          <w:szCs w:val="22"/>
        </w:rPr>
        <w:t xml:space="preserve">The risk factors of diabetes </w:t>
      </w:r>
      <w:r w:rsidRPr="1641151D" w:rsidR="2397C5F8">
        <w:rPr>
          <w:rFonts w:ascii="Arial" w:hAnsi="Arial" w:cs="Arial"/>
          <w:sz w:val="22"/>
          <w:szCs w:val="22"/>
        </w:rPr>
        <w:t xml:space="preserve">for type 2 diabetes </w:t>
      </w:r>
      <w:r w:rsidRPr="1641151D" w:rsidR="30083A4E">
        <w:rPr>
          <w:rFonts w:ascii="Arial" w:hAnsi="Arial" w:cs="Arial"/>
          <w:sz w:val="22"/>
          <w:szCs w:val="22"/>
        </w:rPr>
        <w:t>includes obesity ( especially high waist circumference</w:t>
      </w:r>
      <w:r w:rsidRPr="1641151D" w:rsidR="2B6338D2">
        <w:rPr>
          <w:rFonts w:ascii="Arial" w:hAnsi="Arial" w:cs="Arial"/>
          <w:sz w:val="22"/>
          <w:szCs w:val="22"/>
        </w:rPr>
        <w:t xml:space="preserve">), physical inactivity, family history </w:t>
      </w:r>
      <w:r w:rsidRPr="1641151D" w:rsidR="48A74D90">
        <w:rPr>
          <w:rFonts w:ascii="Arial" w:hAnsi="Arial" w:cs="Arial"/>
          <w:sz w:val="22"/>
          <w:szCs w:val="22"/>
        </w:rPr>
        <w:t>and people of an older age (45+)</w:t>
      </w:r>
      <w:r w:rsidRPr="1641151D" w:rsidR="3599F044">
        <w:rPr>
          <w:rFonts w:ascii="Arial" w:hAnsi="Arial" w:cs="Arial"/>
          <w:sz w:val="22"/>
          <w:szCs w:val="22"/>
        </w:rPr>
        <w:t xml:space="preserve"> are more likely to get type 2 </w:t>
      </w:r>
      <w:r w:rsidRPr="1641151D" w:rsidR="03C379D9">
        <w:rPr>
          <w:rFonts w:ascii="Arial" w:hAnsi="Arial" w:cs="Arial"/>
          <w:sz w:val="22"/>
          <w:szCs w:val="22"/>
        </w:rPr>
        <w:t>diabetes</w:t>
      </w:r>
      <w:r w:rsidRPr="1641151D" w:rsidR="3599F044">
        <w:rPr>
          <w:rFonts w:ascii="Arial" w:hAnsi="Arial" w:cs="Arial"/>
          <w:sz w:val="22"/>
          <w:szCs w:val="22"/>
        </w:rPr>
        <w:t xml:space="preserve"> </w:t>
      </w:r>
      <w:r w:rsidRPr="1641151D" w:rsidR="03C379D9">
        <w:rPr>
          <w:rFonts w:ascii="Arial" w:hAnsi="Arial" w:cs="Arial"/>
          <w:sz w:val="22"/>
          <w:szCs w:val="22"/>
        </w:rPr>
        <w:t>as well</w:t>
      </w:r>
      <w:r w:rsidRPr="1641151D" w:rsidR="3599F044">
        <w:rPr>
          <w:rFonts w:ascii="Arial" w:hAnsi="Arial" w:cs="Arial"/>
          <w:sz w:val="22"/>
          <w:szCs w:val="22"/>
        </w:rPr>
        <w:t xml:space="preserve"> as </w:t>
      </w:r>
      <w:r w:rsidRPr="1641151D" w:rsidR="03C379D9">
        <w:rPr>
          <w:rFonts w:ascii="Arial" w:hAnsi="Arial" w:cs="Arial"/>
          <w:sz w:val="22"/>
          <w:szCs w:val="22"/>
        </w:rPr>
        <w:t>people from certain ethnic groups ( south Asian</w:t>
      </w:r>
      <w:r w:rsidRPr="1641151D" w:rsidR="2CB73D34">
        <w:rPr>
          <w:rFonts w:ascii="Arial" w:hAnsi="Arial" w:cs="Arial"/>
          <w:sz w:val="22"/>
          <w:szCs w:val="22"/>
        </w:rPr>
        <w:t>, Black African, African-</w:t>
      </w:r>
      <w:r w:rsidRPr="1641151D" w:rsidR="38F8044C">
        <w:rPr>
          <w:rFonts w:ascii="Arial" w:hAnsi="Arial" w:cs="Arial"/>
          <w:sz w:val="22"/>
          <w:szCs w:val="22"/>
        </w:rPr>
        <w:t xml:space="preserve">Caribbean) and other factors include </w:t>
      </w:r>
      <w:r w:rsidRPr="1641151D" w:rsidR="0A3C67A4">
        <w:rPr>
          <w:rFonts w:ascii="Arial" w:hAnsi="Arial" w:cs="Arial"/>
          <w:sz w:val="22"/>
          <w:szCs w:val="22"/>
        </w:rPr>
        <w:t>high blood pressure, low HDL cholesterol</w:t>
      </w:r>
      <w:r w:rsidRPr="1641151D" w:rsidR="5B7D35BF">
        <w:rPr>
          <w:rFonts w:ascii="Arial" w:hAnsi="Arial" w:cs="Arial"/>
          <w:sz w:val="22"/>
          <w:szCs w:val="22"/>
        </w:rPr>
        <w:t xml:space="preserve">, high triglycerides, history of gestational diabetes being </w:t>
      </w:r>
      <w:r w:rsidRPr="1641151D" w:rsidR="2A5D1E96">
        <w:rPr>
          <w:rFonts w:ascii="Arial" w:hAnsi="Arial" w:cs="Arial"/>
          <w:sz w:val="22"/>
          <w:szCs w:val="22"/>
        </w:rPr>
        <w:t xml:space="preserve">the factors of type 2 diabetes. Whereas </w:t>
      </w:r>
      <w:r w:rsidRPr="1641151D" w:rsidR="0C7EBCEC">
        <w:rPr>
          <w:rFonts w:ascii="Arial" w:hAnsi="Arial" w:cs="Arial"/>
          <w:sz w:val="22"/>
          <w:szCs w:val="22"/>
        </w:rPr>
        <w:t xml:space="preserve">the risk factors of type 1 </w:t>
      </w:r>
      <w:r w:rsidRPr="1641151D" w:rsidR="23BC4663">
        <w:rPr>
          <w:rFonts w:ascii="Arial" w:hAnsi="Arial" w:cs="Arial"/>
          <w:sz w:val="22"/>
          <w:szCs w:val="22"/>
        </w:rPr>
        <w:t>diabetes</w:t>
      </w:r>
      <w:r w:rsidRPr="1641151D" w:rsidR="0C7EBCEC">
        <w:rPr>
          <w:rFonts w:ascii="Arial" w:hAnsi="Arial" w:cs="Arial"/>
          <w:sz w:val="22"/>
          <w:szCs w:val="22"/>
        </w:rPr>
        <w:t xml:space="preserve"> are primarily a combination of genetic </w:t>
      </w:r>
      <w:r w:rsidRPr="1641151D" w:rsidR="3873BCC1">
        <w:rPr>
          <w:rFonts w:ascii="Arial" w:hAnsi="Arial" w:cs="Arial"/>
          <w:sz w:val="22"/>
          <w:szCs w:val="22"/>
        </w:rPr>
        <w:t>predisposition and environmental triggers, which often results in auto</w:t>
      </w:r>
      <w:r w:rsidRPr="1641151D" w:rsidR="23EBEAC3">
        <w:rPr>
          <w:rFonts w:ascii="Arial" w:hAnsi="Arial" w:cs="Arial"/>
          <w:sz w:val="22"/>
          <w:szCs w:val="22"/>
        </w:rPr>
        <w:t xml:space="preserve">immune destruction of insulin producing </w:t>
      </w:r>
      <w:r w:rsidRPr="1641151D" w:rsidR="23BC4663">
        <w:rPr>
          <w:rFonts w:ascii="Arial" w:hAnsi="Arial" w:cs="Arial"/>
          <w:sz w:val="22"/>
          <w:szCs w:val="22"/>
        </w:rPr>
        <w:t>pancreatic</w:t>
      </w:r>
      <w:r w:rsidRPr="1641151D" w:rsidR="653BBFCF">
        <w:rPr>
          <w:rFonts w:ascii="Arial" w:hAnsi="Arial" w:cs="Arial"/>
          <w:sz w:val="22"/>
          <w:szCs w:val="22"/>
        </w:rPr>
        <w:t xml:space="preserve"> cells. And other key factors also include family </w:t>
      </w:r>
      <w:r w:rsidRPr="1641151D" w:rsidR="67E8775B">
        <w:rPr>
          <w:rFonts w:ascii="Arial" w:hAnsi="Arial" w:cs="Arial"/>
          <w:sz w:val="22"/>
          <w:szCs w:val="22"/>
        </w:rPr>
        <w:t>history(parents/siblings), specific genetic markers</w:t>
      </w:r>
      <w:r w:rsidRPr="1641151D" w:rsidR="5BB3560B">
        <w:rPr>
          <w:rFonts w:ascii="Arial" w:hAnsi="Arial" w:cs="Arial"/>
          <w:sz w:val="22"/>
          <w:szCs w:val="22"/>
        </w:rPr>
        <w:t>, early childhood infections</w:t>
      </w:r>
      <w:r w:rsidRPr="1641151D" w:rsidR="3F23D468">
        <w:rPr>
          <w:rFonts w:ascii="Arial" w:hAnsi="Arial" w:cs="Arial"/>
          <w:sz w:val="22"/>
          <w:szCs w:val="22"/>
        </w:rPr>
        <w:t xml:space="preserve"> as viral infections such as</w:t>
      </w:r>
      <w:r w:rsidRPr="1641151D" w:rsidR="0B352882">
        <w:rPr>
          <w:rFonts w:ascii="Arial" w:hAnsi="Arial" w:cs="Arial"/>
          <w:sz w:val="22"/>
          <w:szCs w:val="22"/>
        </w:rPr>
        <w:t xml:space="preserve"> enteroviruses, are </w:t>
      </w:r>
      <w:r w:rsidRPr="1641151D" w:rsidR="6D7E2092">
        <w:rPr>
          <w:rFonts w:ascii="Arial" w:hAnsi="Arial" w:cs="Arial"/>
          <w:sz w:val="22"/>
          <w:szCs w:val="22"/>
        </w:rPr>
        <w:t>considered</w:t>
      </w:r>
      <w:r w:rsidRPr="1641151D" w:rsidR="0B352882">
        <w:rPr>
          <w:rFonts w:ascii="Arial" w:hAnsi="Arial" w:cs="Arial"/>
          <w:sz w:val="22"/>
          <w:szCs w:val="22"/>
        </w:rPr>
        <w:t xml:space="preserve"> </w:t>
      </w:r>
      <w:r w:rsidRPr="1641151D" w:rsidR="6D7E2092">
        <w:rPr>
          <w:rFonts w:ascii="Arial" w:hAnsi="Arial" w:cs="Arial"/>
          <w:sz w:val="22"/>
          <w:szCs w:val="22"/>
        </w:rPr>
        <w:t>potential triggers for type 1 diabetes.</w:t>
      </w:r>
      <w:r w:rsidRPr="1641151D" w:rsidR="5BB3560B">
        <w:rPr>
          <w:rFonts w:ascii="Arial" w:hAnsi="Arial" w:cs="Arial"/>
          <w:sz w:val="22"/>
          <w:szCs w:val="22"/>
        </w:rPr>
        <w:t xml:space="preserve"> </w:t>
      </w:r>
      <w:r w:rsidRPr="1641151D" w:rsidR="6D7E2092">
        <w:rPr>
          <w:rFonts w:ascii="Arial" w:hAnsi="Arial" w:cs="Arial"/>
          <w:sz w:val="22"/>
          <w:szCs w:val="22"/>
        </w:rPr>
        <w:t>A</w:t>
      </w:r>
      <w:r w:rsidRPr="1641151D" w:rsidR="2BDE3658">
        <w:rPr>
          <w:rFonts w:ascii="Arial" w:hAnsi="Arial" w:cs="Arial"/>
          <w:sz w:val="22"/>
          <w:szCs w:val="22"/>
        </w:rPr>
        <w:t>nd geographic location</w:t>
      </w:r>
      <w:r w:rsidRPr="1641151D" w:rsidR="04455EA0">
        <w:rPr>
          <w:rFonts w:ascii="Arial" w:hAnsi="Arial" w:cs="Arial"/>
          <w:sz w:val="22"/>
          <w:szCs w:val="22"/>
        </w:rPr>
        <w:t xml:space="preserve"> incidence rates increasing with the distance from the equator</w:t>
      </w:r>
      <w:r w:rsidRPr="1641151D" w:rsidR="18DFF6B7">
        <w:rPr>
          <w:rFonts w:ascii="Arial" w:hAnsi="Arial" w:cs="Arial"/>
          <w:sz w:val="22"/>
          <w:szCs w:val="22"/>
        </w:rPr>
        <w:t xml:space="preserve">, which is </w:t>
      </w:r>
      <w:r w:rsidRPr="1641151D" w:rsidR="18DFF6B7">
        <w:rPr>
          <w:rFonts w:ascii="Arial" w:hAnsi="Arial" w:cs="Arial"/>
          <w:sz w:val="22"/>
          <w:szCs w:val="22"/>
        </w:rPr>
        <w:t>possibly due</w:t>
      </w:r>
      <w:r w:rsidRPr="1641151D" w:rsidR="18DFF6B7">
        <w:rPr>
          <w:rFonts w:ascii="Arial" w:hAnsi="Arial" w:cs="Arial"/>
          <w:sz w:val="22"/>
          <w:szCs w:val="22"/>
        </w:rPr>
        <w:t xml:space="preserve"> to vitamin D levels or sunlight exposure</w:t>
      </w:r>
      <w:r w:rsidRPr="1641151D" w:rsidR="090F9FC8">
        <w:rPr>
          <w:rFonts w:ascii="Arial" w:hAnsi="Arial" w:cs="Arial"/>
          <w:sz w:val="22"/>
          <w:szCs w:val="22"/>
        </w:rPr>
        <w:t xml:space="preserve">. </w:t>
      </w:r>
    </w:p>
    <w:p w:rsidRPr="009939B5" w:rsidR="002A65BA" w:rsidP="00D4255D" w:rsidRDefault="00DA394D" w14:paraId="75281FE0" w14:textId="792ADBC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(b) </w:t>
      </w:r>
      <w:r w:rsidR="00B92534">
        <w:rPr>
          <w:rFonts w:ascii="Arial" w:hAnsi="Arial" w:cs="Arial"/>
          <w:sz w:val="22"/>
          <w:szCs w:val="22"/>
        </w:rPr>
        <w:t xml:space="preserve">maintaining </w:t>
      </w:r>
      <w:r w:rsidR="00D431E3">
        <w:rPr>
          <w:rFonts w:ascii="Arial" w:hAnsi="Arial" w:cs="Arial"/>
          <w:sz w:val="22"/>
          <w:szCs w:val="22"/>
        </w:rPr>
        <w:t xml:space="preserve">blood sugar (glucose) levels is one of the </w:t>
      </w:r>
      <w:r w:rsidR="001C7AFA">
        <w:rPr>
          <w:rFonts w:ascii="Arial" w:hAnsi="Arial" w:cs="Arial"/>
          <w:sz w:val="22"/>
          <w:szCs w:val="22"/>
        </w:rPr>
        <w:t>body’s</w:t>
      </w:r>
      <w:r w:rsidR="00D431E3">
        <w:rPr>
          <w:rFonts w:ascii="Arial" w:hAnsi="Arial" w:cs="Arial"/>
          <w:sz w:val="22"/>
          <w:szCs w:val="22"/>
        </w:rPr>
        <w:t xml:space="preserve"> most essential</w:t>
      </w:r>
      <w:r w:rsidR="0093697C">
        <w:rPr>
          <w:rFonts w:ascii="Arial" w:hAnsi="Arial" w:cs="Arial"/>
          <w:sz w:val="22"/>
          <w:szCs w:val="22"/>
        </w:rPr>
        <w:t>, automatic processes known as the glucose homeosta</w:t>
      </w:r>
      <w:r w:rsidR="00D01527">
        <w:rPr>
          <w:rFonts w:ascii="Arial" w:hAnsi="Arial" w:cs="Arial"/>
          <w:sz w:val="22"/>
          <w:szCs w:val="22"/>
        </w:rPr>
        <w:t>sis.</w:t>
      </w:r>
      <w:r w:rsidR="009D51C6">
        <w:rPr>
          <w:rFonts w:ascii="Arial" w:hAnsi="Arial" w:cs="Arial"/>
          <w:sz w:val="22"/>
          <w:szCs w:val="22"/>
        </w:rPr>
        <w:t>as the body m</w:t>
      </w:r>
      <w:r w:rsidR="006D1E41">
        <w:rPr>
          <w:rFonts w:ascii="Arial" w:hAnsi="Arial" w:cs="Arial"/>
          <w:sz w:val="22"/>
          <w:szCs w:val="22"/>
        </w:rPr>
        <w:t xml:space="preserve">aintains safe, effective blood sugar levels via a negative </w:t>
      </w:r>
      <w:r w:rsidR="00714425">
        <w:rPr>
          <w:rFonts w:ascii="Arial" w:hAnsi="Arial" w:cs="Arial"/>
          <w:sz w:val="22"/>
          <w:szCs w:val="22"/>
        </w:rPr>
        <w:t>feedback loop- as insulin lowers it when its high</w:t>
      </w:r>
      <w:r w:rsidR="005A5EC7">
        <w:rPr>
          <w:rFonts w:ascii="Arial" w:hAnsi="Arial" w:cs="Arial"/>
          <w:sz w:val="22"/>
          <w:szCs w:val="22"/>
        </w:rPr>
        <w:t xml:space="preserve"> and glycogen </w:t>
      </w:r>
      <w:proofErr w:type="gramStart"/>
      <w:r w:rsidR="005A5EC7">
        <w:rPr>
          <w:rFonts w:ascii="Arial" w:hAnsi="Arial" w:cs="Arial"/>
          <w:sz w:val="22"/>
          <w:szCs w:val="22"/>
        </w:rPr>
        <w:t>raises</w:t>
      </w:r>
      <w:proofErr w:type="gramEnd"/>
      <w:r w:rsidR="005A5EC7">
        <w:rPr>
          <w:rFonts w:ascii="Arial" w:hAnsi="Arial" w:cs="Arial"/>
          <w:sz w:val="22"/>
          <w:szCs w:val="22"/>
        </w:rPr>
        <w:t xml:space="preserve"> it when it when </w:t>
      </w:r>
      <w:r w:rsidR="00E32772">
        <w:rPr>
          <w:rFonts w:ascii="Arial" w:hAnsi="Arial" w:cs="Arial"/>
          <w:sz w:val="22"/>
          <w:szCs w:val="22"/>
        </w:rPr>
        <w:t>it’s</w:t>
      </w:r>
      <w:r w:rsidR="005A5EC7">
        <w:rPr>
          <w:rFonts w:ascii="Arial" w:hAnsi="Arial" w:cs="Arial"/>
          <w:sz w:val="22"/>
          <w:szCs w:val="22"/>
        </w:rPr>
        <w:t xml:space="preserve"> low ensuring that</w:t>
      </w:r>
      <w:r w:rsidR="00325666">
        <w:rPr>
          <w:rFonts w:ascii="Arial" w:hAnsi="Arial" w:cs="Arial"/>
          <w:sz w:val="22"/>
          <w:szCs w:val="22"/>
        </w:rPr>
        <w:t xml:space="preserve"> a reliable source of energy is supplied</w:t>
      </w:r>
      <w:r w:rsidR="00E32772">
        <w:rPr>
          <w:rFonts w:ascii="Arial" w:hAnsi="Arial" w:cs="Arial"/>
          <w:sz w:val="22"/>
          <w:szCs w:val="22"/>
        </w:rPr>
        <w:t xml:space="preserve"> and.</w:t>
      </w:r>
      <w:r w:rsidR="00D01527">
        <w:rPr>
          <w:rFonts w:ascii="Arial" w:hAnsi="Arial" w:cs="Arial"/>
          <w:sz w:val="22"/>
          <w:szCs w:val="22"/>
        </w:rPr>
        <w:t xml:space="preserve"> It </w:t>
      </w:r>
      <w:r w:rsidR="00E32772">
        <w:rPr>
          <w:rFonts w:ascii="Arial" w:hAnsi="Arial" w:cs="Arial"/>
          <w:sz w:val="22"/>
          <w:szCs w:val="22"/>
        </w:rPr>
        <w:t xml:space="preserve">also </w:t>
      </w:r>
      <w:r w:rsidR="00D01527">
        <w:rPr>
          <w:rFonts w:ascii="Arial" w:hAnsi="Arial" w:cs="Arial"/>
          <w:sz w:val="22"/>
          <w:szCs w:val="22"/>
        </w:rPr>
        <w:t>ensures cells have a steady energy</w:t>
      </w:r>
      <w:r w:rsidR="00A23257">
        <w:rPr>
          <w:rFonts w:ascii="Arial" w:hAnsi="Arial" w:cs="Arial"/>
          <w:sz w:val="22"/>
          <w:szCs w:val="22"/>
        </w:rPr>
        <w:t xml:space="preserve"> supply while preventing the damage from too much or </w:t>
      </w:r>
      <w:r w:rsidR="00A51B2B">
        <w:rPr>
          <w:rFonts w:ascii="Arial" w:hAnsi="Arial" w:cs="Arial"/>
          <w:sz w:val="22"/>
          <w:szCs w:val="22"/>
        </w:rPr>
        <w:t xml:space="preserve">too little amount of sugar. As with this process </w:t>
      </w:r>
      <w:r w:rsidR="001C7AFA">
        <w:rPr>
          <w:rFonts w:ascii="Arial" w:hAnsi="Arial" w:cs="Arial"/>
          <w:sz w:val="22"/>
          <w:szCs w:val="22"/>
        </w:rPr>
        <w:t>balanced</w:t>
      </w:r>
      <w:r w:rsidR="00A51B2B">
        <w:rPr>
          <w:rFonts w:ascii="Arial" w:hAnsi="Arial" w:cs="Arial"/>
          <w:sz w:val="22"/>
          <w:szCs w:val="22"/>
        </w:rPr>
        <w:t xml:space="preserve"> </w:t>
      </w:r>
      <w:r w:rsidR="00903AE1">
        <w:rPr>
          <w:rFonts w:ascii="Arial" w:hAnsi="Arial" w:cs="Arial"/>
          <w:sz w:val="22"/>
          <w:szCs w:val="22"/>
        </w:rPr>
        <w:t xml:space="preserve">is maintained primarily by the pancreas, which </w:t>
      </w:r>
      <w:r w:rsidR="004F0EAF">
        <w:rPr>
          <w:rFonts w:ascii="Arial" w:hAnsi="Arial" w:cs="Arial"/>
          <w:sz w:val="22"/>
          <w:szCs w:val="22"/>
        </w:rPr>
        <w:t>acts like a thermostat by releasing two opposing hormones</w:t>
      </w:r>
      <w:r w:rsidR="001C7AFA">
        <w:rPr>
          <w:rFonts w:ascii="Arial" w:hAnsi="Arial" w:cs="Arial"/>
          <w:sz w:val="22"/>
          <w:szCs w:val="22"/>
        </w:rPr>
        <w:t xml:space="preserve"> being insulin and glucagon. </w:t>
      </w:r>
      <w:r w:rsidR="00E05653">
        <w:rPr>
          <w:rFonts w:ascii="Arial" w:hAnsi="Arial" w:cs="Arial"/>
          <w:sz w:val="22"/>
          <w:szCs w:val="22"/>
        </w:rPr>
        <w:t xml:space="preserve">As the key players have a part in this process </w:t>
      </w:r>
      <w:r w:rsidR="003C3FD4">
        <w:rPr>
          <w:rFonts w:ascii="Arial" w:hAnsi="Arial" w:cs="Arial"/>
          <w:sz w:val="22"/>
          <w:szCs w:val="22"/>
        </w:rPr>
        <w:t xml:space="preserve">glucose </w:t>
      </w:r>
      <w:r w:rsidR="00205FDF">
        <w:rPr>
          <w:rFonts w:ascii="Arial" w:hAnsi="Arial" w:cs="Arial"/>
          <w:sz w:val="22"/>
          <w:szCs w:val="22"/>
        </w:rPr>
        <w:t>is where the fuel sugar circulating in your blood directly from your food</w:t>
      </w:r>
      <w:r w:rsidR="00FA3A3B">
        <w:rPr>
          <w:rFonts w:ascii="Arial" w:hAnsi="Arial" w:cs="Arial"/>
          <w:sz w:val="22"/>
          <w:szCs w:val="22"/>
        </w:rPr>
        <w:t xml:space="preserve">. The pancreas monitors the blood sugar levels 24/7. </w:t>
      </w:r>
      <w:r w:rsidR="00BD6247">
        <w:rPr>
          <w:rFonts w:ascii="Arial" w:hAnsi="Arial" w:cs="Arial"/>
          <w:sz w:val="22"/>
          <w:szCs w:val="22"/>
        </w:rPr>
        <w:t xml:space="preserve">Insulin is </w:t>
      </w:r>
      <w:r w:rsidR="00D52D2F">
        <w:rPr>
          <w:rFonts w:ascii="Arial" w:hAnsi="Arial" w:cs="Arial"/>
          <w:sz w:val="22"/>
          <w:szCs w:val="22"/>
        </w:rPr>
        <w:t>secreted</w:t>
      </w:r>
      <w:r w:rsidR="00BD6247">
        <w:rPr>
          <w:rFonts w:ascii="Arial" w:hAnsi="Arial" w:cs="Arial"/>
          <w:sz w:val="22"/>
          <w:szCs w:val="22"/>
        </w:rPr>
        <w:t xml:space="preserve"> </w:t>
      </w:r>
      <w:r w:rsidR="00D52D2F">
        <w:rPr>
          <w:rFonts w:ascii="Arial" w:hAnsi="Arial" w:cs="Arial"/>
          <w:sz w:val="22"/>
          <w:szCs w:val="22"/>
        </w:rPr>
        <w:t xml:space="preserve">when blood sugar is high and it brings the blood sugar down. </w:t>
      </w:r>
      <w:r w:rsidR="004D340B">
        <w:rPr>
          <w:rFonts w:ascii="Arial" w:hAnsi="Arial" w:cs="Arial"/>
          <w:sz w:val="22"/>
          <w:szCs w:val="22"/>
        </w:rPr>
        <w:t>Whereas the glucagon does the opposite a</w:t>
      </w:r>
      <w:r w:rsidR="002C27CE">
        <w:rPr>
          <w:rFonts w:ascii="Arial" w:hAnsi="Arial" w:cs="Arial"/>
          <w:sz w:val="22"/>
          <w:szCs w:val="22"/>
        </w:rPr>
        <w:t xml:space="preserve">s when blood sugar is low it brings it up. And the last part of the key players for </w:t>
      </w:r>
      <w:r w:rsidR="00164E61">
        <w:rPr>
          <w:rFonts w:ascii="Arial" w:hAnsi="Arial" w:cs="Arial"/>
          <w:sz w:val="22"/>
          <w:szCs w:val="22"/>
        </w:rPr>
        <w:t>diabetes</w:t>
      </w:r>
      <w:r w:rsidR="002C27CE">
        <w:rPr>
          <w:rFonts w:ascii="Arial" w:hAnsi="Arial" w:cs="Arial"/>
          <w:sz w:val="22"/>
          <w:szCs w:val="22"/>
        </w:rPr>
        <w:t xml:space="preserve"> being the liver </w:t>
      </w:r>
      <w:r w:rsidR="006B4A8F">
        <w:rPr>
          <w:rFonts w:ascii="Arial" w:hAnsi="Arial" w:cs="Arial"/>
          <w:sz w:val="22"/>
          <w:szCs w:val="22"/>
        </w:rPr>
        <w:t xml:space="preserve">as the primary </w:t>
      </w:r>
      <w:r w:rsidR="00164E61">
        <w:rPr>
          <w:rFonts w:ascii="Arial" w:hAnsi="Arial" w:cs="Arial"/>
          <w:sz w:val="22"/>
          <w:szCs w:val="22"/>
        </w:rPr>
        <w:t>function</w:t>
      </w:r>
      <w:r w:rsidR="006B4A8F">
        <w:rPr>
          <w:rFonts w:ascii="Arial" w:hAnsi="Arial" w:cs="Arial"/>
          <w:sz w:val="22"/>
          <w:szCs w:val="22"/>
        </w:rPr>
        <w:t xml:space="preserve"> of the liver is to be a storage site</w:t>
      </w:r>
      <w:r w:rsidR="00164E61">
        <w:rPr>
          <w:rFonts w:ascii="Arial" w:hAnsi="Arial" w:cs="Arial"/>
          <w:sz w:val="22"/>
          <w:szCs w:val="22"/>
        </w:rPr>
        <w:t xml:space="preserve">. Storing the glucose as glycogen. </w:t>
      </w:r>
      <w:r w:rsidR="00494BAA">
        <w:rPr>
          <w:rFonts w:ascii="Arial" w:hAnsi="Arial" w:cs="Arial"/>
          <w:sz w:val="22"/>
          <w:szCs w:val="22"/>
        </w:rPr>
        <w:t>Also,</w:t>
      </w:r>
      <w:r w:rsidR="00604E8A">
        <w:rPr>
          <w:rFonts w:ascii="Arial" w:hAnsi="Arial" w:cs="Arial"/>
          <w:sz w:val="22"/>
          <w:szCs w:val="22"/>
        </w:rPr>
        <w:t xml:space="preserve"> when</w:t>
      </w:r>
      <w:r w:rsidR="00527D82">
        <w:rPr>
          <w:rFonts w:ascii="Arial" w:hAnsi="Arial" w:cs="Arial"/>
          <w:sz w:val="22"/>
          <w:szCs w:val="22"/>
        </w:rPr>
        <w:t xml:space="preserve"> blood sugar rises (after meals) as when you eat</w:t>
      </w:r>
      <w:r w:rsidR="00DF107D">
        <w:rPr>
          <w:rFonts w:ascii="Arial" w:hAnsi="Arial" w:cs="Arial"/>
          <w:sz w:val="22"/>
          <w:szCs w:val="22"/>
        </w:rPr>
        <w:t xml:space="preserve"> the carbohydrates break into glucose, causing blood sugar</w:t>
      </w:r>
      <w:r w:rsidR="00C304D4">
        <w:rPr>
          <w:rFonts w:ascii="Arial" w:hAnsi="Arial" w:cs="Arial"/>
          <w:sz w:val="22"/>
          <w:szCs w:val="22"/>
        </w:rPr>
        <w:t xml:space="preserve"> to rise. The </w:t>
      </w:r>
      <w:r w:rsidR="00494BAA">
        <w:rPr>
          <w:rFonts w:ascii="Arial" w:hAnsi="Arial" w:cs="Arial"/>
          <w:sz w:val="22"/>
          <w:szCs w:val="22"/>
        </w:rPr>
        <w:t>step-by-step</w:t>
      </w:r>
      <w:r w:rsidR="00C304D4">
        <w:rPr>
          <w:rFonts w:ascii="Arial" w:hAnsi="Arial" w:cs="Arial"/>
          <w:sz w:val="22"/>
          <w:szCs w:val="22"/>
        </w:rPr>
        <w:t xml:space="preserve"> process of this will start with </w:t>
      </w:r>
      <w:r w:rsidR="00494BAA">
        <w:rPr>
          <w:rFonts w:ascii="Arial" w:hAnsi="Arial" w:cs="Arial"/>
          <w:sz w:val="22"/>
          <w:szCs w:val="22"/>
        </w:rPr>
        <w:t xml:space="preserve">the first step </w:t>
      </w:r>
      <w:r w:rsidR="00D424A4">
        <w:rPr>
          <w:rFonts w:ascii="Arial" w:hAnsi="Arial" w:cs="Arial"/>
          <w:sz w:val="22"/>
          <w:szCs w:val="22"/>
        </w:rPr>
        <w:t xml:space="preserve">detection as the pancreas will detect high levels of glucose levels. </w:t>
      </w:r>
      <w:r w:rsidR="00905ED3">
        <w:rPr>
          <w:rFonts w:ascii="Arial" w:hAnsi="Arial" w:cs="Arial"/>
          <w:sz w:val="22"/>
          <w:szCs w:val="22"/>
        </w:rPr>
        <w:t>Seco</w:t>
      </w:r>
      <w:r w:rsidR="00334943">
        <w:rPr>
          <w:rFonts w:ascii="Arial" w:hAnsi="Arial" w:cs="Arial"/>
          <w:sz w:val="22"/>
          <w:szCs w:val="22"/>
        </w:rPr>
        <w:t>n</w:t>
      </w:r>
      <w:r w:rsidR="00905ED3">
        <w:rPr>
          <w:rFonts w:ascii="Arial" w:hAnsi="Arial" w:cs="Arial"/>
          <w:sz w:val="22"/>
          <w:szCs w:val="22"/>
        </w:rPr>
        <w:t xml:space="preserve">d step </w:t>
      </w:r>
      <w:r w:rsidR="00D84E6C">
        <w:rPr>
          <w:rFonts w:ascii="Arial" w:hAnsi="Arial" w:cs="Arial"/>
          <w:sz w:val="22"/>
          <w:szCs w:val="22"/>
        </w:rPr>
        <w:t>action the pancreas will releases insulin into the bloodstream</w:t>
      </w:r>
      <w:r w:rsidR="00E3136E">
        <w:rPr>
          <w:rFonts w:ascii="Arial" w:hAnsi="Arial" w:cs="Arial"/>
          <w:sz w:val="22"/>
          <w:szCs w:val="22"/>
        </w:rPr>
        <w:t xml:space="preserve">. Third step the result breaking down into two parts </w:t>
      </w:r>
      <w:r w:rsidR="006950F8">
        <w:rPr>
          <w:rFonts w:ascii="Arial" w:hAnsi="Arial" w:cs="Arial"/>
          <w:sz w:val="22"/>
          <w:szCs w:val="22"/>
        </w:rPr>
        <w:t xml:space="preserve">cells being the first part of this step as the insulin will tell the muscle and the fat cells to take in the glucose </w:t>
      </w:r>
      <w:r w:rsidR="00B9014B">
        <w:rPr>
          <w:rFonts w:ascii="Arial" w:hAnsi="Arial" w:cs="Arial"/>
          <w:sz w:val="22"/>
          <w:szCs w:val="22"/>
        </w:rPr>
        <w:t xml:space="preserve">for energy, and the second part of this process the liver </w:t>
      </w:r>
      <w:r w:rsidR="00263F92">
        <w:rPr>
          <w:rFonts w:ascii="Arial" w:hAnsi="Arial" w:cs="Arial"/>
          <w:sz w:val="22"/>
          <w:szCs w:val="22"/>
        </w:rPr>
        <w:t xml:space="preserve">insulin </w:t>
      </w:r>
      <w:r w:rsidR="00747E55">
        <w:rPr>
          <w:rFonts w:ascii="Arial" w:hAnsi="Arial" w:cs="Arial"/>
          <w:sz w:val="22"/>
          <w:szCs w:val="22"/>
        </w:rPr>
        <w:t xml:space="preserve">trigger the liver to convert excess glucose into glycogen </w:t>
      </w:r>
      <w:r w:rsidR="008845DD">
        <w:rPr>
          <w:rFonts w:ascii="Arial" w:hAnsi="Arial" w:cs="Arial"/>
          <w:sz w:val="22"/>
          <w:szCs w:val="22"/>
        </w:rPr>
        <w:t xml:space="preserve">stored sugar via a process called the </w:t>
      </w:r>
      <w:r w:rsidR="00CD4DC6">
        <w:rPr>
          <w:rFonts w:ascii="Arial" w:hAnsi="Arial" w:cs="Arial"/>
          <w:sz w:val="22"/>
          <w:szCs w:val="22"/>
        </w:rPr>
        <w:t xml:space="preserve">glycogenesis. The fourth and final step the </w:t>
      </w:r>
      <w:r w:rsidR="001C3A80">
        <w:rPr>
          <w:rFonts w:ascii="Arial" w:hAnsi="Arial" w:cs="Arial"/>
          <w:sz w:val="22"/>
          <w:szCs w:val="22"/>
        </w:rPr>
        <w:t>outcome</w:t>
      </w:r>
      <w:r w:rsidR="00CD4DC6">
        <w:rPr>
          <w:rFonts w:ascii="Arial" w:hAnsi="Arial" w:cs="Arial"/>
          <w:sz w:val="22"/>
          <w:szCs w:val="22"/>
        </w:rPr>
        <w:t xml:space="preserve"> as the blood sugar </w:t>
      </w:r>
      <w:r w:rsidR="00D244B9">
        <w:rPr>
          <w:rFonts w:ascii="Arial" w:hAnsi="Arial" w:cs="Arial"/>
          <w:sz w:val="22"/>
          <w:szCs w:val="22"/>
        </w:rPr>
        <w:t xml:space="preserve">will decreases back to a safe, and normal range. </w:t>
      </w:r>
      <w:r w:rsidR="008F3532">
        <w:rPr>
          <w:rFonts w:ascii="Arial" w:hAnsi="Arial" w:cs="Arial"/>
          <w:sz w:val="22"/>
          <w:szCs w:val="22"/>
        </w:rPr>
        <w:t xml:space="preserve">Other factors </w:t>
      </w:r>
      <w:r w:rsidR="009A503A">
        <w:rPr>
          <w:rFonts w:ascii="Arial" w:hAnsi="Arial" w:cs="Arial"/>
          <w:sz w:val="22"/>
          <w:szCs w:val="22"/>
        </w:rPr>
        <w:t xml:space="preserve">supporting regulation the liver </w:t>
      </w:r>
      <w:r w:rsidR="00A7146B">
        <w:rPr>
          <w:rFonts w:ascii="Arial" w:hAnsi="Arial" w:cs="Arial"/>
          <w:sz w:val="22"/>
          <w:szCs w:val="22"/>
        </w:rPr>
        <w:t>as a buffer, the liver as the main storage res</w:t>
      </w:r>
      <w:r w:rsidR="002604DE">
        <w:rPr>
          <w:rFonts w:ascii="Arial" w:hAnsi="Arial" w:cs="Arial"/>
          <w:sz w:val="22"/>
          <w:szCs w:val="22"/>
        </w:rPr>
        <w:t>ervoir, re</w:t>
      </w:r>
      <w:r w:rsidR="00CE5621">
        <w:rPr>
          <w:rFonts w:ascii="Arial" w:hAnsi="Arial" w:cs="Arial"/>
          <w:sz w:val="22"/>
          <w:szCs w:val="22"/>
        </w:rPr>
        <w:t>leasing</w:t>
      </w:r>
      <w:r w:rsidR="002604DE">
        <w:rPr>
          <w:rFonts w:ascii="Arial" w:hAnsi="Arial" w:cs="Arial"/>
          <w:sz w:val="22"/>
          <w:szCs w:val="22"/>
        </w:rPr>
        <w:t xml:space="preserve"> or </w:t>
      </w:r>
      <w:r w:rsidR="00CE5621">
        <w:rPr>
          <w:rFonts w:ascii="Arial" w:hAnsi="Arial" w:cs="Arial"/>
          <w:sz w:val="22"/>
          <w:szCs w:val="22"/>
        </w:rPr>
        <w:t>storing</w:t>
      </w:r>
      <w:r w:rsidR="002604DE">
        <w:rPr>
          <w:rFonts w:ascii="Arial" w:hAnsi="Arial" w:cs="Arial"/>
          <w:sz w:val="22"/>
          <w:szCs w:val="22"/>
        </w:rPr>
        <w:t xml:space="preserve"> glucose to manage daily fluctuations</w:t>
      </w:r>
      <w:r w:rsidR="00CE5621">
        <w:rPr>
          <w:rFonts w:ascii="Arial" w:hAnsi="Arial" w:cs="Arial"/>
          <w:sz w:val="22"/>
          <w:szCs w:val="22"/>
        </w:rPr>
        <w:t xml:space="preserve">. </w:t>
      </w:r>
      <w:r w:rsidR="008B7E17">
        <w:rPr>
          <w:rFonts w:ascii="Arial" w:hAnsi="Arial" w:cs="Arial"/>
          <w:sz w:val="22"/>
          <w:szCs w:val="22"/>
        </w:rPr>
        <w:t xml:space="preserve">Other </w:t>
      </w:r>
      <w:r w:rsidR="0047206C">
        <w:rPr>
          <w:rFonts w:ascii="Arial" w:hAnsi="Arial" w:cs="Arial"/>
          <w:sz w:val="22"/>
          <w:szCs w:val="22"/>
        </w:rPr>
        <w:t xml:space="preserve">factor of supporting regulation is cortisol as </w:t>
      </w:r>
      <w:r w:rsidR="00A27677">
        <w:rPr>
          <w:rFonts w:ascii="Arial" w:hAnsi="Arial" w:cs="Arial"/>
          <w:sz w:val="22"/>
          <w:szCs w:val="22"/>
        </w:rPr>
        <w:t xml:space="preserve">another hormone that raises blood sugar during long term stress. </w:t>
      </w:r>
    </w:p>
    <w:p w:rsidRPr="00547F52" w:rsidR="002A65BA" w:rsidP="00D4255D" w:rsidRDefault="00344E26" w14:paraId="210842BD" w14:textId="664CED23">
      <w:pPr>
        <w:spacing w:line="360" w:lineRule="auto"/>
        <w:rPr>
          <w:rFonts w:ascii="Arial" w:hAnsi="Arial" w:cs="Arial"/>
          <w:sz w:val="22"/>
          <w:szCs w:val="22"/>
        </w:rPr>
      </w:pPr>
      <w:r w:rsidRPr="65FB7E8C" w:rsidR="5D6711CF">
        <w:rPr>
          <w:rFonts w:ascii="Arial" w:hAnsi="Arial" w:cs="Arial"/>
          <w:sz w:val="22"/>
          <w:szCs w:val="22"/>
        </w:rPr>
        <w:t xml:space="preserve">(c) </w:t>
      </w:r>
      <w:r w:rsidRPr="65FB7E8C" w:rsidR="116B7DC0">
        <w:rPr>
          <w:rFonts w:ascii="Arial" w:hAnsi="Arial" w:cs="Arial"/>
          <w:sz w:val="22"/>
          <w:szCs w:val="22"/>
        </w:rPr>
        <w:t xml:space="preserve">cells </w:t>
      </w:r>
      <w:r w:rsidRPr="65FB7E8C" w:rsidR="3A708258">
        <w:rPr>
          <w:rFonts w:ascii="Arial" w:hAnsi="Arial" w:cs="Arial"/>
          <w:sz w:val="22"/>
          <w:szCs w:val="22"/>
        </w:rPr>
        <w:t xml:space="preserve">produce energy by combining glucose and oxygen through </w:t>
      </w:r>
      <w:r w:rsidRPr="65FB7E8C" w:rsidR="49D42EEE">
        <w:rPr>
          <w:rFonts w:ascii="Arial" w:hAnsi="Arial" w:cs="Arial"/>
          <w:sz w:val="22"/>
          <w:szCs w:val="22"/>
        </w:rPr>
        <w:t xml:space="preserve">cellular respiration: this process involves </w:t>
      </w:r>
      <w:r w:rsidRPr="65FB7E8C" w:rsidR="1D1D6F14">
        <w:rPr>
          <w:rFonts w:ascii="Arial" w:hAnsi="Arial" w:cs="Arial"/>
          <w:sz w:val="22"/>
          <w:szCs w:val="22"/>
        </w:rPr>
        <w:t>with glycolysis (cytoplasm</w:t>
      </w:r>
      <w:r w:rsidRPr="65FB7E8C" w:rsidR="24864E0E">
        <w:rPr>
          <w:rFonts w:ascii="Arial" w:hAnsi="Arial" w:cs="Arial"/>
          <w:sz w:val="22"/>
          <w:szCs w:val="22"/>
        </w:rPr>
        <w:t>) which is followed by the c</w:t>
      </w:r>
      <w:r w:rsidRPr="65FB7E8C" w:rsidR="3CAFC20C">
        <w:rPr>
          <w:rFonts w:ascii="Arial" w:hAnsi="Arial" w:cs="Arial"/>
          <w:sz w:val="22"/>
          <w:szCs w:val="22"/>
        </w:rPr>
        <w:t>itric acid cycle and the electron transport chain in the mitochondria</w:t>
      </w:r>
      <w:r w:rsidRPr="65FB7E8C" w:rsidR="0E52A393">
        <w:rPr>
          <w:rFonts w:ascii="Arial" w:hAnsi="Arial" w:cs="Arial"/>
          <w:sz w:val="22"/>
          <w:szCs w:val="22"/>
        </w:rPr>
        <w:t xml:space="preserve">, yielding </w:t>
      </w:r>
      <w:r w:rsidRPr="65FB7E8C" w:rsidR="58188031">
        <w:rPr>
          <w:rFonts w:ascii="Arial" w:hAnsi="Arial" w:cs="Arial"/>
          <w:sz w:val="22"/>
          <w:szCs w:val="22"/>
        </w:rPr>
        <w:t xml:space="preserve">ATP, water and </w:t>
      </w:r>
      <w:r w:rsidRPr="65FB7E8C" w:rsidR="7C43E8A4">
        <w:rPr>
          <w:rFonts w:ascii="Arial" w:hAnsi="Arial" w:cs="Arial"/>
          <w:sz w:val="22"/>
          <w:szCs w:val="22"/>
        </w:rPr>
        <w:t>carbon dioxide in diabetes</w:t>
      </w:r>
      <w:r w:rsidRPr="65FB7E8C" w:rsidR="52165D40">
        <w:rPr>
          <w:rFonts w:ascii="Arial" w:hAnsi="Arial" w:cs="Arial"/>
          <w:sz w:val="22"/>
          <w:szCs w:val="22"/>
        </w:rPr>
        <w:t xml:space="preserve">, as insulin </w:t>
      </w:r>
      <w:r w:rsidRPr="65FB7E8C" w:rsidR="26F5D8A8">
        <w:rPr>
          <w:rFonts w:ascii="Arial" w:hAnsi="Arial" w:cs="Arial"/>
          <w:sz w:val="22"/>
          <w:szCs w:val="22"/>
        </w:rPr>
        <w:t>deficiency</w:t>
      </w:r>
      <w:r w:rsidRPr="65FB7E8C" w:rsidR="52165D40">
        <w:rPr>
          <w:rFonts w:ascii="Arial" w:hAnsi="Arial" w:cs="Arial"/>
          <w:sz w:val="22"/>
          <w:szCs w:val="22"/>
        </w:rPr>
        <w:t xml:space="preserve"> or resistance prevents glucose from entering cells</w:t>
      </w:r>
      <w:r w:rsidRPr="65FB7E8C" w:rsidR="5A725A2B">
        <w:rPr>
          <w:rFonts w:ascii="Arial" w:hAnsi="Arial" w:cs="Arial"/>
          <w:sz w:val="22"/>
          <w:szCs w:val="22"/>
        </w:rPr>
        <w:t xml:space="preserve">, forcing </w:t>
      </w:r>
      <w:r w:rsidRPr="65FB7E8C" w:rsidR="26F5D8A8">
        <w:rPr>
          <w:rFonts w:ascii="Arial" w:hAnsi="Arial" w:cs="Arial"/>
          <w:sz w:val="22"/>
          <w:szCs w:val="22"/>
        </w:rPr>
        <w:t>their</w:t>
      </w:r>
      <w:r w:rsidRPr="65FB7E8C" w:rsidR="5A725A2B">
        <w:rPr>
          <w:rFonts w:ascii="Arial" w:hAnsi="Arial" w:cs="Arial"/>
          <w:sz w:val="22"/>
          <w:szCs w:val="22"/>
        </w:rPr>
        <w:t xml:space="preserve"> body to break down fat for energy which will lead to </w:t>
      </w:r>
      <w:r w:rsidRPr="65FB7E8C" w:rsidR="75758AEB">
        <w:rPr>
          <w:rFonts w:ascii="Arial" w:hAnsi="Arial" w:cs="Arial"/>
          <w:sz w:val="22"/>
          <w:szCs w:val="22"/>
        </w:rPr>
        <w:t xml:space="preserve">high ketones. </w:t>
      </w:r>
      <w:r w:rsidRPr="65FB7E8C" w:rsidR="6923666F">
        <w:rPr>
          <w:rFonts w:ascii="Arial" w:hAnsi="Arial" w:cs="Arial"/>
          <w:sz w:val="22"/>
          <w:szCs w:val="22"/>
        </w:rPr>
        <w:t xml:space="preserve">Also some of the impacts </w:t>
      </w:r>
      <w:r w:rsidRPr="65FB7E8C" w:rsidR="5CFE91CB">
        <w:rPr>
          <w:rFonts w:ascii="Arial" w:hAnsi="Arial" w:cs="Arial"/>
          <w:sz w:val="22"/>
          <w:szCs w:val="22"/>
        </w:rPr>
        <w:t xml:space="preserve">of </w:t>
      </w:r>
      <w:r w:rsidRPr="65FB7E8C" w:rsidR="29ADE6FF">
        <w:rPr>
          <w:rFonts w:ascii="Arial" w:hAnsi="Arial" w:cs="Arial"/>
          <w:sz w:val="22"/>
          <w:szCs w:val="22"/>
        </w:rPr>
        <w:t>diabetes</w:t>
      </w:r>
      <w:r w:rsidRPr="65FB7E8C" w:rsidR="5CFE91CB">
        <w:rPr>
          <w:rFonts w:ascii="Arial" w:hAnsi="Arial" w:cs="Arial"/>
          <w:sz w:val="22"/>
          <w:szCs w:val="22"/>
        </w:rPr>
        <w:t xml:space="preserve"> on metabolism the first one being </w:t>
      </w:r>
      <w:r w:rsidRPr="65FB7E8C" w:rsidR="29ADE6FF">
        <w:rPr>
          <w:rFonts w:ascii="Arial" w:hAnsi="Arial" w:cs="Arial"/>
          <w:sz w:val="22"/>
          <w:szCs w:val="22"/>
        </w:rPr>
        <w:t xml:space="preserve">alternative energy production </w:t>
      </w:r>
      <w:r w:rsidRPr="65FB7E8C" w:rsidR="77A93EB1">
        <w:rPr>
          <w:rFonts w:ascii="Arial" w:hAnsi="Arial" w:cs="Arial"/>
          <w:sz w:val="22"/>
          <w:szCs w:val="22"/>
        </w:rPr>
        <w:t xml:space="preserve">because of the cells cannot access glucose, they will turn </w:t>
      </w:r>
      <w:r w:rsidRPr="65FB7E8C" w:rsidR="0F4FCF45">
        <w:rPr>
          <w:rFonts w:ascii="Arial" w:hAnsi="Arial" w:cs="Arial"/>
          <w:sz w:val="22"/>
          <w:szCs w:val="22"/>
        </w:rPr>
        <w:t xml:space="preserve">to fatty acids, resulting in the accumulation of ketone bodies, </w:t>
      </w:r>
      <w:r w:rsidRPr="65FB7E8C" w:rsidR="26C7FEA3">
        <w:rPr>
          <w:rFonts w:ascii="Arial" w:hAnsi="Arial" w:cs="Arial"/>
          <w:sz w:val="22"/>
          <w:szCs w:val="22"/>
        </w:rPr>
        <w:t xml:space="preserve">anther process of metabolism being impacted by diabetes is metabolic </w:t>
      </w:r>
      <w:r w:rsidRPr="65FB7E8C" w:rsidR="7A420AB3">
        <w:rPr>
          <w:rFonts w:ascii="Arial" w:hAnsi="Arial" w:cs="Arial"/>
          <w:sz w:val="22"/>
          <w:szCs w:val="22"/>
        </w:rPr>
        <w:t>disruption as even if oxygen is present in the body</w:t>
      </w:r>
      <w:r w:rsidRPr="65FB7E8C" w:rsidR="470D9437">
        <w:rPr>
          <w:rFonts w:ascii="Arial" w:hAnsi="Arial" w:cs="Arial"/>
          <w:sz w:val="22"/>
          <w:szCs w:val="22"/>
        </w:rPr>
        <w:t xml:space="preserve"> the lack of glucose entering the metabolic pathway means that the cells cannot </w:t>
      </w:r>
      <w:r w:rsidRPr="65FB7E8C" w:rsidR="53CD7499">
        <w:rPr>
          <w:rFonts w:ascii="Arial" w:hAnsi="Arial" w:cs="Arial"/>
          <w:sz w:val="22"/>
          <w:szCs w:val="22"/>
        </w:rPr>
        <w:t xml:space="preserve">generate the energy efficiently </w:t>
      </w:r>
      <w:r w:rsidRPr="65FB7E8C" w:rsidR="7D771EAF">
        <w:rPr>
          <w:rFonts w:ascii="Arial" w:hAnsi="Arial" w:cs="Arial"/>
          <w:sz w:val="22"/>
          <w:szCs w:val="22"/>
        </w:rPr>
        <w:t xml:space="preserve">another impact of diabetes </w:t>
      </w:r>
      <w:r w:rsidRPr="65FB7E8C" w:rsidR="2AEE4FBD">
        <w:rPr>
          <w:rFonts w:ascii="Arial" w:hAnsi="Arial" w:cs="Arial"/>
          <w:sz w:val="22"/>
          <w:szCs w:val="22"/>
        </w:rPr>
        <w:t xml:space="preserve">on metabolism is insulin deficiency/resistance </w:t>
      </w:r>
      <w:r w:rsidRPr="65FB7E8C" w:rsidR="7D7CD547">
        <w:rPr>
          <w:rFonts w:ascii="Arial" w:hAnsi="Arial" w:cs="Arial"/>
          <w:sz w:val="22"/>
          <w:szCs w:val="22"/>
        </w:rPr>
        <w:t xml:space="preserve">in diabetes glucose cannot </w:t>
      </w:r>
      <w:r w:rsidRPr="65FB7E8C" w:rsidR="3CA811F2">
        <w:rPr>
          <w:rFonts w:ascii="Arial" w:hAnsi="Arial" w:cs="Arial"/>
          <w:sz w:val="22"/>
          <w:szCs w:val="22"/>
        </w:rPr>
        <w:t>efficiently</w:t>
      </w:r>
      <w:r w:rsidRPr="65FB7E8C" w:rsidR="7D7CD547">
        <w:rPr>
          <w:rFonts w:ascii="Arial" w:hAnsi="Arial" w:cs="Arial"/>
          <w:sz w:val="22"/>
          <w:szCs w:val="22"/>
        </w:rPr>
        <w:t xml:space="preserve"> </w:t>
      </w:r>
      <w:r w:rsidRPr="65FB7E8C" w:rsidR="7D7CD547">
        <w:rPr>
          <w:rFonts w:ascii="Arial" w:hAnsi="Arial" w:cs="Arial"/>
          <w:sz w:val="22"/>
          <w:szCs w:val="22"/>
        </w:rPr>
        <w:t xml:space="preserve">enter the cells due to </w:t>
      </w:r>
      <w:r w:rsidRPr="65FB7E8C" w:rsidR="3CA811F2">
        <w:rPr>
          <w:rFonts w:ascii="Arial" w:hAnsi="Arial" w:cs="Arial"/>
          <w:sz w:val="22"/>
          <w:szCs w:val="22"/>
        </w:rPr>
        <w:t xml:space="preserve">a lack of insulin for type 1 diabetes or the insulin resistance for type 2 diabetes. </w:t>
      </w:r>
      <w:r w:rsidRPr="65FB7E8C" w:rsidR="3BC3A0B2">
        <w:rPr>
          <w:rFonts w:ascii="Arial" w:hAnsi="Arial" w:cs="Arial"/>
          <w:sz w:val="22"/>
          <w:szCs w:val="22"/>
        </w:rPr>
        <w:t>As in summary while oxygen is available, the lack of glucose being ab</w:t>
      </w:r>
      <w:r w:rsidRPr="65FB7E8C" w:rsidR="518905CF">
        <w:rPr>
          <w:rFonts w:ascii="Arial" w:hAnsi="Arial" w:cs="Arial"/>
          <w:sz w:val="22"/>
          <w:szCs w:val="22"/>
        </w:rPr>
        <w:t xml:space="preserve">sence would uptake in diabetes halts </w:t>
      </w:r>
      <w:r w:rsidRPr="65FB7E8C" w:rsidR="07E2B08C">
        <w:rPr>
          <w:rFonts w:ascii="Arial" w:hAnsi="Arial" w:cs="Arial"/>
          <w:sz w:val="22"/>
          <w:szCs w:val="22"/>
        </w:rPr>
        <w:t xml:space="preserve">the primary </w:t>
      </w:r>
      <w:r w:rsidRPr="65FB7E8C" w:rsidR="21046DDF">
        <w:rPr>
          <w:rFonts w:ascii="Arial" w:hAnsi="Arial" w:cs="Arial"/>
          <w:sz w:val="22"/>
          <w:szCs w:val="22"/>
        </w:rPr>
        <w:t>met</w:t>
      </w:r>
      <w:r w:rsidRPr="65FB7E8C" w:rsidR="0E238CA3">
        <w:rPr>
          <w:rFonts w:ascii="Arial" w:hAnsi="Arial" w:cs="Arial"/>
          <w:sz w:val="22"/>
          <w:szCs w:val="22"/>
        </w:rPr>
        <w:t xml:space="preserve">abolic </w:t>
      </w:r>
      <w:r w:rsidRPr="65FB7E8C" w:rsidR="322EB85B">
        <w:rPr>
          <w:rFonts w:ascii="Arial" w:hAnsi="Arial" w:cs="Arial"/>
          <w:sz w:val="22"/>
          <w:szCs w:val="22"/>
        </w:rPr>
        <w:t>pathway</w:t>
      </w:r>
      <w:r w:rsidRPr="65FB7E8C" w:rsidR="0E238CA3">
        <w:rPr>
          <w:rFonts w:ascii="Arial" w:hAnsi="Arial" w:cs="Arial"/>
          <w:sz w:val="22"/>
          <w:szCs w:val="22"/>
        </w:rPr>
        <w:t xml:space="preserve"> glycolysis even through oxygen </w:t>
      </w:r>
      <w:r w:rsidRPr="65FB7E8C" w:rsidR="322EB85B">
        <w:rPr>
          <w:rFonts w:ascii="Arial" w:hAnsi="Arial" w:cs="Arial"/>
          <w:sz w:val="22"/>
          <w:szCs w:val="22"/>
        </w:rPr>
        <w:t xml:space="preserve">is present to support efficient energy production. </w:t>
      </w:r>
      <w:r w:rsidRPr="65FB7E8C" w:rsidR="402DCA84">
        <w:rPr>
          <w:rFonts w:ascii="Arial" w:hAnsi="Arial" w:cs="Arial"/>
          <w:sz w:val="22"/>
          <w:szCs w:val="22"/>
        </w:rPr>
        <w:t xml:space="preserve">The </w:t>
      </w:r>
      <w:r w:rsidRPr="65FB7E8C" w:rsidR="7A6B2730">
        <w:rPr>
          <w:rFonts w:ascii="Arial" w:hAnsi="Arial" w:cs="Arial"/>
          <w:sz w:val="22"/>
          <w:szCs w:val="22"/>
        </w:rPr>
        <w:t>consequences</w:t>
      </w:r>
      <w:r w:rsidRPr="65FB7E8C" w:rsidR="019AD3FC">
        <w:rPr>
          <w:rFonts w:ascii="Arial" w:hAnsi="Arial" w:cs="Arial"/>
          <w:sz w:val="22"/>
          <w:szCs w:val="22"/>
        </w:rPr>
        <w:t xml:space="preserve"> of this would be starvation </w:t>
      </w:r>
      <w:r w:rsidRPr="65FB7E8C" w:rsidR="3D03678E">
        <w:rPr>
          <w:rFonts w:ascii="Arial" w:hAnsi="Arial" w:cs="Arial"/>
          <w:sz w:val="22"/>
          <w:szCs w:val="22"/>
        </w:rPr>
        <w:t>amid</w:t>
      </w:r>
      <w:r w:rsidRPr="65FB7E8C" w:rsidR="1889115A">
        <w:rPr>
          <w:rFonts w:ascii="Arial" w:hAnsi="Arial" w:cs="Arial"/>
          <w:sz w:val="22"/>
          <w:szCs w:val="22"/>
        </w:rPr>
        <w:t xml:space="preserve"> plenty which </w:t>
      </w:r>
      <w:r w:rsidRPr="65FB7E8C" w:rsidR="2FBD4073">
        <w:rPr>
          <w:rFonts w:ascii="Arial" w:hAnsi="Arial" w:cs="Arial"/>
          <w:sz w:val="22"/>
          <w:szCs w:val="22"/>
        </w:rPr>
        <w:t>leads to hyperglycaemia in the blood</w:t>
      </w:r>
      <w:r w:rsidRPr="65FB7E8C" w:rsidR="3E385272">
        <w:rPr>
          <w:rFonts w:ascii="Arial" w:hAnsi="Arial" w:cs="Arial"/>
          <w:sz w:val="22"/>
          <w:szCs w:val="22"/>
        </w:rPr>
        <w:t xml:space="preserve"> but the starvation like conditions inside the cells</w:t>
      </w:r>
      <w:r w:rsidRPr="65FB7E8C" w:rsidR="4FC96C1F">
        <w:rPr>
          <w:rFonts w:ascii="Arial" w:hAnsi="Arial" w:cs="Arial"/>
          <w:sz w:val="22"/>
          <w:szCs w:val="22"/>
        </w:rPr>
        <w:t xml:space="preserve">, are forcing a reliance on ketone bodies, which can lead </w:t>
      </w:r>
      <w:r w:rsidRPr="65FB7E8C" w:rsidR="02B6D687">
        <w:rPr>
          <w:rFonts w:ascii="Arial" w:hAnsi="Arial" w:cs="Arial"/>
          <w:sz w:val="22"/>
          <w:szCs w:val="22"/>
        </w:rPr>
        <w:t>metabolic</w:t>
      </w:r>
      <w:r w:rsidRPr="65FB7E8C" w:rsidR="59DD4DB9">
        <w:rPr>
          <w:rFonts w:ascii="Arial" w:hAnsi="Arial" w:cs="Arial"/>
          <w:sz w:val="22"/>
          <w:szCs w:val="22"/>
        </w:rPr>
        <w:t xml:space="preserve"> complications like diabetic ketoacid</w:t>
      </w:r>
      <w:r w:rsidRPr="65FB7E8C" w:rsidR="02B6D687">
        <w:rPr>
          <w:rFonts w:ascii="Arial" w:hAnsi="Arial" w:cs="Arial"/>
          <w:sz w:val="22"/>
          <w:szCs w:val="22"/>
        </w:rPr>
        <w:t xml:space="preserve">osis DKA in type 1 diabetes. Essentially </w:t>
      </w:r>
      <w:r w:rsidRPr="65FB7E8C" w:rsidR="4692B12E">
        <w:rPr>
          <w:rFonts w:ascii="Arial" w:hAnsi="Arial" w:cs="Arial"/>
          <w:sz w:val="22"/>
          <w:szCs w:val="22"/>
        </w:rPr>
        <w:t xml:space="preserve">the cells will </w:t>
      </w:r>
      <w:r w:rsidRPr="65FB7E8C" w:rsidR="7CF95B9B">
        <w:rPr>
          <w:rFonts w:ascii="Arial" w:hAnsi="Arial" w:cs="Arial"/>
          <w:sz w:val="22"/>
          <w:szCs w:val="22"/>
        </w:rPr>
        <w:t>act</w:t>
      </w:r>
      <w:r w:rsidRPr="65FB7E8C" w:rsidR="4692B12E">
        <w:rPr>
          <w:rFonts w:ascii="Arial" w:hAnsi="Arial" w:cs="Arial"/>
          <w:sz w:val="22"/>
          <w:szCs w:val="22"/>
        </w:rPr>
        <w:t xml:space="preserve"> as if it is starving using oxygen </w:t>
      </w:r>
      <w:r w:rsidRPr="65FB7E8C" w:rsidR="3D03678E">
        <w:rPr>
          <w:rFonts w:ascii="Arial" w:hAnsi="Arial" w:cs="Arial"/>
          <w:sz w:val="22"/>
          <w:szCs w:val="22"/>
        </w:rPr>
        <w:t xml:space="preserve">to burn fat instead of glucose simply because it cannot get the glucose inside. </w:t>
      </w:r>
    </w:p>
    <w:p w:rsidR="002A65BA" w:rsidP="65FB7E8C" w:rsidRDefault="002A65BA" w14:paraId="1F1ADAD5" w14:textId="6CF996A3">
      <w:pPr>
        <w:spacing w:line="360" w:lineRule="auto"/>
        <w:rPr>
          <w:rFonts w:ascii="Arial" w:hAnsi="Arial" w:cs="Arial"/>
          <w:b w:val="0"/>
          <w:bCs w:val="0"/>
          <w:sz w:val="22"/>
          <w:szCs w:val="22"/>
          <w:u w:val="none"/>
        </w:rPr>
      </w:pPr>
      <w:r w:rsidRPr="65FB7E8C" w:rsidR="7A5B64E0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(d) </w:t>
      </w:r>
      <w:r w:rsidRPr="65FB7E8C" w:rsidR="6F636D85">
        <w:rPr>
          <w:rFonts w:ascii="Arial" w:hAnsi="Arial" w:cs="Arial"/>
          <w:b w:val="0"/>
          <w:bCs w:val="0"/>
          <w:sz w:val="22"/>
          <w:szCs w:val="22"/>
          <w:u w:val="none"/>
        </w:rPr>
        <w:t>recording and tracking blood sugar levels is a cornerstone of safety, as effective type 2 diabetes, will ena</w:t>
      </w:r>
      <w:r w:rsidRPr="65FB7E8C" w:rsidR="77264B2D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ble individuals to understand their body's response by taking proactive and informed action. The first </w:t>
      </w:r>
      <w:r w:rsidRPr="65FB7E8C" w:rsidR="4C788013">
        <w:rPr>
          <w:rFonts w:ascii="Arial" w:hAnsi="Arial" w:cs="Arial"/>
          <w:b w:val="0"/>
          <w:bCs w:val="0"/>
          <w:sz w:val="22"/>
          <w:szCs w:val="22"/>
          <w:u w:val="none"/>
        </w:rPr>
        <w:t>keyway</w:t>
      </w:r>
      <w:r w:rsidRPr="65FB7E8C" w:rsidR="77264B2D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yo</w:t>
      </w:r>
      <w:r w:rsidRPr="65FB7E8C" w:rsidR="2347DB9E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u can practise managing this condition safely is </w:t>
      </w:r>
      <w:r w:rsidRPr="65FB7E8C" w:rsidR="33195045">
        <w:rPr>
          <w:rFonts w:ascii="Arial" w:hAnsi="Arial" w:cs="Arial"/>
          <w:b w:val="0"/>
          <w:bCs w:val="0"/>
          <w:sz w:val="22"/>
          <w:szCs w:val="22"/>
          <w:u w:val="none"/>
        </w:rPr>
        <w:t>identifying</w:t>
      </w:r>
      <w:r w:rsidRPr="65FB7E8C" w:rsidR="2347DB9E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pat</w:t>
      </w:r>
      <w:r w:rsidRPr="65FB7E8C" w:rsidR="25532694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terns and trends as </w:t>
      </w:r>
      <w:r w:rsidRPr="65FB7E8C" w:rsidR="296D0980">
        <w:rPr>
          <w:rFonts w:ascii="Arial" w:hAnsi="Arial" w:cs="Arial"/>
          <w:b w:val="0"/>
          <w:bCs w:val="0"/>
          <w:sz w:val="22"/>
          <w:szCs w:val="22"/>
          <w:u w:val="none"/>
        </w:rPr>
        <w:t>regular</w:t>
      </w:r>
      <w:r w:rsidRPr="65FB7E8C" w:rsidR="25532694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tracking will allow individuals to spot certain patterns in how their blood sugar levels behave, such as </w:t>
      </w:r>
      <w:r w:rsidRPr="65FB7E8C" w:rsidR="7178164D">
        <w:rPr>
          <w:rFonts w:ascii="Arial" w:hAnsi="Arial" w:cs="Arial"/>
          <w:b w:val="0"/>
          <w:bCs w:val="0"/>
          <w:sz w:val="22"/>
          <w:szCs w:val="22"/>
          <w:u w:val="none"/>
        </w:rPr>
        <w:t>identifying</w:t>
      </w:r>
      <w:r w:rsidRPr="65FB7E8C" w:rsidR="25532694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i</w:t>
      </w:r>
      <w:r w:rsidRPr="65FB7E8C" w:rsidR="4F6B10AA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f levels are consistently high after certain meals or low during specific activities you do. </w:t>
      </w:r>
      <w:r w:rsidRPr="65FB7E8C" w:rsidR="2E9F0B4A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The second </w:t>
      </w:r>
      <w:r w:rsidRPr="65FB7E8C" w:rsidR="2E19E51B">
        <w:rPr>
          <w:rFonts w:ascii="Arial" w:hAnsi="Arial" w:cs="Arial"/>
          <w:b w:val="0"/>
          <w:bCs w:val="0"/>
          <w:sz w:val="22"/>
          <w:szCs w:val="22"/>
          <w:u w:val="none"/>
        </w:rPr>
        <w:t>keyway</w:t>
      </w:r>
      <w:r w:rsidRPr="65FB7E8C" w:rsidR="2E9F0B4A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you can </w:t>
      </w:r>
      <w:r w:rsidRPr="65FB7E8C" w:rsidR="02EB95C4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practise managing type 2 diabetes condition is preventing acute emergencies it enables </w:t>
      </w:r>
      <w:r w:rsidRPr="65FB7E8C" w:rsidR="5E02CF38">
        <w:rPr>
          <w:rFonts w:ascii="Arial" w:hAnsi="Arial" w:cs="Arial"/>
          <w:b w:val="0"/>
          <w:bCs w:val="0"/>
          <w:sz w:val="22"/>
          <w:szCs w:val="22"/>
          <w:u w:val="none"/>
        </w:rPr>
        <w:t>early detection of hypoglyc</w:t>
      </w:r>
      <w:r w:rsidRPr="65FB7E8C" w:rsidR="5702F9E8">
        <w:rPr>
          <w:rFonts w:ascii="Arial" w:hAnsi="Arial" w:cs="Arial"/>
          <w:b w:val="0"/>
          <w:bCs w:val="0"/>
          <w:sz w:val="22"/>
          <w:szCs w:val="22"/>
          <w:u w:val="none"/>
        </w:rPr>
        <w:t>a</w:t>
      </w:r>
      <w:r w:rsidRPr="65FB7E8C" w:rsidR="5E02CF38">
        <w:rPr>
          <w:rFonts w:ascii="Arial" w:hAnsi="Arial" w:cs="Arial"/>
          <w:b w:val="0"/>
          <w:bCs w:val="0"/>
          <w:sz w:val="22"/>
          <w:szCs w:val="22"/>
          <w:u w:val="none"/>
        </w:rPr>
        <w:t>emia (low blood s</w:t>
      </w:r>
      <w:r w:rsidRPr="65FB7E8C" w:rsidR="1C3B53D8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ugar) and </w:t>
      </w:r>
      <w:r w:rsidRPr="65FB7E8C" w:rsidR="27BFB9F8">
        <w:rPr>
          <w:rFonts w:ascii="Arial" w:hAnsi="Arial" w:cs="Arial"/>
          <w:b w:val="0"/>
          <w:bCs w:val="0"/>
          <w:sz w:val="22"/>
          <w:szCs w:val="22"/>
          <w:u w:val="none"/>
        </w:rPr>
        <w:t>hyperglycaemia</w:t>
      </w:r>
      <w:r w:rsidRPr="65FB7E8C" w:rsidR="1C3B53D8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(high blood sugar) allowing for prompt treatment to avoid severe,</w:t>
      </w:r>
      <w:r w:rsidRPr="65FB7E8C" w:rsidR="7F2EAB76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</w:t>
      </w:r>
      <w:r w:rsidRPr="65FB7E8C" w:rsidR="1F81CF2D">
        <w:rPr>
          <w:rFonts w:ascii="Arial" w:hAnsi="Arial" w:cs="Arial"/>
          <w:b w:val="0"/>
          <w:bCs w:val="0"/>
          <w:sz w:val="22"/>
          <w:szCs w:val="22"/>
          <w:u w:val="none"/>
        </w:rPr>
        <w:t>potentially</w:t>
      </w:r>
      <w:r w:rsidRPr="65FB7E8C" w:rsidR="7F2EAB76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dangerous episodes from happening.  </w:t>
      </w:r>
      <w:r w:rsidRPr="65FB7E8C" w:rsidR="78F7CD39">
        <w:rPr>
          <w:rFonts w:ascii="Arial" w:hAnsi="Arial" w:cs="Arial"/>
          <w:b w:val="0"/>
          <w:bCs w:val="0"/>
          <w:sz w:val="22"/>
          <w:szCs w:val="22"/>
          <w:u w:val="none"/>
        </w:rPr>
        <w:t>the third keyway you can manage type 2 diabetes condition safely is through informed lifestyle and medication cho</w:t>
      </w:r>
      <w:r w:rsidRPr="65FB7E8C" w:rsidR="5E3F7AE0">
        <w:rPr>
          <w:rFonts w:ascii="Arial" w:hAnsi="Arial" w:cs="Arial"/>
          <w:b w:val="0"/>
          <w:bCs w:val="0"/>
          <w:sz w:val="22"/>
          <w:szCs w:val="22"/>
          <w:u w:val="none"/>
        </w:rPr>
        <w:t>ices as data collected shows the immediate impact of food, physical activity, and stress on blood su</w:t>
      </w:r>
      <w:r w:rsidRPr="65FB7E8C" w:rsidR="3C777EED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gar, this empowers users to make better daily choices regarding to their on healthcare and for healthcare teams </w:t>
      </w:r>
      <w:r w:rsidRPr="65FB7E8C" w:rsidR="16A07B7A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to determine if medication or insulin doses are needed to be adjusted for safety. </w:t>
      </w:r>
      <w:r w:rsidRPr="65FB7E8C" w:rsidR="6A6706C1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The last keyway you can </w:t>
      </w:r>
      <w:r w:rsidRPr="65FB7E8C" w:rsidR="6A7893DF">
        <w:rPr>
          <w:rFonts w:ascii="Arial" w:hAnsi="Arial" w:cs="Arial"/>
          <w:b w:val="0"/>
          <w:bCs w:val="0"/>
          <w:sz w:val="22"/>
          <w:szCs w:val="22"/>
          <w:u w:val="none"/>
        </w:rPr>
        <w:t>manage</w:t>
      </w:r>
      <w:r w:rsidRPr="65FB7E8C" w:rsidR="6A6706C1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this condition safely is through enabling </w:t>
      </w:r>
      <w:r w:rsidRPr="65FB7E8C" w:rsidR="7BB09702">
        <w:rPr>
          <w:rFonts w:ascii="Arial" w:hAnsi="Arial" w:cs="Arial"/>
          <w:b w:val="0"/>
          <w:bCs w:val="0"/>
          <w:sz w:val="22"/>
          <w:szCs w:val="22"/>
          <w:u w:val="none"/>
        </w:rPr>
        <w:t>data driven consultations meaning by keeping a log will allow healthcare teams to review every 3 to 6 month</w:t>
      </w:r>
      <w:r w:rsidRPr="65FB7E8C" w:rsidR="28D119CA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s of data, </w:t>
      </w:r>
      <w:r w:rsidRPr="65FB7E8C" w:rsidR="28D119CA">
        <w:rPr>
          <w:rFonts w:ascii="Arial" w:hAnsi="Arial" w:cs="Arial"/>
          <w:b w:val="0"/>
          <w:bCs w:val="0"/>
          <w:sz w:val="22"/>
          <w:szCs w:val="22"/>
          <w:u w:val="none"/>
        </w:rPr>
        <w:t>facilitating</w:t>
      </w:r>
      <w:r w:rsidRPr="65FB7E8C" w:rsidR="28D119CA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more </w:t>
      </w:r>
      <w:r w:rsidRPr="65FB7E8C" w:rsidR="42C1DFDB">
        <w:rPr>
          <w:rFonts w:ascii="Arial" w:hAnsi="Arial" w:cs="Arial"/>
          <w:b w:val="0"/>
          <w:bCs w:val="0"/>
          <w:sz w:val="22"/>
          <w:szCs w:val="22"/>
          <w:u w:val="none"/>
        </w:rPr>
        <w:t>precise</w:t>
      </w:r>
      <w:r w:rsidRPr="65FB7E8C" w:rsidR="28D119CA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, </w:t>
      </w:r>
      <w:r w:rsidRPr="65FB7E8C" w:rsidR="626BF8D7">
        <w:rPr>
          <w:rFonts w:ascii="Arial" w:hAnsi="Arial" w:cs="Arial"/>
          <w:b w:val="0"/>
          <w:bCs w:val="0"/>
          <w:sz w:val="22"/>
          <w:szCs w:val="22"/>
          <w:u w:val="none"/>
        </w:rPr>
        <w:t>personalized, and</w:t>
      </w:r>
      <w:r w:rsidRPr="65FB7E8C" w:rsidR="28D119CA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effective treatment plans to service users of type 2 diabetes. </w:t>
      </w:r>
      <w:r w:rsidRPr="65FB7E8C" w:rsidR="0FDEC81B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But this does not apply to certain </w:t>
      </w:r>
      <w:r w:rsidRPr="65FB7E8C" w:rsidR="5B7844C7">
        <w:rPr>
          <w:rFonts w:ascii="Arial" w:hAnsi="Arial" w:cs="Arial"/>
          <w:b w:val="0"/>
          <w:bCs w:val="0"/>
          <w:sz w:val="22"/>
          <w:szCs w:val="22"/>
          <w:u w:val="none"/>
        </w:rPr>
        <w:t>individuals</w:t>
      </w:r>
      <w:r w:rsidRPr="65FB7E8C" w:rsidR="0FDEC81B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with type 2 diabetes on simple, </w:t>
      </w:r>
      <w:r w:rsidRPr="65FB7E8C" w:rsidR="473C6FB0">
        <w:rPr>
          <w:rFonts w:ascii="Arial" w:hAnsi="Arial" w:cs="Arial"/>
          <w:b w:val="0"/>
          <w:bCs w:val="0"/>
          <w:sz w:val="22"/>
          <w:szCs w:val="22"/>
          <w:u w:val="none"/>
        </w:rPr>
        <w:t>non-hypoglycaemic</w:t>
      </w:r>
      <w:r w:rsidRPr="65FB7E8C" w:rsidR="0FDEC81B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medication </w:t>
      </w:r>
      <w:r w:rsidRPr="65FB7E8C" w:rsidR="01003458">
        <w:rPr>
          <w:rFonts w:ascii="Arial" w:hAnsi="Arial" w:cs="Arial"/>
          <w:b w:val="0"/>
          <w:bCs w:val="0"/>
          <w:sz w:val="22"/>
          <w:szCs w:val="22"/>
          <w:u w:val="none"/>
        </w:rPr>
        <w:t>may not need to check daily, regular monitoring is crucial for those service user</w:t>
      </w:r>
      <w:r w:rsidRPr="65FB7E8C" w:rsidR="7983DDFC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s </w:t>
      </w:r>
      <w:r w:rsidRPr="65FB7E8C" w:rsidR="01003458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to take insulin or </w:t>
      </w:r>
      <w:r w:rsidRPr="65FB7E8C" w:rsidR="2A0CD664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medication that can cause hypoglycaemia. </w:t>
      </w:r>
    </w:p>
    <w:p w:rsidR="002A65BA" w:rsidP="65FB7E8C" w:rsidRDefault="002A65BA" w14:paraId="4F307BF7" w14:textId="687CD0F7">
      <w:pPr>
        <w:spacing w:line="360" w:lineRule="auto"/>
        <w:rPr>
          <w:rFonts w:ascii="Arial" w:hAnsi="Arial" w:cs="Arial"/>
          <w:b w:val="0"/>
          <w:bCs w:val="0"/>
          <w:sz w:val="22"/>
          <w:szCs w:val="22"/>
          <w:u w:val="none"/>
        </w:rPr>
      </w:pPr>
      <w:r w:rsidRPr="65FB7E8C" w:rsidR="4B38DFB7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(e) </w:t>
      </w:r>
      <w:r w:rsidRPr="65FB7E8C" w:rsidR="70458D1F">
        <w:rPr>
          <w:rFonts w:ascii="Arial" w:hAnsi="Arial" w:cs="Arial"/>
          <w:b w:val="0"/>
          <w:bCs w:val="0"/>
          <w:sz w:val="22"/>
          <w:szCs w:val="22"/>
          <w:u w:val="none"/>
        </w:rPr>
        <w:t>based on evidence lifestyle changes to improve type 2 diabetes include losing weight u</w:t>
      </w:r>
      <w:r w:rsidRPr="65FB7E8C" w:rsidR="3A6EB8D2">
        <w:rPr>
          <w:rFonts w:ascii="Arial" w:hAnsi="Arial" w:cs="Arial"/>
          <w:b w:val="0"/>
          <w:bCs w:val="0"/>
          <w:sz w:val="22"/>
          <w:szCs w:val="22"/>
          <w:u w:val="none"/>
        </w:rPr>
        <w:t>p to 15kg as soon after diagnosis for the potential remission, engaging in at least 150 minutes of moder</w:t>
      </w:r>
      <w:r w:rsidRPr="65FB7E8C" w:rsidR="7506B219">
        <w:rPr>
          <w:rFonts w:ascii="Arial" w:hAnsi="Arial" w:cs="Arial"/>
          <w:b w:val="0"/>
          <w:bCs w:val="0"/>
          <w:sz w:val="22"/>
          <w:szCs w:val="22"/>
          <w:u w:val="none"/>
        </w:rPr>
        <w:t>ate</w:t>
      </w:r>
      <w:r w:rsidRPr="65FB7E8C" w:rsidR="2DC07790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to intensity</w:t>
      </w:r>
      <w:r w:rsidRPr="65FB7E8C" w:rsidR="7506B219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aerobic activities weekly</w:t>
      </w:r>
      <w:r w:rsidRPr="65FB7E8C" w:rsidR="71DB5857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such as fast walking</w:t>
      </w:r>
      <w:r w:rsidRPr="65FB7E8C" w:rsidR="7506B219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and</w:t>
      </w:r>
      <w:r w:rsidRPr="65FB7E8C" w:rsidR="7E503C0C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cycling as well as </w:t>
      </w:r>
      <w:r w:rsidRPr="65FB7E8C" w:rsidR="7506B219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adopting a diet </w:t>
      </w:r>
      <w:r w:rsidRPr="65FB7E8C" w:rsidR="7506B219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which is high in Fiber </w:t>
      </w:r>
      <w:r w:rsidRPr="65FB7E8C" w:rsidR="7506B219">
        <w:rPr>
          <w:rFonts w:ascii="Arial" w:hAnsi="Arial" w:cs="Arial"/>
          <w:b w:val="0"/>
          <w:bCs w:val="0"/>
          <w:sz w:val="22"/>
          <w:szCs w:val="22"/>
          <w:u w:val="none"/>
        </w:rPr>
        <w:t>that includes</w:t>
      </w:r>
      <w:r w:rsidRPr="65FB7E8C" w:rsidR="5E10ABF6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(vegetables, whole grains)</w:t>
      </w:r>
      <w:r w:rsidRPr="65FB7E8C" w:rsidR="7506B219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</w:t>
      </w:r>
      <w:r w:rsidRPr="65FB7E8C" w:rsidR="3B2EC0B6">
        <w:rPr>
          <w:rFonts w:ascii="Arial" w:hAnsi="Arial" w:cs="Arial"/>
          <w:b w:val="0"/>
          <w:bCs w:val="0"/>
          <w:sz w:val="22"/>
          <w:szCs w:val="22"/>
          <w:u w:val="none"/>
        </w:rPr>
        <w:t>while also reducing refined carbs, sugar, and saturated fat from your diet</w:t>
      </w:r>
      <w:r w:rsidRPr="65FB7E8C" w:rsidR="391E17EB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these include reducing the intake of processed meats, red meats, refined carbohydrates and sugar </w:t>
      </w:r>
      <w:r w:rsidRPr="65FB7E8C" w:rsidR="46A03B7F">
        <w:rPr>
          <w:rFonts w:ascii="Arial" w:hAnsi="Arial" w:cs="Arial"/>
          <w:b w:val="0"/>
          <w:bCs w:val="0"/>
          <w:sz w:val="22"/>
          <w:szCs w:val="22"/>
          <w:u w:val="none"/>
        </w:rPr>
        <w:t>sweetened</w:t>
      </w:r>
      <w:r w:rsidRPr="65FB7E8C" w:rsidR="391E17EB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</w:t>
      </w:r>
      <w:r w:rsidRPr="65FB7E8C" w:rsidR="27970798">
        <w:rPr>
          <w:rFonts w:ascii="Arial" w:hAnsi="Arial" w:cs="Arial"/>
          <w:b w:val="0"/>
          <w:bCs w:val="0"/>
          <w:sz w:val="22"/>
          <w:szCs w:val="22"/>
          <w:u w:val="none"/>
        </w:rPr>
        <w:t>beverages</w:t>
      </w:r>
      <w:r w:rsidRPr="65FB7E8C" w:rsidR="3B2EC0B6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. As </w:t>
      </w:r>
      <w:r w:rsidRPr="65FB7E8C" w:rsidR="0A36A6A7">
        <w:rPr>
          <w:rFonts w:ascii="Arial" w:hAnsi="Arial" w:cs="Arial"/>
          <w:b w:val="0"/>
          <w:bCs w:val="0"/>
          <w:sz w:val="22"/>
          <w:szCs w:val="22"/>
          <w:u w:val="none"/>
        </w:rPr>
        <w:t>consistent</w:t>
      </w:r>
      <w:r w:rsidRPr="65FB7E8C" w:rsidR="3B2EC0B6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</w:t>
      </w:r>
      <w:r w:rsidRPr="65FB7E8C" w:rsidR="621933E0">
        <w:rPr>
          <w:rFonts w:ascii="Arial" w:hAnsi="Arial" w:cs="Arial"/>
          <w:b w:val="0"/>
          <w:bCs w:val="0"/>
          <w:sz w:val="22"/>
          <w:szCs w:val="22"/>
          <w:u w:val="none"/>
        </w:rPr>
        <w:t>long-term</w:t>
      </w:r>
      <w:r w:rsidRPr="65FB7E8C" w:rsidR="3B2EC0B6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changes are crucial</w:t>
      </w:r>
      <w:r w:rsidRPr="65FB7E8C" w:rsidR="14330197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for managing blood glucose levels. As replacing saturated fats</w:t>
      </w:r>
      <w:r w:rsidRPr="65FB7E8C" w:rsidR="076B6F5C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with healthy fats and reducing refined carbs/sugar as limiting </w:t>
      </w:r>
      <w:r w:rsidRPr="65FB7E8C" w:rsidR="1AF899C2">
        <w:rPr>
          <w:rFonts w:ascii="Arial" w:hAnsi="Arial" w:cs="Arial"/>
          <w:b w:val="0"/>
          <w:bCs w:val="0"/>
          <w:sz w:val="22"/>
          <w:szCs w:val="22"/>
          <w:u w:val="none"/>
        </w:rPr>
        <w:t>sugary</w:t>
      </w:r>
      <w:r w:rsidRPr="65FB7E8C" w:rsidR="076B6F5C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drinks, refined grains (white bread/r</w:t>
      </w:r>
      <w:r w:rsidRPr="65FB7E8C" w:rsidR="531B3CB6">
        <w:rPr>
          <w:rFonts w:ascii="Arial" w:hAnsi="Arial" w:cs="Arial"/>
          <w:b w:val="0"/>
          <w:bCs w:val="0"/>
          <w:sz w:val="22"/>
          <w:szCs w:val="22"/>
          <w:u w:val="none"/>
        </w:rPr>
        <w:t>ice) and processed foods</w:t>
      </w:r>
      <w:r w:rsidRPr="65FB7E8C" w:rsidR="56B36A87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while also increasing your intake of wholegrain, vegetables, </w:t>
      </w:r>
      <w:r w:rsidRPr="65FB7E8C" w:rsidR="56B36A87">
        <w:rPr>
          <w:rFonts w:ascii="Arial" w:hAnsi="Arial" w:cs="Arial"/>
          <w:b w:val="0"/>
          <w:bCs w:val="0"/>
          <w:sz w:val="22"/>
          <w:szCs w:val="22"/>
          <w:u w:val="none"/>
        </w:rPr>
        <w:t>nuts</w:t>
      </w:r>
      <w:r w:rsidRPr="65FB7E8C" w:rsidR="56B36A87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and fruits to your diet</w:t>
      </w:r>
      <w:r w:rsidRPr="65FB7E8C" w:rsidR="531B3CB6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. </w:t>
      </w:r>
      <w:r w:rsidRPr="65FB7E8C" w:rsidR="30DA3A2E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Another why of improving your lifestyle choices is meal timing as </w:t>
      </w:r>
      <w:r w:rsidRPr="65FB7E8C" w:rsidR="779017B8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consuming larger, carb heavy meals earlier in the day and by considering eating protein and vegetables before </w:t>
      </w:r>
      <w:r w:rsidRPr="65FB7E8C" w:rsidR="1E14ED9A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carbohydrates to minimize glucose spikes from happening. Also keeping </w:t>
      </w:r>
      <w:r w:rsidRPr="65FB7E8C" w:rsidR="4F662D13">
        <w:rPr>
          <w:rFonts w:ascii="Arial" w:hAnsi="Arial" w:cs="Arial"/>
          <w:b w:val="0"/>
          <w:bCs w:val="0"/>
          <w:sz w:val="22"/>
          <w:szCs w:val="22"/>
          <w:u w:val="none"/>
        </w:rPr>
        <w:t>mindfulness-based</w:t>
      </w:r>
      <w:r w:rsidRPr="65FB7E8C" w:rsidR="79B10BFB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practise </w:t>
      </w:r>
      <w:r w:rsidRPr="65FB7E8C" w:rsidR="1A6C32D3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can improve eating habits by </w:t>
      </w:r>
      <w:r w:rsidRPr="65FB7E8C" w:rsidR="33115E86">
        <w:rPr>
          <w:rFonts w:ascii="Arial" w:hAnsi="Arial" w:cs="Arial"/>
          <w:b w:val="0"/>
          <w:bCs w:val="0"/>
          <w:sz w:val="22"/>
          <w:szCs w:val="22"/>
          <w:u w:val="none"/>
        </w:rPr>
        <w:t>participating</w:t>
      </w:r>
      <w:r w:rsidRPr="65FB7E8C" w:rsidR="1A6C32D3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in physical activity</w:t>
      </w:r>
      <w:r w:rsidRPr="65FB7E8C" w:rsidR="7FC470C4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as exercising 30 to 60 minutes after meals can blunt blood sugar spikes a</w:t>
      </w:r>
      <w:r w:rsidRPr="65FB7E8C" w:rsidR="2EFADB13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lso with regarding </w:t>
      </w:r>
      <w:r w:rsidRPr="65FB7E8C" w:rsidR="724B9C0E">
        <w:rPr>
          <w:rFonts w:ascii="Arial" w:hAnsi="Arial" w:cs="Arial"/>
          <w:b w:val="0"/>
          <w:bCs w:val="0"/>
          <w:sz w:val="22"/>
          <w:szCs w:val="22"/>
          <w:u w:val="none"/>
        </w:rPr>
        <w:t>exercise</w:t>
      </w:r>
      <w:r w:rsidRPr="65FB7E8C" w:rsidR="2EFADB13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you should focus on endurance </w:t>
      </w:r>
      <w:r w:rsidRPr="65FB7E8C" w:rsidR="57C0AB3A">
        <w:rPr>
          <w:rFonts w:ascii="Arial" w:hAnsi="Arial" w:cs="Arial"/>
          <w:b w:val="0"/>
          <w:bCs w:val="0"/>
          <w:sz w:val="22"/>
          <w:szCs w:val="22"/>
          <w:u w:val="none"/>
        </w:rPr>
        <w:t>exercises</w:t>
      </w:r>
      <w:r w:rsidRPr="65FB7E8C" w:rsidR="2EFADB13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and high i</w:t>
      </w:r>
      <w:r w:rsidRPr="65FB7E8C" w:rsidR="6A51B1FA">
        <w:rPr>
          <w:rFonts w:ascii="Arial" w:hAnsi="Arial" w:cs="Arial"/>
          <w:b w:val="0"/>
          <w:bCs w:val="0"/>
          <w:sz w:val="22"/>
          <w:szCs w:val="22"/>
          <w:u w:val="none"/>
        </w:rPr>
        <w:t>ntensity, short duration workouts can be beneficial to control blood sugar levels being maintained</w:t>
      </w:r>
      <w:r w:rsidRPr="65FB7E8C" w:rsidR="1A6C32D3">
        <w:rPr>
          <w:rFonts w:ascii="Arial" w:hAnsi="Arial" w:cs="Arial"/>
          <w:b w:val="0"/>
          <w:bCs w:val="0"/>
          <w:sz w:val="22"/>
          <w:szCs w:val="22"/>
          <w:u w:val="none"/>
        </w:rPr>
        <w:t>.</w:t>
      </w:r>
      <w:r w:rsidRPr="65FB7E8C" w:rsidR="3A267599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Another key difference is lifestyle behaviours as keeping </w:t>
      </w:r>
      <w:r w:rsidRPr="65FB7E8C" w:rsidR="1C284355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hydrate by prioritising water over sugar drinks or fruit juices and being consistent as daily routines, including regular sleep patterns, are crucial for </w:t>
      </w:r>
      <w:r w:rsidRPr="65FB7E8C" w:rsidR="5BBBC252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glycaemic control. As well as getting medical guidance as it is essential that you consult with a doctor </w:t>
      </w:r>
      <w:r w:rsidRPr="65FB7E8C" w:rsidR="4BA6C63E">
        <w:rPr>
          <w:rFonts w:ascii="Arial" w:hAnsi="Arial" w:cs="Arial"/>
          <w:b w:val="0"/>
          <w:bCs w:val="0"/>
          <w:sz w:val="22"/>
          <w:szCs w:val="22"/>
          <w:u w:val="none"/>
        </w:rPr>
        <w:t>before making</w:t>
      </w:r>
      <w:r w:rsidRPr="65FB7E8C" w:rsidR="5BBBC252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any </w:t>
      </w:r>
      <w:r w:rsidRPr="65FB7E8C" w:rsidR="3D433DAA">
        <w:rPr>
          <w:rFonts w:ascii="Arial" w:hAnsi="Arial" w:cs="Arial"/>
          <w:b w:val="0"/>
          <w:bCs w:val="0"/>
          <w:sz w:val="22"/>
          <w:szCs w:val="22"/>
          <w:u w:val="none"/>
        </w:rPr>
        <w:t>significant</w:t>
      </w:r>
      <w:r w:rsidRPr="65FB7E8C" w:rsidR="5BBBC252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</w:t>
      </w:r>
      <w:r w:rsidRPr="65FB7E8C" w:rsidR="54970F7E">
        <w:rPr>
          <w:rFonts w:ascii="Arial" w:hAnsi="Arial" w:cs="Arial"/>
          <w:b w:val="0"/>
          <w:bCs w:val="0"/>
          <w:sz w:val="22"/>
          <w:szCs w:val="22"/>
          <w:u w:val="none"/>
        </w:rPr>
        <w:t>dietary</w:t>
      </w:r>
      <w:r w:rsidRPr="65FB7E8C" w:rsidR="5BBBC252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</w:t>
      </w:r>
      <w:r w:rsidRPr="65FB7E8C" w:rsidR="611425F9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or </w:t>
      </w:r>
      <w:r w:rsidRPr="65FB7E8C" w:rsidR="3E194808">
        <w:rPr>
          <w:rFonts w:ascii="Arial" w:hAnsi="Arial" w:cs="Arial"/>
          <w:b w:val="0"/>
          <w:bCs w:val="0"/>
          <w:sz w:val="22"/>
          <w:szCs w:val="22"/>
          <w:u w:val="none"/>
        </w:rPr>
        <w:t>exercise</w:t>
      </w:r>
      <w:r w:rsidRPr="65FB7E8C" w:rsidR="611425F9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changes, </w:t>
      </w:r>
      <w:r w:rsidRPr="65FB7E8C" w:rsidR="577E41C5">
        <w:rPr>
          <w:rFonts w:ascii="Arial" w:hAnsi="Arial" w:cs="Arial"/>
          <w:b w:val="0"/>
          <w:bCs w:val="0"/>
          <w:sz w:val="22"/>
          <w:szCs w:val="22"/>
          <w:u w:val="none"/>
        </w:rPr>
        <w:t>particularly</w:t>
      </w:r>
      <w:r w:rsidRPr="65FB7E8C" w:rsidR="611425F9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if you are a service user that is taking insulin to prevent </w:t>
      </w:r>
      <w:r w:rsidRPr="65FB7E8C" w:rsidR="611425F9">
        <w:rPr>
          <w:rFonts w:ascii="Arial" w:hAnsi="Arial" w:cs="Arial"/>
          <w:b w:val="0"/>
          <w:bCs w:val="0"/>
          <w:sz w:val="22"/>
          <w:szCs w:val="22"/>
          <w:u w:val="none"/>
        </w:rPr>
        <w:t>hypoglycemia</w:t>
      </w:r>
      <w:r w:rsidRPr="65FB7E8C" w:rsidR="611425F9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</w:t>
      </w:r>
      <w:r w:rsidRPr="65FB7E8C" w:rsidR="5CF941F4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as these changes are not only to manage blood glucose but also improve blood lipids and blood pressure, and reducing </w:t>
      </w:r>
      <w:r w:rsidRPr="65FB7E8C" w:rsidR="4B8D8DE1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your overall cardiovascular risk. </w:t>
      </w:r>
      <w:r w:rsidRPr="65FB7E8C" w:rsidR="1A6C32D3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</w:t>
      </w:r>
      <w:r w:rsidRPr="65FB7E8C" w:rsidR="701D0F64">
        <w:rPr>
          <w:rFonts w:ascii="Arial" w:hAnsi="Arial" w:cs="Arial"/>
          <w:b w:val="0"/>
          <w:bCs w:val="0"/>
          <w:sz w:val="22"/>
          <w:szCs w:val="22"/>
          <w:u w:val="none"/>
        </w:rPr>
        <w:t>A</w:t>
      </w:r>
      <w:r w:rsidRPr="65FB7E8C" w:rsidR="1A6C32D3">
        <w:rPr>
          <w:rFonts w:ascii="Arial" w:hAnsi="Arial" w:cs="Arial"/>
          <w:b w:val="0"/>
          <w:bCs w:val="0"/>
          <w:sz w:val="22"/>
          <w:szCs w:val="22"/>
          <w:u w:val="none"/>
        </w:rPr>
        <w:t>n</w:t>
      </w:r>
      <w:r w:rsidRPr="65FB7E8C" w:rsidR="78E947DB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other lifestyle choice for individuals with type 2 diabetes is smoking cessation as this is </w:t>
      </w:r>
      <w:r w:rsidRPr="65FB7E8C" w:rsidR="5CD0E9C3">
        <w:rPr>
          <w:rFonts w:ascii="Arial" w:hAnsi="Arial" w:cs="Arial"/>
          <w:b w:val="0"/>
          <w:bCs w:val="0"/>
          <w:sz w:val="22"/>
          <w:szCs w:val="22"/>
          <w:u w:val="none"/>
        </w:rPr>
        <w:t>essential</w:t>
      </w:r>
      <w:r w:rsidRPr="65FB7E8C" w:rsidR="78E947DB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for reducing </w:t>
      </w:r>
      <w:r w:rsidRPr="65FB7E8C" w:rsidR="1EF7E9C2">
        <w:rPr>
          <w:rFonts w:ascii="Arial" w:hAnsi="Arial" w:cs="Arial"/>
          <w:b w:val="0"/>
          <w:bCs w:val="0"/>
          <w:sz w:val="22"/>
          <w:szCs w:val="22"/>
          <w:u w:val="none"/>
        </w:rPr>
        <w:t>cardiovascular</w:t>
      </w:r>
      <w:r w:rsidRPr="65FB7E8C" w:rsidR="2E0E5B13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risks </w:t>
      </w:r>
      <w:r w:rsidRPr="65FB7E8C" w:rsidR="3732D301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that are associated with diabetes. </w:t>
      </w:r>
      <w:r w:rsidRPr="65FB7E8C" w:rsidR="300D99F7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As with these changes are best implemented through structured, </w:t>
      </w:r>
      <w:r w:rsidRPr="65FB7E8C" w:rsidR="203E671A">
        <w:rPr>
          <w:rFonts w:ascii="Arial" w:hAnsi="Arial" w:cs="Arial"/>
          <w:b w:val="0"/>
          <w:bCs w:val="0"/>
          <w:sz w:val="22"/>
          <w:szCs w:val="22"/>
          <w:u w:val="none"/>
        </w:rPr>
        <w:t>evidence-based</w:t>
      </w:r>
      <w:r w:rsidRPr="65FB7E8C" w:rsidR="300D99F7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programs like the NHS diabetes prevention progra</w:t>
      </w:r>
      <w:r w:rsidRPr="65FB7E8C" w:rsidR="013D7422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mme to help service users with type 2 diabetes improving their blood sugar levels or for those individuals who are borderline type 2 diabetes </w:t>
      </w:r>
      <w:r w:rsidRPr="65FB7E8C" w:rsidR="6C369F08">
        <w:rPr>
          <w:rFonts w:ascii="Arial" w:hAnsi="Arial" w:cs="Arial"/>
          <w:b w:val="0"/>
          <w:bCs w:val="0"/>
          <w:sz w:val="22"/>
          <w:szCs w:val="22"/>
          <w:u w:val="none"/>
        </w:rPr>
        <w:t>to prevent them from getting type 2 diabetes.</w:t>
      </w:r>
    </w:p>
    <w:p w:rsidR="65FB7E8C" w:rsidP="65FB7E8C" w:rsidRDefault="65FB7E8C" w14:paraId="05DFACB8" w14:textId="4C1C32B6">
      <w:pPr>
        <w:spacing w:line="360" w:lineRule="auto"/>
        <w:rPr>
          <w:rFonts w:ascii="Arial" w:hAnsi="Arial" w:cs="Arial"/>
          <w:b w:val="1"/>
          <w:bCs w:val="1"/>
          <w:sz w:val="22"/>
          <w:szCs w:val="22"/>
          <w:u w:val="single"/>
        </w:rPr>
      </w:pPr>
    </w:p>
    <w:p w:rsidR="0069286C" w:rsidP="65FB7E8C" w:rsidRDefault="002A65BA" w14:paraId="33F19FBA" w14:textId="14A92A2E">
      <w:pPr>
        <w:spacing w:line="360" w:lineRule="auto"/>
        <w:rPr>
          <w:rFonts w:ascii="Arial" w:hAnsi="Arial" w:cs="Arial"/>
          <w:b w:val="1"/>
          <w:bCs w:val="1"/>
          <w:sz w:val="22"/>
          <w:szCs w:val="22"/>
          <w:u w:val="single"/>
        </w:rPr>
      </w:pPr>
      <w:r w:rsidRPr="65FB7E8C" w:rsidR="6C120C12">
        <w:rPr>
          <w:rFonts w:ascii="Arial" w:hAnsi="Arial" w:cs="Arial"/>
          <w:b w:val="1"/>
          <w:bCs w:val="1"/>
          <w:sz w:val="22"/>
          <w:szCs w:val="22"/>
          <w:u w:val="single"/>
        </w:rPr>
        <w:t>C</w:t>
      </w:r>
      <w:r w:rsidRPr="65FB7E8C" w:rsidR="1D025E54">
        <w:rPr>
          <w:rFonts w:ascii="Arial" w:hAnsi="Arial" w:cs="Arial"/>
          <w:b w:val="1"/>
          <w:bCs w:val="1"/>
          <w:sz w:val="22"/>
          <w:szCs w:val="22"/>
          <w:u w:val="single"/>
        </w:rPr>
        <w:t>onclusio</w:t>
      </w:r>
      <w:r w:rsidRPr="65FB7E8C" w:rsidR="6C120C12">
        <w:rPr>
          <w:rFonts w:ascii="Arial" w:hAnsi="Arial" w:cs="Arial"/>
          <w:b w:val="1"/>
          <w:bCs w:val="1"/>
          <w:sz w:val="22"/>
          <w:szCs w:val="22"/>
          <w:u w:val="single"/>
        </w:rPr>
        <w:t>n</w:t>
      </w:r>
    </w:p>
    <w:p w:rsidR="0069286C" w:rsidP="65FB7E8C" w:rsidRDefault="002A65BA" w14:paraId="57578350" w14:textId="766FF2A6">
      <w:pPr>
        <w:spacing w:line="360" w:lineRule="auto"/>
        <w:rPr>
          <w:rFonts w:ascii="Arial" w:hAnsi="Arial" w:cs="Arial"/>
          <w:b w:val="0"/>
          <w:bCs w:val="0"/>
          <w:sz w:val="22"/>
          <w:szCs w:val="22"/>
          <w:u w:val="none"/>
        </w:rPr>
      </w:pPr>
      <w:r w:rsidRPr="65FB7E8C" w:rsidR="7B3DAD51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Type 2 diabetes is a major, </w:t>
      </w:r>
      <w:r w:rsidRPr="65FB7E8C" w:rsidR="7C64FA9F">
        <w:rPr>
          <w:rFonts w:ascii="Arial" w:hAnsi="Arial" w:cs="Arial"/>
          <w:b w:val="0"/>
          <w:bCs w:val="0"/>
          <w:sz w:val="22"/>
          <w:szCs w:val="22"/>
          <w:u w:val="none"/>
        </w:rPr>
        <w:t>non-communicable</w:t>
      </w:r>
      <w:r w:rsidRPr="65FB7E8C" w:rsidR="7B3DAD51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metabolic disorder that has reached pandemic proportions, as with its </w:t>
      </w:r>
      <w:r w:rsidRPr="65FB7E8C" w:rsidR="4635E9EE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prevalence increasing radially across </w:t>
      </w:r>
      <w:r w:rsidRPr="65FB7E8C" w:rsidR="4FCEC4C6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the globe particularly in low to middle income countries. It is characterised by </w:t>
      </w:r>
      <w:r w:rsidRPr="65FB7E8C" w:rsidR="7E4C16B4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chronic </w:t>
      </w:r>
      <w:r w:rsidRPr="65FB7E8C" w:rsidR="07805344">
        <w:rPr>
          <w:rFonts w:ascii="Arial" w:hAnsi="Arial" w:cs="Arial"/>
          <w:b w:val="0"/>
          <w:bCs w:val="0"/>
          <w:sz w:val="22"/>
          <w:szCs w:val="22"/>
          <w:u w:val="none"/>
        </w:rPr>
        <w:t>hyperglycaemia</w:t>
      </w:r>
      <w:r w:rsidRPr="65FB7E8C" w:rsidR="7E4C16B4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resulting from a combination of insulin resistance and </w:t>
      </w:r>
      <w:r w:rsidRPr="65FB7E8C" w:rsidR="1B538CEC">
        <w:rPr>
          <w:rFonts w:ascii="Arial" w:hAnsi="Arial" w:cs="Arial"/>
          <w:b w:val="0"/>
          <w:bCs w:val="0"/>
          <w:sz w:val="22"/>
          <w:szCs w:val="22"/>
          <w:u w:val="none"/>
        </w:rPr>
        <w:t>insufficient</w:t>
      </w:r>
      <w:r w:rsidRPr="65FB7E8C" w:rsidR="7E4C16B4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insulin </w:t>
      </w:r>
      <w:r w:rsidRPr="65FB7E8C" w:rsidR="121FD68C">
        <w:rPr>
          <w:rFonts w:ascii="Arial" w:hAnsi="Arial" w:cs="Arial"/>
          <w:b w:val="0"/>
          <w:bCs w:val="0"/>
          <w:sz w:val="22"/>
          <w:szCs w:val="22"/>
          <w:u w:val="none"/>
        </w:rPr>
        <w:t>secretion</w:t>
      </w:r>
      <w:r w:rsidRPr="65FB7E8C" w:rsidR="7E4C16B4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, which is driven </w:t>
      </w:r>
      <w:r w:rsidRPr="65FB7E8C" w:rsidR="7E4C16B4">
        <w:rPr>
          <w:rFonts w:ascii="Arial" w:hAnsi="Arial" w:cs="Arial"/>
          <w:b w:val="0"/>
          <w:bCs w:val="0"/>
          <w:sz w:val="22"/>
          <w:szCs w:val="22"/>
          <w:u w:val="none"/>
        </w:rPr>
        <w:t>largely by</w:t>
      </w:r>
      <w:r w:rsidRPr="65FB7E8C" w:rsidR="7E4C16B4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</w:t>
      </w:r>
      <w:r w:rsidRPr="65FB7E8C" w:rsidR="50A1CFA8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lifestyle factors, including obesity and sedentary behaviour along with genetic </w:t>
      </w:r>
      <w:r w:rsidRPr="65FB7E8C" w:rsidR="57C7E1DF">
        <w:rPr>
          <w:rFonts w:ascii="Arial" w:hAnsi="Arial" w:cs="Arial"/>
          <w:b w:val="0"/>
          <w:bCs w:val="0"/>
          <w:sz w:val="22"/>
          <w:szCs w:val="22"/>
          <w:u w:val="none"/>
        </w:rPr>
        <w:t>predisposition</w:t>
      </w:r>
      <w:r w:rsidRPr="65FB7E8C" w:rsidR="7BD0FBC7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. but a need for action needs to be paced as the </w:t>
      </w:r>
      <w:r w:rsidRPr="65FB7E8C" w:rsidR="03166C58">
        <w:rPr>
          <w:rFonts w:ascii="Arial" w:hAnsi="Arial" w:cs="Arial"/>
          <w:b w:val="0"/>
          <w:bCs w:val="0"/>
          <w:sz w:val="22"/>
          <w:szCs w:val="22"/>
          <w:u w:val="none"/>
        </w:rPr>
        <w:t>escalating</w:t>
      </w:r>
      <w:r w:rsidRPr="65FB7E8C" w:rsidR="7BD0FBC7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trend </w:t>
      </w:r>
      <w:r w:rsidRPr="65FB7E8C" w:rsidR="71264004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including public health </w:t>
      </w:r>
      <w:r w:rsidRPr="65FB7E8C" w:rsidR="0B065079">
        <w:rPr>
          <w:rFonts w:ascii="Arial" w:hAnsi="Arial" w:cs="Arial"/>
          <w:b w:val="0"/>
          <w:bCs w:val="0"/>
          <w:sz w:val="22"/>
          <w:szCs w:val="22"/>
          <w:u w:val="none"/>
        </w:rPr>
        <w:t>policies</w:t>
      </w:r>
      <w:r w:rsidRPr="65FB7E8C" w:rsidR="71264004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early screening </w:t>
      </w:r>
      <w:r w:rsidRPr="65FB7E8C" w:rsidR="347813C1">
        <w:rPr>
          <w:rFonts w:ascii="Arial" w:hAnsi="Arial" w:cs="Arial"/>
          <w:b w:val="0"/>
          <w:bCs w:val="0"/>
          <w:sz w:val="22"/>
          <w:szCs w:val="22"/>
          <w:u w:val="none"/>
        </w:rPr>
        <w:t>initiatives</w:t>
      </w:r>
      <w:r w:rsidRPr="65FB7E8C" w:rsidR="71264004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especially for high- risk individuals), and improved patient </w:t>
      </w:r>
      <w:r w:rsidRPr="65FB7E8C" w:rsidR="45E8CD58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education. As well as emerging </w:t>
      </w:r>
      <w:r w:rsidRPr="65FB7E8C" w:rsidR="2A3E79D6">
        <w:rPr>
          <w:rFonts w:ascii="Arial" w:hAnsi="Arial" w:cs="Arial"/>
          <w:b w:val="0"/>
          <w:bCs w:val="0"/>
          <w:sz w:val="22"/>
          <w:szCs w:val="22"/>
          <w:u w:val="none"/>
        </w:rPr>
        <w:t>pharmacological treatments show promise in man</w:t>
      </w:r>
      <w:r w:rsidRPr="65FB7E8C" w:rsidR="010A1D2D">
        <w:rPr>
          <w:rFonts w:ascii="Arial" w:hAnsi="Arial" w:cs="Arial"/>
          <w:b w:val="0"/>
          <w:bCs w:val="0"/>
          <w:sz w:val="22"/>
          <w:szCs w:val="22"/>
          <w:u w:val="none"/>
        </w:rPr>
        <w:t>g</w:t>
      </w:r>
      <w:r w:rsidRPr="65FB7E8C" w:rsidR="2A3E79D6">
        <w:rPr>
          <w:rFonts w:ascii="Arial" w:hAnsi="Arial" w:cs="Arial"/>
          <w:b w:val="0"/>
          <w:bCs w:val="0"/>
          <w:sz w:val="22"/>
          <w:szCs w:val="22"/>
          <w:u w:val="none"/>
        </w:rPr>
        <w:t>ing both glucose levels and comor</w:t>
      </w:r>
      <w:r w:rsidRPr="65FB7E8C" w:rsidR="5544FA64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bidities like obesity. </w:t>
      </w:r>
      <w:r w:rsidRPr="65FB7E8C" w:rsidR="3AA1668F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To mitigate the impact of type 2 </w:t>
      </w:r>
      <w:r w:rsidRPr="65FB7E8C" w:rsidR="3E7A83E8">
        <w:rPr>
          <w:rFonts w:ascii="Arial" w:hAnsi="Arial" w:cs="Arial"/>
          <w:b w:val="0"/>
          <w:bCs w:val="0"/>
          <w:sz w:val="22"/>
          <w:szCs w:val="22"/>
          <w:u w:val="none"/>
        </w:rPr>
        <w:t>diabetes</w:t>
      </w:r>
      <w:r w:rsidRPr="65FB7E8C" w:rsidR="3AA1668F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a shift towards individualized, patient centred care and sustained popula</w:t>
      </w:r>
      <w:r w:rsidRPr="65FB7E8C" w:rsidR="02BE3380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tion wide </w:t>
      </w:r>
      <w:r w:rsidRPr="65FB7E8C" w:rsidR="3EDC3E77">
        <w:rPr>
          <w:rFonts w:ascii="Arial" w:hAnsi="Arial" w:cs="Arial"/>
          <w:b w:val="0"/>
          <w:bCs w:val="0"/>
          <w:sz w:val="22"/>
          <w:szCs w:val="22"/>
          <w:u w:val="none"/>
        </w:rPr>
        <w:t>lifestyle</w:t>
      </w:r>
      <w:r w:rsidRPr="65FB7E8C" w:rsidR="02BE3380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interventions is </w:t>
      </w:r>
      <w:r w:rsidRPr="65FB7E8C" w:rsidR="79CCEA33">
        <w:rPr>
          <w:rFonts w:ascii="Arial" w:hAnsi="Arial" w:cs="Arial"/>
          <w:b w:val="0"/>
          <w:bCs w:val="0"/>
          <w:sz w:val="22"/>
          <w:szCs w:val="22"/>
          <w:u w:val="none"/>
        </w:rPr>
        <w:t>crucial</w:t>
      </w:r>
      <w:r w:rsidRPr="65FB7E8C" w:rsidR="02BE3380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to reduce the </w:t>
      </w:r>
      <w:r w:rsidRPr="65FB7E8C" w:rsidR="0D932D06">
        <w:rPr>
          <w:rFonts w:ascii="Arial" w:hAnsi="Arial" w:cs="Arial"/>
          <w:b w:val="0"/>
          <w:bCs w:val="0"/>
          <w:sz w:val="22"/>
          <w:szCs w:val="22"/>
          <w:u w:val="none"/>
        </w:rPr>
        <w:t>heavy</w:t>
      </w:r>
      <w:r w:rsidRPr="65FB7E8C" w:rsidR="02BE3380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</w:t>
      </w:r>
      <w:r w:rsidRPr="65FB7E8C" w:rsidR="76ECF70F">
        <w:rPr>
          <w:rFonts w:ascii="Arial" w:hAnsi="Arial" w:cs="Arial"/>
          <w:b w:val="0"/>
          <w:bCs w:val="0"/>
          <w:sz w:val="22"/>
          <w:szCs w:val="22"/>
          <w:u w:val="none"/>
        </w:rPr>
        <w:t>burden</w:t>
      </w:r>
      <w:r w:rsidRPr="65FB7E8C" w:rsidR="02BE3380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on </w:t>
      </w:r>
      <w:r w:rsidRPr="65FB7E8C" w:rsidR="296788D0">
        <w:rPr>
          <w:rFonts w:ascii="Arial" w:hAnsi="Arial" w:cs="Arial"/>
          <w:b w:val="0"/>
          <w:bCs w:val="0"/>
          <w:sz w:val="22"/>
          <w:szCs w:val="22"/>
          <w:u w:val="none"/>
        </w:rPr>
        <w:t>individual</w:t>
      </w:r>
      <w:r w:rsidRPr="65FB7E8C" w:rsidR="02BE3380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healthcare systems </w:t>
      </w:r>
      <w:r w:rsidRPr="65FB7E8C" w:rsidR="1D319892">
        <w:rPr>
          <w:rFonts w:ascii="Arial" w:hAnsi="Arial" w:cs="Arial"/>
          <w:b w:val="0"/>
          <w:bCs w:val="0"/>
          <w:sz w:val="22"/>
          <w:szCs w:val="22"/>
          <w:u w:val="none"/>
        </w:rPr>
        <w:t>a</w:t>
      </w:r>
      <w:r w:rsidRPr="65FB7E8C" w:rsidR="02BE3380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nd </w:t>
      </w:r>
      <w:r w:rsidRPr="65FB7E8C" w:rsidR="50608FA3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societies </w:t>
      </w:r>
    </w:p>
    <w:p w:rsidR="0069286C" w:rsidP="65FB7E8C" w:rsidRDefault="002A65BA" w14:paraId="765E1929" w14:textId="732F3B81">
      <w:pPr>
        <w:spacing w:line="360" w:lineRule="auto"/>
        <w:rPr>
          <w:rFonts w:ascii="Arial" w:hAnsi="Arial" w:cs="Arial"/>
          <w:b w:val="1"/>
          <w:bCs w:val="1"/>
          <w:sz w:val="22"/>
          <w:szCs w:val="22"/>
          <w:u w:val="single"/>
        </w:rPr>
      </w:pPr>
    </w:p>
    <w:p w:rsidR="0069286C" w:rsidP="65FB7E8C" w:rsidRDefault="002A65BA" w14:paraId="2F51838B" w14:textId="02394286">
      <w:pPr>
        <w:spacing w:line="360" w:lineRule="auto"/>
        <w:rPr>
          <w:rFonts w:ascii="Arial" w:hAnsi="Arial" w:cs="Arial"/>
          <w:b w:val="1"/>
          <w:bCs w:val="1"/>
          <w:sz w:val="22"/>
          <w:szCs w:val="22"/>
          <w:u w:val="single"/>
        </w:rPr>
      </w:pPr>
    </w:p>
    <w:p w:rsidR="0069286C" w:rsidP="65FB7E8C" w:rsidRDefault="002A65BA" w14:paraId="0F161B5F" w14:textId="022CC28C">
      <w:pPr>
        <w:spacing w:line="360" w:lineRule="auto"/>
        <w:rPr>
          <w:rFonts w:ascii="Arial" w:hAnsi="Arial" w:cs="Arial"/>
          <w:b w:val="1"/>
          <w:bCs w:val="1"/>
          <w:sz w:val="22"/>
          <w:szCs w:val="22"/>
          <w:u w:val="single"/>
        </w:rPr>
      </w:pPr>
    </w:p>
    <w:p w:rsidR="0069286C" w:rsidP="65FB7E8C" w:rsidRDefault="002A65BA" w14:paraId="26B02BB6" w14:textId="75D81426">
      <w:pPr>
        <w:spacing w:line="360" w:lineRule="auto"/>
        <w:rPr>
          <w:rFonts w:ascii="Arial" w:hAnsi="Arial" w:cs="Arial"/>
          <w:b w:val="1"/>
          <w:bCs w:val="1"/>
          <w:sz w:val="22"/>
          <w:szCs w:val="22"/>
          <w:u w:val="single"/>
        </w:rPr>
      </w:pPr>
    </w:p>
    <w:p w:rsidR="0069286C" w:rsidP="00D4255D" w:rsidRDefault="002A65BA" w14:paraId="4EC5CE0C" w14:textId="347259E6">
      <w:pPr>
        <w:spacing w:line="360" w:lineRule="auto"/>
        <w:rPr>
          <w:rFonts w:ascii="Arial" w:hAnsi="Arial" w:cs="Arial"/>
          <w:b w:val="1"/>
          <w:bCs w:val="1"/>
          <w:sz w:val="22"/>
          <w:szCs w:val="22"/>
          <w:u w:val="single"/>
        </w:rPr>
      </w:pPr>
      <w:r w:rsidRPr="65FB7E8C" w:rsidR="16078F32">
        <w:rPr>
          <w:rFonts w:ascii="Arial" w:hAnsi="Arial" w:cs="Arial"/>
          <w:b w:val="1"/>
          <w:bCs w:val="1"/>
          <w:sz w:val="22"/>
          <w:szCs w:val="22"/>
          <w:u w:val="single"/>
        </w:rPr>
        <w:t xml:space="preserve">Reference list </w:t>
      </w:r>
    </w:p>
    <w:p w:rsidR="009F5D5F" w:rsidP="00D4255D" w:rsidRDefault="009F5D5F" w14:paraId="2DB17837" w14:textId="7F83FE5F">
      <w:pPr>
        <w:spacing w:line="360" w:lineRule="auto"/>
        <w:rPr>
          <w:rFonts w:ascii="Arial" w:hAnsi="Arial" w:cs="Arial"/>
          <w:sz w:val="22"/>
          <w:szCs w:val="22"/>
        </w:rPr>
      </w:pPr>
      <w:r w:rsidRPr="65FB7E8C" w:rsidR="5B9440F3">
        <w:rPr>
          <w:rFonts w:ascii="Arial" w:hAnsi="Arial" w:cs="Arial"/>
          <w:sz w:val="22"/>
          <w:szCs w:val="22"/>
        </w:rPr>
        <w:t>Bibby, Susan R.S. PhD</w:t>
      </w:r>
      <w:r w:rsidRPr="65FB7E8C" w:rsidR="524A65AE">
        <w:rPr>
          <w:rFonts w:ascii="Arial" w:hAnsi="Arial" w:cs="Arial"/>
          <w:sz w:val="22"/>
          <w:szCs w:val="22"/>
        </w:rPr>
        <w:t>,</w:t>
      </w:r>
      <w:r w:rsidRPr="65FB7E8C" w:rsidR="5B9440F3">
        <w:rPr>
          <w:rFonts w:ascii="Arial" w:hAnsi="Arial" w:cs="Arial"/>
          <w:sz w:val="22"/>
          <w:szCs w:val="22"/>
        </w:rPr>
        <w:t xml:space="preserve"> Jones, Deborah A. PhD</w:t>
      </w:r>
      <w:r w:rsidRPr="65FB7E8C" w:rsidR="524A65AE">
        <w:rPr>
          <w:rFonts w:ascii="Arial" w:hAnsi="Arial" w:cs="Arial"/>
          <w:sz w:val="22"/>
          <w:szCs w:val="22"/>
        </w:rPr>
        <w:t>,</w:t>
      </w:r>
      <w:r w:rsidRPr="65FB7E8C" w:rsidR="5B9440F3">
        <w:rPr>
          <w:rFonts w:ascii="Arial" w:hAnsi="Arial" w:cs="Arial"/>
          <w:sz w:val="22"/>
          <w:szCs w:val="22"/>
        </w:rPr>
        <w:t xml:space="preserve"> Ripley, Ruth M. PhD</w:t>
      </w:r>
      <w:r w:rsidRPr="65FB7E8C" w:rsidR="524A65AE">
        <w:rPr>
          <w:rFonts w:ascii="Arial" w:hAnsi="Arial" w:cs="Arial"/>
          <w:sz w:val="22"/>
          <w:szCs w:val="22"/>
        </w:rPr>
        <w:t>,</w:t>
      </w:r>
      <w:r w:rsidRPr="65FB7E8C" w:rsidR="5B9440F3">
        <w:rPr>
          <w:rFonts w:ascii="Arial" w:hAnsi="Arial" w:cs="Arial"/>
          <w:sz w:val="22"/>
          <w:szCs w:val="22"/>
        </w:rPr>
        <w:t xml:space="preserve"> Urban, Jill P.G. PhD</w:t>
      </w:r>
      <w:r w:rsidRPr="65FB7E8C" w:rsidR="18414830">
        <w:rPr>
          <w:rFonts w:ascii="Arial" w:hAnsi="Arial" w:cs="Arial"/>
          <w:sz w:val="22"/>
          <w:szCs w:val="22"/>
        </w:rPr>
        <w:t xml:space="preserve"> (2005) metabolism of the interverbal Disc;</w:t>
      </w:r>
      <w:r w:rsidRPr="65FB7E8C" w:rsidR="2C96AAB7">
        <w:rPr>
          <w:rFonts w:ascii="Arial" w:hAnsi="Arial" w:cs="Arial"/>
          <w:sz w:val="22"/>
          <w:szCs w:val="22"/>
        </w:rPr>
        <w:t xml:space="preserve"> effects of low levels of oxygen, </w:t>
      </w:r>
      <w:r w:rsidRPr="65FB7E8C" w:rsidR="2C96AAB7">
        <w:rPr>
          <w:rFonts w:ascii="Arial" w:hAnsi="Arial" w:cs="Arial"/>
          <w:sz w:val="22"/>
          <w:szCs w:val="22"/>
        </w:rPr>
        <w:t>glucose</w:t>
      </w:r>
      <w:r w:rsidRPr="65FB7E8C" w:rsidR="2C96AAB7">
        <w:rPr>
          <w:rFonts w:ascii="Arial" w:hAnsi="Arial" w:cs="Arial"/>
          <w:sz w:val="22"/>
          <w:szCs w:val="22"/>
        </w:rPr>
        <w:t xml:space="preserve"> and pH on </w:t>
      </w:r>
      <w:r w:rsidRPr="65FB7E8C" w:rsidR="2C96AAB7">
        <w:rPr>
          <w:rFonts w:ascii="Arial" w:hAnsi="Arial" w:cs="Arial"/>
          <w:color w:val="000000" w:themeColor="text1" w:themeTint="FF" w:themeShade="FF"/>
          <w:sz w:val="22"/>
          <w:szCs w:val="22"/>
        </w:rPr>
        <w:t>rates of energy metabolism of bovine nucleus pulposus cells</w:t>
      </w:r>
      <w:r w:rsidRPr="65FB7E8C" w:rsidR="5A4B412C">
        <w:rPr>
          <w:rFonts w:ascii="Arial" w:hAnsi="Arial" w:cs="Arial"/>
          <w:color w:val="000000" w:themeColor="text1" w:themeTint="FF" w:themeShade="FF"/>
          <w:sz w:val="22"/>
          <w:szCs w:val="22"/>
        </w:rPr>
        <w:t>?</w:t>
      </w:r>
      <w:r w:rsidRPr="65FB7E8C" w:rsidR="2C96AAB7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 </w:t>
      </w:r>
      <w:r w:rsidRPr="65FB7E8C" w:rsidR="77972717">
        <w:rPr>
          <w:rFonts w:ascii="Arial" w:hAnsi="Arial" w:cs="Arial"/>
          <w:color w:val="000000" w:themeColor="text1" w:themeTint="FF" w:themeShade="FF"/>
          <w:sz w:val="22"/>
          <w:szCs w:val="22"/>
        </w:rPr>
        <w:t>Available at:</w:t>
      </w:r>
      <w:r w:rsidRPr="65FB7E8C" w:rsidR="77972717">
        <w:rPr>
          <w:color w:val="000000" w:themeColor="text1" w:themeTint="FF" w:themeShade="FF"/>
        </w:rPr>
        <w:t xml:space="preserve"> </w:t>
      </w:r>
      <w:hyperlink r:id="R0295f31c93be4836">
        <w:r w:rsidRPr="65FB7E8C" w:rsidR="77972717">
          <w:rPr>
            <w:rStyle w:val="Hyperlink"/>
            <w:rFonts w:ascii="Arial" w:hAnsi="Arial" w:cs="Arial"/>
            <w:color w:val="000000" w:themeColor="text1" w:themeTint="FF" w:themeShade="FF"/>
            <w:sz w:val="22"/>
            <w:szCs w:val="22"/>
          </w:rPr>
          <w:t>https://journals.lww.com/spinejournal/abstract/2005/03010/metabolism_of_the_intervertebral_disc__effects_of.3.aspx</w:t>
        </w:r>
      </w:hyperlink>
      <w:r w:rsidRPr="65FB7E8C" w:rsidR="77972717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 </w:t>
      </w:r>
      <w:r w:rsidRPr="65FB7E8C" w:rsidR="69D5FD6C">
        <w:rPr>
          <w:rFonts w:ascii="Arial" w:hAnsi="Arial" w:cs="Arial"/>
          <w:color w:val="000000" w:themeColor="text1" w:themeTint="FF" w:themeShade="FF"/>
          <w:sz w:val="22"/>
          <w:szCs w:val="22"/>
        </w:rPr>
        <w:t>Accessed:(16/02/2026)</w:t>
      </w:r>
      <w:r w:rsidRPr="65FB7E8C" w:rsidR="69D5FD6C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 </w:t>
      </w:r>
    </w:p>
    <w:p w:rsidR="00021804" w:rsidP="00D4255D" w:rsidRDefault="00021804" w14:paraId="462E267C" w14:textId="4264BCF2">
      <w:pPr>
        <w:spacing w:line="360" w:lineRule="auto"/>
        <w:rPr>
          <w:rFonts w:ascii="Arial" w:hAnsi="Arial" w:cs="Arial"/>
          <w:sz w:val="22"/>
          <w:szCs w:val="22"/>
        </w:rPr>
      </w:pPr>
      <w:r w:rsidRPr="65FB7E8C" w:rsidR="0B2A2FB8">
        <w:rPr>
          <w:rFonts w:ascii="Arial" w:hAnsi="Arial" w:cs="Arial"/>
          <w:sz w:val="22"/>
          <w:szCs w:val="22"/>
        </w:rPr>
        <w:t xml:space="preserve">Charlotte Gordon </w:t>
      </w:r>
      <w:r w:rsidRPr="65FB7E8C" w:rsidR="3A4D275E">
        <w:rPr>
          <w:rFonts w:ascii="Arial" w:hAnsi="Arial" w:cs="Arial"/>
          <w:sz w:val="22"/>
          <w:szCs w:val="22"/>
        </w:rPr>
        <w:t>(2019)</w:t>
      </w:r>
      <w:r w:rsidRPr="65FB7E8C" w:rsidR="4700EBFD">
        <w:rPr>
          <w:rFonts w:ascii="Arial" w:hAnsi="Arial" w:cs="Arial"/>
          <w:sz w:val="22"/>
          <w:szCs w:val="22"/>
        </w:rPr>
        <w:t xml:space="preserve"> blood glucose monitoring </w:t>
      </w:r>
      <w:r w:rsidRPr="65FB7E8C" w:rsidR="312648F5">
        <w:rPr>
          <w:rFonts w:ascii="Arial" w:hAnsi="Arial" w:cs="Arial"/>
          <w:sz w:val="22"/>
          <w:szCs w:val="22"/>
        </w:rPr>
        <w:t xml:space="preserve">diabetes rationale and procedure? Available at: </w:t>
      </w:r>
      <w:hyperlink r:id="R979939780fd64c9c">
        <w:r w:rsidRPr="65FB7E8C" w:rsidR="3DE749C2">
          <w:rPr>
            <w:rStyle w:val="Hyperlink"/>
            <w:rFonts w:ascii="Arial" w:hAnsi="Arial" w:cs="Arial"/>
            <w:color w:val="000000" w:themeColor="text1" w:themeTint="FF" w:themeShade="FF"/>
            <w:sz w:val="22"/>
            <w:szCs w:val="22"/>
          </w:rPr>
          <w:t>https://www.magonlinelibrary.com/doi/abs/10.12968/bjon.2019.28.7.434</w:t>
        </w:r>
      </w:hyperlink>
      <w:r w:rsidRPr="65FB7E8C" w:rsidR="3DE749C2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 </w:t>
      </w:r>
      <w:r w:rsidRPr="65FB7E8C" w:rsidR="0B4E5537">
        <w:rPr>
          <w:rFonts w:ascii="Arial" w:hAnsi="Arial" w:cs="Arial"/>
          <w:sz w:val="22"/>
          <w:szCs w:val="22"/>
        </w:rPr>
        <w:t>A</w:t>
      </w:r>
      <w:r w:rsidRPr="65FB7E8C" w:rsidR="3DE749C2">
        <w:rPr>
          <w:rFonts w:ascii="Arial" w:hAnsi="Arial" w:cs="Arial"/>
          <w:sz w:val="22"/>
          <w:szCs w:val="22"/>
        </w:rPr>
        <w:t>ccessed:(16/02/2026)</w:t>
      </w:r>
    </w:p>
    <w:p w:rsidR="4221B641" w:rsidP="65FB7E8C" w:rsidRDefault="4221B641" w14:paraId="15F27B8A" w14:textId="36C3F168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5FB7E8C" w:rsidR="4221B641">
        <w:rPr>
          <w:rFonts w:ascii="Arial" w:hAnsi="Arial" w:cs="Arial"/>
          <w:sz w:val="22"/>
          <w:szCs w:val="22"/>
        </w:rPr>
        <w:t xml:space="preserve">Dawn W. Satterfield, </w:t>
      </w:r>
      <w:r w:rsidRPr="65FB7E8C" w:rsidR="0E9B288D">
        <w:rPr>
          <w:rFonts w:ascii="Arial" w:hAnsi="Arial" w:cs="Arial"/>
          <w:sz w:val="22"/>
          <w:szCs w:val="22"/>
        </w:rPr>
        <w:t>Michele</w:t>
      </w:r>
      <w:r w:rsidRPr="65FB7E8C" w:rsidR="4221B641">
        <w:rPr>
          <w:rFonts w:ascii="Arial" w:hAnsi="Arial" w:cs="Arial"/>
          <w:sz w:val="22"/>
          <w:szCs w:val="22"/>
        </w:rPr>
        <w:t xml:space="preserve"> </w:t>
      </w:r>
      <w:r w:rsidRPr="65FB7E8C" w:rsidR="4221B641">
        <w:rPr>
          <w:rFonts w:ascii="Arial" w:hAnsi="Arial" w:cs="Arial"/>
          <w:sz w:val="22"/>
          <w:szCs w:val="22"/>
        </w:rPr>
        <w:t>volansky</w:t>
      </w:r>
      <w:r w:rsidRPr="65FB7E8C" w:rsidR="4221B641">
        <w:rPr>
          <w:rFonts w:ascii="Arial" w:hAnsi="Arial" w:cs="Arial"/>
          <w:sz w:val="22"/>
          <w:szCs w:val="22"/>
        </w:rPr>
        <w:t>, carl</w:t>
      </w:r>
      <w:r w:rsidRPr="65FB7E8C" w:rsidR="1FDB4BEB">
        <w:rPr>
          <w:rFonts w:ascii="Arial" w:hAnsi="Arial" w:cs="Arial"/>
          <w:sz w:val="22"/>
          <w:szCs w:val="22"/>
        </w:rPr>
        <w:t xml:space="preserve"> J. Caspersen, Micheal M. </w:t>
      </w:r>
      <w:r w:rsidRPr="65FB7E8C" w:rsidR="57F9966C">
        <w:rPr>
          <w:rFonts w:ascii="Arial" w:hAnsi="Arial" w:cs="Arial"/>
          <w:sz w:val="22"/>
          <w:szCs w:val="22"/>
        </w:rPr>
        <w:t>E</w:t>
      </w:r>
      <w:r w:rsidRPr="65FB7E8C" w:rsidR="1FDB4BEB">
        <w:rPr>
          <w:rFonts w:ascii="Arial" w:hAnsi="Arial" w:cs="Arial"/>
          <w:sz w:val="22"/>
          <w:szCs w:val="22"/>
        </w:rPr>
        <w:t>ngelgau</w:t>
      </w:r>
      <w:r w:rsidRPr="65FB7E8C" w:rsidR="4A008F2D">
        <w:rPr>
          <w:rFonts w:ascii="Arial" w:hAnsi="Arial" w:cs="Arial"/>
          <w:sz w:val="22"/>
          <w:szCs w:val="22"/>
        </w:rPr>
        <w:t>,</w:t>
      </w:r>
      <w:r w:rsidRPr="65FB7E8C" w:rsidR="76A56CC4">
        <w:rPr>
          <w:rFonts w:ascii="Arial" w:hAnsi="Arial" w:cs="Arial"/>
          <w:sz w:val="22"/>
          <w:szCs w:val="22"/>
        </w:rPr>
        <w:t xml:space="preserve"> </w:t>
      </w:r>
      <w:r w:rsidRPr="65FB7E8C" w:rsidR="067A853F">
        <w:rPr>
          <w:rFonts w:ascii="Arial" w:hAnsi="Arial" w:cs="Arial"/>
          <w:sz w:val="22"/>
          <w:szCs w:val="22"/>
        </w:rPr>
        <w:t>Barbara</w:t>
      </w:r>
      <w:r w:rsidRPr="65FB7E8C" w:rsidR="76A56CC4">
        <w:rPr>
          <w:rFonts w:ascii="Arial" w:hAnsi="Arial" w:cs="Arial"/>
          <w:sz w:val="22"/>
          <w:szCs w:val="22"/>
        </w:rPr>
        <w:t xml:space="preserve"> A. Bowman, Gregg, </w:t>
      </w:r>
      <w:r w:rsidRPr="65FB7E8C" w:rsidR="5FA826F2">
        <w:rPr>
          <w:rFonts w:ascii="Arial" w:hAnsi="Arial" w:cs="Arial"/>
          <w:sz w:val="22"/>
          <w:szCs w:val="22"/>
        </w:rPr>
        <w:t>Linda</w:t>
      </w:r>
      <w:r w:rsidRPr="65FB7E8C" w:rsidR="76A56CC4">
        <w:rPr>
          <w:rFonts w:ascii="Arial" w:hAnsi="Arial" w:cs="Arial"/>
          <w:sz w:val="22"/>
          <w:szCs w:val="22"/>
        </w:rPr>
        <w:t xml:space="preserve"> </w:t>
      </w:r>
      <w:r w:rsidRPr="65FB7E8C" w:rsidR="4AFAF751">
        <w:rPr>
          <w:rFonts w:ascii="Arial" w:hAnsi="Arial" w:cs="Arial"/>
          <w:sz w:val="22"/>
          <w:szCs w:val="22"/>
        </w:rPr>
        <w:t>S</w:t>
      </w:r>
      <w:r w:rsidRPr="65FB7E8C" w:rsidR="76A56CC4">
        <w:rPr>
          <w:rFonts w:ascii="Arial" w:hAnsi="Arial" w:cs="Arial"/>
          <w:sz w:val="22"/>
          <w:szCs w:val="22"/>
        </w:rPr>
        <w:t xml:space="preserve">. </w:t>
      </w:r>
      <w:r w:rsidRPr="65FB7E8C" w:rsidR="2E6F1D30">
        <w:rPr>
          <w:rFonts w:ascii="Arial" w:hAnsi="Arial" w:cs="Arial"/>
          <w:sz w:val="22"/>
          <w:szCs w:val="22"/>
        </w:rPr>
        <w:t>Geiss</w:t>
      </w:r>
      <w:r w:rsidRPr="65FB7E8C" w:rsidR="572E3503">
        <w:rPr>
          <w:rFonts w:ascii="Arial" w:hAnsi="Arial" w:cs="Arial"/>
          <w:sz w:val="22"/>
          <w:szCs w:val="22"/>
        </w:rPr>
        <w:t xml:space="preserve">, </w:t>
      </w:r>
      <w:r w:rsidRPr="65FB7E8C" w:rsidR="51644274">
        <w:rPr>
          <w:rFonts w:ascii="Arial" w:hAnsi="Arial" w:cs="Arial"/>
          <w:sz w:val="22"/>
          <w:szCs w:val="22"/>
        </w:rPr>
        <w:t>Gwen</w:t>
      </w:r>
      <w:r w:rsidRPr="65FB7E8C" w:rsidR="572E3503">
        <w:rPr>
          <w:rFonts w:ascii="Arial" w:hAnsi="Arial" w:cs="Arial"/>
          <w:sz w:val="22"/>
          <w:szCs w:val="22"/>
        </w:rPr>
        <w:t xml:space="preserve"> M. </w:t>
      </w:r>
      <w:r w:rsidRPr="65FB7E8C" w:rsidR="16793B63">
        <w:rPr>
          <w:rFonts w:ascii="Arial" w:hAnsi="Arial" w:cs="Arial"/>
          <w:sz w:val="22"/>
          <w:szCs w:val="22"/>
        </w:rPr>
        <w:t>Hosey</w:t>
      </w:r>
      <w:r w:rsidRPr="65FB7E8C" w:rsidR="572E3503">
        <w:rPr>
          <w:rFonts w:ascii="Arial" w:hAnsi="Arial" w:cs="Arial"/>
          <w:sz w:val="22"/>
          <w:szCs w:val="22"/>
        </w:rPr>
        <w:t xml:space="preserve">, </w:t>
      </w:r>
      <w:r w:rsidRPr="65FB7E8C" w:rsidR="3CA96DDE">
        <w:rPr>
          <w:rFonts w:ascii="Arial" w:hAnsi="Arial" w:cs="Arial"/>
          <w:sz w:val="22"/>
          <w:szCs w:val="22"/>
        </w:rPr>
        <w:t>Jeannette</w:t>
      </w:r>
      <w:r w:rsidRPr="65FB7E8C" w:rsidR="572E3503">
        <w:rPr>
          <w:rFonts w:ascii="Arial" w:hAnsi="Arial" w:cs="Arial"/>
          <w:sz w:val="22"/>
          <w:szCs w:val="22"/>
        </w:rPr>
        <w:t xml:space="preserve"> may, frank </w:t>
      </w:r>
      <w:r w:rsidRPr="65FB7E8C" w:rsidR="5AB9E4F5">
        <w:rPr>
          <w:rFonts w:ascii="Arial" w:hAnsi="Arial" w:cs="Arial"/>
          <w:sz w:val="22"/>
          <w:szCs w:val="22"/>
        </w:rPr>
        <w:t xml:space="preserve">Vincor (2003) </w:t>
      </w:r>
      <w:r w:rsidRPr="65FB7E8C" w:rsidR="5BACD238">
        <w:rPr>
          <w:rFonts w:ascii="Arial" w:hAnsi="Arial" w:cs="Arial"/>
          <w:sz w:val="22"/>
          <w:szCs w:val="22"/>
        </w:rPr>
        <w:t>community-based</w:t>
      </w:r>
      <w:r w:rsidRPr="65FB7E8C" w:rsidR="5AB9E4F5">
        <w:rPr>
          <w:rFonts w:ascii="Arial" w:hAnsi="Arial" w:cs="Arial"/>
          <w:sz w:val="22"/>
          <w:szCs w:val="22"/>
        </w:rPr>
        <w:t xml:space="preserve"> lifestyle interventions </w:t>
      </w:r>
      <w:r w:rsidRPr="65FB7E8C" w:rsidR="663B74E6">
        <w:rPr>
          <w:rFonts w:ascii="Arial" w:hAnsi="Arial" w:cs="Arial"/>
          <w:sz w:val="22"/>
          <w:szCs w:val="22"/>
        </w:rPr>
        <w:t>to prevent type 2 diabetes</w:t>
      </w:r>
      <w:r w:rsidRPr="65FB7E8C" w:rsidR="737C5C0F">
        <w:rPr>
          <w:rFonts w:ascii="Arial" w:hAnsi="Arial" w:cs="Arial"/>
          <w:sz w:val="22"/>
          <w:szCs w:val="22"/>
        </w:rPr>
        <w:t>?</w:t>
      </w:r>
      <w:r w:rsidRPr="65FB7E8C" w:rsidR="753FF495">
        <w:rPr>
          <w:rFonts w:ascii="Arial" w:hAnsi="Arial" w:cs="Arial"/>
          <w:sz w:val="22"/>
          <w:szCs w:val="22"/>
        </w:rPr>
        <w:t xml:space="preserve"> Available at: </w:t>
      </w:r>
      <w:hyperlink r:id="R798fa265b0f24c3c">
        <w:r w:rsidRPr="65FB7E8C" w:rsidR="753FF495">
          <w:rPr>
            <w:rStyle w:val="Hyperlink"/>
            <w:rFonts w:ascii="Arial" w:hAnsi="Arial" w:eastAsia="Arial" w:cs="Arial"/>
            <w:noProof w:val="0"/>
            <w:color w:val="000000" w:themeColor="text1" w:themeTint="FF" w:themeShade="FF"/>
            <w:sz w:val="22"/>
            <w:szCs w:val="22"/>
            <w:lang w:val="en-GB"/>
          </w:rPr>
          <w:t>Community-Based Lifestyle Interventions to Prevent Type 2 Diabetes | Diabetes Care | American Diabetes Association</w:t>
        </w:r>
      </w:hyperlink>
      <w:r w:rsidRPr="65FB7E8C" w:rsidR="753FF49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Accessed:(17/02/2026)</w:t>
      </w:r>
    </w:p>
    <w:p w:rsidR="1F613862" w:rsidP="65FB7E8C" w:rsidRDefault="1F613862" w14:paraId="55E1D060" w14:textId="56C242EE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5FB7E8C" w:rsidR="1F613862">
        <w:rPr>
          <w:rFonts w:ascii="Arial" w:hAnsi="Arial" w:cs="Arial"/>
          <w:sz w:val="22"/>
          <w:szCs w:val="22"/>
        </w:rPr>
        <w:t xml:space="preserve">Elizabeth Peel, </w:t>
      </w:r>
      <w:r w:rsidRPr="65FB7E8C" w:rsidR="7138B33A">
        <w:rPr>
          <w:rFonts w:ascii="Arial" w:hAnsi="Arial" w:cs="Arial"/>
          <w:sz w:val="22"/>
          <w:szCs w:val="22"/>
        </w:rPr>
        <w:t>Magaret</w:t>
      </w:r>
      <w:r w:rsidRPr="65FB7E8C" w:rsidR="1F613862">
        <w:rPr>
          <w:rFonts w:ascii="Arial" w:hAnsi="Arial" w:cs="Arial"/>
          <w:sz w:val="22"/>
          <w:szCs w:val="22"/>
        </w:rPr>
        <w:t xml:space="preserve"> Douglas, </w:t>
      </w:r>
      <w:r w:rsidRPr="65FB7E8C" w:rsidR="7894EB22">
        <w:rPr>
          <w:rFonts w:ascii="Arial" w:hAnsi="Arial" w:cs="Arial"/>
          <w:sz w:val="22"/>
          <w:szCs w:val="22"/>
        </w:rPr>
        <w:t>Julia</w:t>
      </w:r>
      <w:r w:rsidRPr="65FB7E8C" w:rsidR="1F613862">
        <w:rPr>
          <w:rFonts w:ascii="Arial" w:hAnsi="Arial" w:cs="Arial"/>
          <w:sz w:val="22"/>
          <w:szCs w:val="22"/>
        </w:rPr>
        <w:t xml:space="preserve"> Lawton </w:t>
      </w:r>
      <w:r w:rsidRPr="65FB7E8C" w:rsidR="5A5456E8">
        <w:rPr>
          <w:rFonts w:ascii="Arial" w:hAnsi="Arial" w:cs="Arial"/>
          <w:sz w:val="22"/>
          <w:szCs w:val="22"/>
        </w:rPr>
        <w:t>(2007) self-monitoring of blood glucose in type 2 diabetes</w:t>
      </w:r>
      <w:r w:rsidRPr="65FB7E8C" w:rsidR="351262BB">
        <w:rPr>
          <w:rFonts w:ascii="Arial" w:hAnsi="Arial" w:cs="Arial"/>
          <w:sz w:val="22"/>
          <w:szCs w:val="22"/>
        </w:rPr>
        <w:t xml:space="preserve">: longitudinal qualitative study of </w:t>
      </w:r>
      <w:r w:rsidRPr="65FB7E8C" w:rsidR="441A5335">
        <w:rPr>
          <w:rFonts w:ascii="Arial" w:hAnsi="Arial" w:cs="Arial"/>
          <w:sz w:val="22"/>
          <w:szCs w:val="22"/>
        </w:rPr>
        <w:t>patient's</w:t>
      </w:r>
      <w:r w:rsidRPr="65FB7E8C" w:rsidR="351262BB">
        <w:rPr>
          <w:rFonts w:ascii="Arial" w:hAnsi="Arial" w:cs="Arial"/>
          <w:sz w:val="22"/>
          <w:szCs w:val="22"/>
        </w:rPr>
        <w:t xml:space="preserve"> </w:t>
      </w:r>
      <w:r w:rsidRPr="65FB7E8C" w:rsidR="452C1B33">
        <w:rPr>
          <w:rFonts w:ascii="Arial" w:hAnsi="Arial" w:cs="Arial"/>
          <w:sz w:val="22"/>
          <w:szCs w:val="22"/>
        </w:rPr>
        <w:t>perspectives</w:t>
      </w:r>
      <w:r w:rsidRPr="65FB7E8C" w:rsidR="4EEF60DD">
        <w:rPr>
          <w:rFonts w:ascii="Arial" w:hAnsi="Arial" w:cs="Arial"/>
          <w:sz w:val="22"/>
          <w:szCs w:val="22"/>
        </w:rPr>
        <w:t>?</w:t>
      </w:r>
      <w:r w:rsidRPr="65FB7E8C" w:rsidR="452C1B33">
        <w:rPr>
          <w:rFonts w:ascii="Arial" w:hAnsi="Arial" w:cs="Arial"/>
          <w:sz w:val="22"/>
          <w:szCs w:val="22"/>
        </w:rPr>
        <w:t xml:space="preserve"> </w:t>
      </w:r>
      <w:r w:rsidRPr="65FB7E8C" w:rsidR="28C1244E">
        <w:rPr>
          <w:rFonts w:ascii="Arial" w:hAnsi="Arial" w:cs="Arial"/>
          <w:sz w:val="22"/>
          <w:szCs w:val="22"/>
        </w:rPr>
        <w:t>A</w:t>
      </w:r>
      <w:r w:rsidRPr="65FB7E8C" w:rsidR="452C1B33">
        <w:rPr>
          <w:rFonts w:ascii="Arial" w:hAnsi="Arial" w:cs="Arial"/>
          <w:sz w:val="22"/>
          <w:szCs w:val="22"/>
        </w:rPr>
        <w:t>vailable at:</w:t>
      </w:r>
      <w:r w:rsidRPr="65FB7E8C" w:rsidR="452C1B33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 </w:t>
      </w:r>
      <w:hyperlink r:id="Rc3b8cdf212184d7d">
        <w:r w:rsidRPr="65FB7E8C" w:rsidR="43366318">
          <w:rPr>
            <w:rStyle w:val="Hyperlink"/>
            <w:rFonts w:ascii="Arial" w:hAnsi="Arial" w:eastAsia="Arial" w:cs="Arial"/>
            <w:noProof w:val="0"/>
            <w:color w:val="000000" w:themeColor="text1" w:themeTint="FF" w:themeShade="FF"/>
            <w:sz w:val="22"/>
            <w:szCs w:val="22"/>
            <w:lang w:val="en-GB"/>
          </w:rPr>
          <w:t>Self monitoring of blood glucose in type 2 diabetes: longitudinal qualitative study of patients' perspectives | The BMJ</w:t>
        </w:r>
      </w:hyperlink>
      <w:r w:rsidRPr="65FB7E8C" w:rsidR="4336631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Accessed at:(17/02/2026) </w:t>
      </w:r>
    </w:p>
    <w:p w:rsidR="71411947" w:rsidP="65FB7E8C" w:rsidRDefault="71411947" w14:paraId="1DBDC94C" w14:textId="57B4F19F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5FB7E8C" w:rsidR="7141194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Karla I. Galaviz, K.M. Venkat Narayan, </w:t>
      </w:r>
      <w:r w:rsidRPr="65FB7E8C" w:rsidR="50F718E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Felipe </w:t>
      </w:r>
      <w:r w:rsidRPr="65FB7E8C" w:rsidR="50F718E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Lobelo</w:t>
      </w:r>
      <w:r w:rsidRPr="65FB7E8C" w:rsidR="50F718E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, Mary Beth Weber, </w:t>
      </w:r>
      <w:r w:rsidRPr="65FB7E8C" w:rsidR="7E9C255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(201</w:t>
      </w:r>
      <w:r w:rsidRPr="65FB7E8C" w:rsidR="7A63425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8</w:t>
      </w:r>
      <w:r w:rsidRPr="65FB7E8C" w:rsidR="7E9C255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) lifestyle and the prevention of type 2 diabetes: a </w:t>
      </w:r>
      <w:r w:rsidRPr="65FB7E8C" w:rsidR="167378E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status</w:t>
      </w:r>
      <w:r w:rsidRPr="65FB7E8C" w:rsidR="7E9C255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r</w:t>
      </w:r>
      <w:r w:rsidRPr="65FB7E8C" w:rsidR="679E7F9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eport</w:t>
      </w:r>
      <w:r w:rsidRPr="65FB7E8C" w:rsidR="40C79F7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? Available at: </w:t>
      </w:r>
      <w:hyperlink r:id="R3dcf80c48a77487c">
        <w:r w:rsidRPr="65FB7E8C" w:rsidR="40C79F7F">
          <w:rPr>
            <w:rStyle w:val="Hyperlink"/>
            <w:rFonts w:ascii="Arial" w:hAnsi="Arial" w:eastAsia="Arial" w:cs="Arial"/>
            <w:noProof w:val="0"/>
            <w:color w:val="000000" w:themeColor="text1" w:themeTint="FF" w:themeShade="FF"/>
            <w:sz w:val="22"/>
            <w:szCs w:val="22"/>
            <w:lang w:val="en-GB"/>
          </w:rPr>
          <w:t>Lifestyle and the Prevention of Type 2 Diabetes: A Status Report - Karla I. Galaviz, K. M. Venkat Narayan, Felipe Lobelo, Mary Beth Weber, 2018</w:t>
        </w:r>
      </w:hyperlink>
      <w:r w:rsidRPr="65FB7E8C" w:rsidR="40C79F7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5FB7E8C" w:rsidR="6551FD9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Accessed: (17/02/2026) </w:t>
      </w:r>
    </w:p>
    <w:p w:rsidR="005133B2" w:rsidP="00D4255D" w:rsidRDefault="00B87F71" w14:paraId="6B1B83D4" w14:textId="3B91EB0D">
      <w:pPr>
        <w:spacing w:line="360" w:lineRule="auto"/>
        <w:rPr>
          <w:rFonts w:ascii="Arial" w:hAnsi="Arial" w:cs="Arial"/>
          <w:sz w:val="22"/>
          <w:szCs w:val="22"/>
        </w:rPr>
      </w:pPr>
      <w:r w:rsidRPr="65FB7E8C" w:rsidR="4708C876">
        <w:rPr>
          <w:rFonts w:ascii="Arial" w:hAnsi="Arial" w:cs="Arial"/>
          <w:sz w:val="22"/>
          <w:szCs w:val="22"/>
        </w:rPr>
        <w:t>Leimberg</w:t>
      </w:r>
      <w:r w:rsidRPr="65FB7E8C" w:rsidR="13797B4C">
        <w:rPr>
          <w:rFonts w:ascii="Arial" w:hAnsi="Arial" w:cs="Arial"/>
          <w:sz w:val="22"/>
          <w:szCs w:val="22"/>
        </w:rPr>
        <w:t xml:space="preserve">-Apers, </w:t>
      </w:r>
      <w:r w:rsidRPr="65FB7E8C" w:rsidR="74E5E04D">
        <w:rPr>
          <w:rFonts w:ascii="Arial" w:hAnsi="Arial" w:cs="Arial"/>
          <w:sz w:val="22"/>
          <w:szCs w:val="22"/>
        </w:rPr>
        <w:t>Williams, Koopman</w:t>
      </w:r>
      <w:r w:rsidRPr="65FB7E8C" w:rsidR="1E8BFCAE">
        <w:rPr>
          <w:rFonts w:ascii="Arial" w:hAnsi="Arial" w:cs="Arial"/>
          <w:sz w:val="22"/>
          <w:szCs w:val="22"/>
        </w:rPr>
        <w:t xml:space="preserve"> (2015)</w:t>
      </w:r>
      <w:r w:rsidRPr="65FB7E8C" w:rsidR="1E30B220">
        <w:rPr>
          <w:rFonts w:ascii="Arial" w:hAnsi="Arial" w:cs="Arial"/>
          <w:sz w:val="22"/>
          <w:szCs w:val="22"/>
        </w:rPr>
        <w:t xml:space="preserve"> interactions between mit</w:t>
      </w:r>
      <w:r w:rsidRPr="65FB7E8C" w:rsidR="3F4EC43A">
        <w:rPr>
          <w:rFonts w:ascii="Arial" w:hAnsi="Arial" w:cs="Arial"/>
          <w:sz w:val="22"/>
          <w:szCs w:val="22"/>
        </w:rPr>
        <w:t xml:space="preserve">ochondrial reactive oxygen species </w:t>
      </w:r>
      <w:r w:rsidRPr="65FB7E8C" w:rsidR="07040982">
        <w:rPr>
          <w:rFonts w:ascii="Arial" w:hAnsi="Arial" w:cs="Arial"/>
          <w:sz w:val="22"/>
          <w:szCs w:val="22"/>
        </w:rPr>
        <w:t>and cellular metabolism</w:t>
      </w:r>
      <w:r w:rsidRPr="65FB7E8C" w:rsidR="278F7285">
        <w:rPr>
          <w:rFonts w:ascii="Arial" w:hAnsi="Arial" w:cs="Arial"/>
          <w:sz w:val="22"/>
          <w:szCs w:val="22"/>
        </w:rPr>
        <w:t>?</w:t>
      </w:r>
      <w:r w:rsidRPr="65FB7E8C" w:rsidR="07040982">
        <w:rPr>
          <w:rFonts w:ascii="Arial" w:hAnsi="Arial" w:cs="Arial"/>
          <w:sz w:val="22"/>
          <w:szCs w:val="22"/>
        </w:rPr>
        <w:t xml:space="preserve"> Available at:</w:t>
      </w:r>
      <w:r w:rsidR="19058940">
        <w:rPr/>
        <w:t xml:space="preserve"> </w:t>
      </w:r>
      <w:hyperlink r:id="Re7738d987eef42f7">
        <w:r w:rsidRPr="65FB7E8C" w:rsidR="19058940">
          <w:rPr>
            <w:rStyle w:val="Hyperlink"/>
            <w:rFonts w:ascii="Arial" w:hAnsi="Arial" w:cs="Arial"/>
            <w:color w:val="000000" w:themeColor="text1" w:themeTint="FF" w:themeShade="FF"/>
            <w:sz w:val="22"/>
            <w:szCs w:val="22"/>
          </w:rPr>
          <w:t>https://link.springer.com/article/10.1007/s00204-015-1520-y</w:t>
        </w:r>
      </w:hyperlink>
      <w:r w:rsidRPr="65FB7E8C" w:rsidR="19058940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 </w:t>
      </w:r>
      <w:r w:rsidRPr="65FB7E8C" w:rsidR="07040982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 </w:t>
      </w:r>
      <w:r w:rsidRPr="65FB7E8C" w:rsidR="19058940">
        <w:rPr>
          <w:rFonts w:ascii="Arial" w:hAnsi="Arial" w:cs="Arial"/>
          <w:color w:val="000000" w:themeColor="text1" w:themeTint="FF" w:themeShade="FF"/>
          <w:sz w:val="22"/>
          <w:szCs w:val="22"/>
        </w:rPr>
        <w:t>Accessed:(16/02/2026)</w:t>
      </w:r>
    </w:p>
    <w:p w:rsidR="00664150" w:rsidP="00D4255D" w:rsidRDefault="004C4CF2" w14:paraId="61DBFB60" w14:textId="6A055F07">
      <w:pPr>
        <w:spacing w:line="360" w:lineRule="auto"/>
        <w:rPr>
          <w:rFonts w:ascii="Arial" w:hAnsi="Arial" w:cs="Arial"/>
          <w:sz w:val="22"/>
          <w:szCs w:val="22"/>
        </w:rPr>
      </w:pPr>
      <w:r w:rsidRPr="65FB7E8C" w:rsidR="756D8A25">
        <w:rPr>
          <w:rFonts w:ascii="Arial" w:hAnsi="Arial" w:cs="Arial"/>
          <w:sz w:val="22"/>
          <w:szCs w:val="22"/>
        </w:rPr>
        <w:t xml:space="preserve">Madhu </w:t>
      </w:r>
      <w:r w:rsidRPr="65FB7E8C" w:rsidR="4C74C513">
        <w:rPr>
          <w:rFonts w:ascii="Arial" w:hAnsi="Arial" w:cs="Arial"/>
          <w:sz w:val="22"/>
          <w:szCs w:val="22"/>
        </w:rPr>
        <w:t>Sharma</w:t>
      </w:r>
      <w:r w:rsidRPr="65FB7E8C" w:rsidR="756D8A25">
        <w:rPr>
          <w:rFonts w:ascii="Arial" w:hAnsi="Arial" w:cs="Arial"/>
          <w:sz w:val="22"/>
          <w:szCs w:val="22"/>
        </w:rPr>
        <w:t xml:space="preserve">, </w:t>
      </w:r>
      <w:r w:rsidRPr="65FB7E8C" w:rsidR="4C74C513">
        <w:rPr>
          <w:rFonts w:ascii="Arial" w:hAnsi="Arial" w:cs="Arial"/>
          <w:sz w:val="22"/>
          <w:szCs w:val="22"/>
        </w:rPr>
        <w:t>A</w:t>
      </w:r>
      <w:r w:rsidRPr="65FB7E8C" w:rsidR="756D8A25">
        <w:rPr>
          <w:rFonts w:ascii="Arial" w:hAnsi="Arial" w:cs="Arial"/>
          <w:sz w:val="22"/>
          <w:szCs w:val="22"/>
        </w:rPr>
        <w:t>ar</w:t>
      </w:r>
      <w:r w:rsidRPr="65FB7E8C" w:rsidR="4C74C513">
        <w:rPr>
          <w:rFonts w:ascii="Arial" w:hAnsi="Arial" w:cs="Arial"/>
          <w:sz w:val="22"/>
          <w:szCs w:val="22"/>
        </w:rPr>
        <w:t xml:space="preserve">ti Bains, Prince Chawla (2026) </w:t>
      </w:r>
      <w:r w:rsidRPr="65FB7E8C" w:rsidR="7F335934">
        <w:rPr>
          <w:rFonts w:ascii="Arial" w:hAnsi="Arial" w:cs="Arial"/>
          <w:sz w:val="22"/>
          <w:szCs w:val="22"/>
        </w:rPr>
        <w:t xml:space="preserve">chapter 1- why and when does one have high blood sugar? Available at: </w:t>
      </w:r>
      <w:hyperlink r:id="R6f00c209197040b2">
        <w:r w:rsidRPr="65FB7E8C" w:rsidR="1A2C4705">
          <w:rPr>
            <w:rStyle w:val="Hyperlink"/>
            <w:rFonts w:ascii="Arial" w:hAnsi="Arial" w:cs="Arial"/>
            <w:color w:val="000000" w:themeColor="text1" w:themeTint="FF" w:themeShade="FF"/>
            <w:sz w:val="22"/>
            <w:szCs w:val="22"/>
          </w:rPr>
          <w:t>https://www.sciencedirect.com/science/chapter/edited-volume/abs/pii/B9780443333552000025</w:t>
        </w:r>
      </w:hyperlink>
      <w:r w:rsidRPr="65FB7E8C" w:rsidR="1A2C4705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 </w:t>
      </w:r>
      <w:r w:rsidRPr="65FB7E8C" w:rsidR="1A2C4705">
        <w:rPr>
          <w:rFonts w:ascii="Arial" w:hAnsi="Arial" w:cs="Arial"/>
          <w:color w:val="000000" w:themeColor="text1" w:themeTint="FF" w:themeShade="FF"/>
          <w:sz w:val="22"/>
          <w:szCs w:val="22"/>
        </w:rPr>
        <w:t>Accessed:(16/02/2026)</w:t>
      </w:r>
    </w:p>
    <w:p w:rsidRPr="002A65BA" w:rsidR="00025653" w:rsidP="65FB7E8C" w:rsidRDefault="00025653" w14:paraId="5DFDBB68" w14:textId="504D0C46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5FB7E8C" w:rsidR="783FFFD5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Maneesh </w:t>
      </w:r>
      <w:r w:rsidRPr="65FB7E8C" w:rsidR="783FFFD5">
        <w:rPr>
          <w:rFonts w:ascii="Arial" w:hAnsi="Arial" w:cs="Arial"/>
          <w:color w:val="000000" w:themeColor="text1" w:themeTint="FF" w:themeShade="FF"/>
          <w:sz w:val="22"/>
          <w:szCs w:val="22"/>
        </w:rPr>
        <w:t>shrivastav</w:t>
      </w:r>
      <w:r w:rsidRPr="65FB7E8C" w:rsidR="783FFFD5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, </w:t>
      </w:r>
      <w:r w:rsidRPr="65FB7E8C" w:rsidR="019827F4">
        <w:rPr>
          <w:rFonts w:ascii="Arial" w:hAnsi="Arial" w:cs="Arial"/>
          <w:color w:val="000000" w:themeColor="text1" w:themeTint="FF" w:themeShade="FF"/>
          <w:sz w:val="22"/>
          <w:szCs w:val="22"/>
        </w:rPr>
        <w:t>William</w:t>
      </w:r>
      <w:r w:rsidRPr="65FB7E8C" w:rsidR="783FFFD5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 </w:t>
      </w:r>
      <w:r w:rsidRPr="65FB7E8C" w:rsidR="07B8FD9A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Gibson Jr, </w:t>
      </w:r>
      <w:r w:rsidRPr="65FB7E8C" w:rsidR="15798AEF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Rajendra </w:t>
      </w:r>
      <w:r w:rsidRPr="65FB7E8C" w:rsidR="15798AEF">
        <w:rPr>
          <w:rFonts w:ascii="Arial" w:hAnsi="Arial" w:cs="Arial"/>
          <w:color w:val="000000" w:themeColor="text1" w:themeTint="FF" w:themeShade="FF"/>
          <w:sz w:val="22"/>
          <w:szCs w:val="22"/>
        </w:rPr>
        <w:t>shrivastav</w:t>
      </w:r>
      <w:r w:rsidRPr="65FB7E8C" w:rsidR="15798AEF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, Katie Elzea, Cyrus </w:t>
      </w:r>
      <w:r w:rsidRPr="65FB7E8C" w:rsidR="15798AEF">
        <w:rPr>
          <w:rFonts w:ascii="Arial" w:hAnsi="Arial" w:cs="Arial"/>
          <w:color w:val="000000" w:themeColor="text1" w:themeTint="FF" w:themeShade="FF"/>
          <w:sz w:val="22"/>
          <w:szCs w:val="22"/>
        </w:rPr>
        <w:t>Khambatta</w:t>
      </w:r>
      <w:r w:rsidRPr="65FB7E8C" w:rsidR="15798AEF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, </w:t>
      </w:r>
      <w:r w:rsidRPr="65FB7E8C" w:rsidR="744377A7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Rohan Sonawane, Joseph A Sierra, </w:t>
      </w:r>
      <w:r w:rsidRPr="65FB7E8C" w:rsidR="6393ABD4">
        <w:rPr>
          <w:rFonts w:ascii="Arial" w:hAnsi="Arial" w:cs="Arial"/>
          <w:color w:val="000000" w:themeColor="text1" w:themeTint="FF" w:themeShade="FF"/>
          <w:sz w:val="22"/>
          <w:szCs w:val="22"/>
        </w:rPr>
        <w:t>Robert</w:t>
      </w:r>
      <w:r w:rsidRPr="65FB7E8C" w:rsidR="744377A7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 </w:t>
      </w:r>
      <w:r w:rsidRPr="65FB7E8C" w:rsidR="154130A0">
        <w:rPr>
          <w:rFonts w:ascii="Arial" w:hAnsi="Arial" w:cs="Arial"/>
          <w:color w:val="000000" w:themeColor="text1" w:themeTint="FF" w:themeShade="FF"/>
          <w:sz w:val="22"/>
          <w:szCs w:val="22"/>
        </w:rPr>
        <w:t>V</w:t>
      </w:r>
      <w:r w:rsidRPr="65FB7E8C" w:rsidR="744377A7">
        <w:rPr>
          <w:rFonts w:ascii="Arial" w:hAnsi="Arial" w:cs="Arial"/>
          <w:color w:val="000000" w:themeColor="text1" w:themeTint="FF" w:themeShade="FF"/>
          <w:sz w:val="22"/>
          <w:szCs w:val="22"/>
        </w:rPr>
        <w:t>ig</w:t>
      </w:r>
      <w:r w:rsidRPr="65FB7E8C" w:rsidR="2F02691F">
        <w:rPr>
          <w:rFonts w:ascii="Arial" w:hAnsi="Arial" w:cs="Arial"/>
          <w:color w:val="000000" w:themeColor="text1" w:themeTint="FF" w:themeShade="FF"/>
          <w:sz w:val="22"/>
          <w:szCs w:val="22"/>
        </w:rPr>
        <w:t>ersky</w:t>
      </w:r>
      <w:r w:rsidRPr="65FB7E8C" w:rsidR="3E010935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 (2018) Type 2 </w:t>
      </w:r>
      <w:r w:rsidRPr="65FB7E8C" w:rsidR="7460D726">
        <w:rPr>
          <w:rFonts w:ascii="Arial" w:hAnsi="Arial" w:cs="Arial"/>
          <w:color w:val="000000" w:themeColor="text1" w:themeTint="FF" w:themeShade="FF"/>
          <w:sz w:val="22"/>
          <w:szCs w:val="22"/>
        </w:rPr>
        <w:t>diabetes management</w:t>
      </w:r>
      <w:r w:rsidRPr="65FB7E8C" w:rsidR="3E010935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 in primary care: the role of retro</w:t>
      </w:r>
      <w:r w:rsidRPr="65FB7E8C" w:rsidR="0B15E0B5">
        <w:rPr>
          <w:rFonts w:ascii="Arial" w:hAnsi="Arial" w:cs="Arial"/>
          <w:color w:val="000000" w:themeColor="text1" w:themeTint="FF" w:themeShade="FF"/>
          <w:sz w:val="22"/>
          <w:szCs w:val="22"/>
        </w:rPr>
        <w:t>spective, professional continuous glucose monitoring</w:t>
      </w:r>
      <w:r w:rsidRPr="65FB7E8C" w:rsidR="607068D3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? Available at: </w:t>
      </w:r>
      <w:hyperlink r:id="Rb89b821c85a84a74">
        <w:r w:rsidRPr="65FB7E8C" w:rsidR="607068D3">
          <w:rPr>
            <w:rStyle w:val="Hyperlink"/>
            <w:rFonts w:ascii="Arial" w:hAnsi="Arial" w:eastAsia="Arial" w:cs="Arial"/>
            <w:noProof w:val="0"/>
            <w:color w:val="000000" w:themeColor="text1" w:themeTint="FF" w:themeShade="FF"/>
            <w:sz w:val="22"/>
            <w:szCs w:val="22"/>
            <w:lang w:val="en-GB"/>
          </w:rPr>
          <w:t>Type 2 Diabetes Management in Primary Care: The Role of Retrospective, Professional Continuous Glucose Monitoring | Diabetes Spectrum | American Diabetes Association</w:t>
        </w:r>
      </w:hyperlink>
      <w:r w:rsidRPr="65FB7E8C" w:rsidR="607068D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Accessed: </w:t>
      </w:r>
      <w:r w:rsidRPr="65FB7E8C" w:rsidR="3742E0E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(17/02/</w:t>
      </w:r>
      <w:r w:rsidRPr="65FB7E8C" w:rsidR="3742E0E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2026)</w:t>
      </w:r>
    </w:p>
    <w:p w:rsidRPr="002A65BA" w:rsidR="00025653" w:rsidP="65FB7E8C" w:rsidRDefault="00025653" w14:paraId="15E8345B" w14:textId="09E07AE7">
      <w:pPr>
        <w:pStyle w:val="Normal"/>
        <w:spacing w:line="360" w:lineRule="auto"/>
        <w:rPr>
          <w:rFonts w:ascii="Arial" w:hAnsi="Arial" w:cs="Arial"/>
          <w:sz w:val="22"/>
          <w:szCs w:val="22"/>
        </w:rPr>
      </w:pPr>
      <w:r w:rsidRPr="65FB7E8C" w:rsidR="6AE3297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5FB7E8C" w:rsidR="6AE3297D">
        <w:rPr>
          <w:rFonts w:ascii="Arial" w:hAnsi="Arial" w:cs="Arial"/>
          <w:sz w:val="22"/>
          <w:szCs w:val="22"/>
        </w:rPr>
        <w:t>Sarah H Wind, Christopher D Bryne (2006) risk factors for diabetes and coronary heart disease? Available at</w:t>
      </w:r>
      <w:r w:rsidRPr="65FB7E8C" w:rsidR="6AE3297D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: </w:t>
      </w:r>
      <w:hyperlink r:id="R0f27877021424ec6">
        <w:r w:rsidRPr="65FB7E8C" w:rsidR="6AE3297D">
          <w:rPr>
            <w:rStyle w:val="Hyperlink"/>
            <w:rFonts w:ascii="Arial" w:hAnsi="Arial" w:cs="Arial"/>
            <w:color w:val="000000" w:themeColor="text1" w:themeTint="FF" w:themeShade="FF"/>
            <w:sz w:val="22"/>
            <w:szCs w:val="22"/>
          </w:rPr>
          <w:t>https://www.bmj.com/content/333/7576/1009.short</w:t>
        </w:r>
      </w:hyperlink>
      <w:r w:rsidRPr="65FB7E8C" w:rsidR="6AE3297D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 Accessed:(16/02/2026)</w:t>
      </w:r>
    </w:p>
    <w:p w:rsidRPr="002A65BA" w:rsidR="00025653" w:rsidP="65FB7E8C" w:rsidRDefault="00025653" w14:paraId="2AFEBC06" w14:textId="2CE03B53">
      <w:pPr>
        <w:spacing w:line="360" w:lineRule="auto"/>
        <w:rPr>
          <w:rFonts w:ascii="Arial" w:hAnsi="Arial" w:cs="Arial"/>
          <w:color w:val="000000" w:themeColor="text1" w:themeTint="FF" w:themeShade="FF"/>
          <w:sz w:val="22"/>
          <w:szCs w:val="22"/>
        </w:rPr>
      </w:pPr>
      <w:r w:rsidRPr="65FB7E8C" w:rsidR="6AE3297D">
        <w:rPr>
          <w:rFonts w:ascii="Arial" w:hAnsi="Arial" w:cs="Arial"/>
          <w:sz w:val="22"/>
          <w:szCs w:val="22"/>
        </w:rPr>
        <w:t xml:space="preserve">Sean F Dinneen (2006) what is diabetes? Available at: </w:t>
      </w:r>
      <w:hyperlink r:id="Ra4f01f3727bf4aa6">
        <w:r w:rsidRPr="65FB7E8C" w:rsidR="6AE3297D">
          <w:rPr>
            <w:rStyle w:val="Hyperlink"/>
            <w:rFonts w:ascii="Arial" w:hAnsi="Arial" w:cs="Arial"/>
            <w:color w:val="000000" w:themeColor="text1" w:themeTint="FF" w:themeShade="FF"/>
            <w:sz w:val="22"/>
            <w:szCs w:val="22"/>
          </w:rPr>
          <w:t>https://www.sciencedirect.com/science/article/abs/pii/S1357303906001137#preview-section-cited-by</w:t>
        </w:r>
      </w:hyperlink>
      <w:r w:rsidRPr="65FB7E8C" w:rsidR="6AE3297D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  Accessed:(16/02/2026)</w:t>
      </w:r>
    </w:p>
    <w:p w:rsidRPr="002A65BA" w:rsidR="00025653" w:rsidP="65FB7E8C" w:rsidRDefault="00025653" w14:paraId="0E458C33" w14:textId="56ABD2BB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65FB7E8C" w:rsidR="6AE3297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0069286C" w:rsidP="00D4255D" w:rsidRDefault="0069286C" w14:paraId="33831EC4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Pr="00D4255D" w:rsidR="00CB21E1" w:rsidP="00D4255D" w:rsidRDefault="00CB21E1" w14:paraId="60F711CF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sectPr w:rsidRPr="00D4255D" w:rsidR="00CB21E1"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f444995e95b94d88"/>
      <w:footerReference w:type="default" r:id="R912f19fc006c498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641151D" w:rsidTr="1641151D" w14:paraId="60688D9D">
      <w:trPr>
        <w:trHeight w:val="300"/>
      </w:trPr>
      <w:tc>
        <w:tcPr>
          <w:tcW w:w="3005" w:type="dxa"/>
          <w:tcMar/>
        </w:tcPr>
        <w:p w:rsidR="1641151D" w:rsidP="1641151D" w:rsidRDefault="1641151D" w14:paraId="112E7F39" w14:textId="156B523A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641151D" w:rsidP="1641151D" w:rsidRDefault="1641151D" w14:paraId="14A95FD5" w14:textId="7FD64012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641151D" w:rsidP="1641151D" w:rsidRDefault="1641151D" w14:paraId="6FEE9CA3" w14:textId="30137E03">
          <w:pPr>
            <w:pStyle w:val="Header"/>
            <w:bidi w:val="0"/>
            <w:ind w:right="-115"/>
            <w:jc w:val="right"/>
          </w:pPr>
        </w:p>
      </w:tc>
    </w:tr>
  </w:tbl>
  <w:p w:rsidR="1641151D" w:rsidP="1641151D" w:rsidRDefault="1641151D" w14:paraId="1EF955D4" w14:textId="2D57428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641151D" w:rsidTr="1641151D" w14:paraId="65DB4D42">
      <w:trPr>
        <w:trHeight w:val="300"/>
      </w:trPr>
      <w:tc>
        <w:tcPr>
          <w:tcW w:w="3005" w:type="dxa"/>
          <w:tcMar/>
        </w:tcPr>
        <w:p w:rsidR="1641151D" w:rsidP="1641151D" w:rsidRDefault="1641151D" w14:paraId="43ACCEAB" w14:textId="191F3192">
          <w:pPr>
            <w:pStyle w:val="Header"/>
            <w:bidi w:val="0"/>
            <w:ind w:left="-115"/>
            <w:jc w:val="lef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1641151D" w:rsidP="1641151D" w:rsidRDefault="1641151D" w14:paraId="2B665F65" w14:textId="6830AD86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641151D" w:rsidP="1641151D" w:rsidRDefault="1641151D" w14:paraId="6B8B8494" w14:textId="2FD13F1C">
          <w:pPr>
            <w:pStyle w:val="Header"/>
            <w:bidi w:val="0"/>
            <w:ind w:right="-115"/>
            <w:jc w:val="right"/>
          </w:pPr>
        </w:p>
      </w:tc>
    </w:tr>
  </w:tbl>
  <w:p w:rsidR="1641151D" w:rsidP="1641151D" w:rsidRDefault="1641151D" w14:paraId="719B5A0F" w14:textId="65157528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fy8/dA2/C4Va2Y" int2:id="vQuDP7q9">
      <int2:state int2:type="spell" int2:value="Rejected"/>
    </int2:textHash>
    <int2:textHash int2:hashCode="yEqdoC/q7eB9vh" int2:id="n6DRiY0d">
      <int2:state int2:type="spell" int2:value="Rejected"/>
    </int2:textHash>
    <int2:textHash int2:hashCode="NKXEcTKAGRS1IQ" int2:id="sfWcXEp8">
      <int2:state int2:type="spell" int2:value="Rejected"/>
    </int2:textHash>
    <int2:textHash int2:hashCode="jm5n2KPGPAj4kI" int2:id="LgYAhxFh">
      <int2:state int2:type="spell" int2:value="Rejected"/>
    </int2:textHash>
    <int2:textHash int2:hashCode="fO3hIsWPrJuyAo" int2:id="8zUBMMtW">
      <int2:state int2:type="spell" int2:value="Rejected"/>
    </int2:textHash>
    <int2:textHash int2:hashCode="pgJXtXgQY9gSKe" int2:id="GYxaQLpb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255D"/>
    <w:rsid w:val="00021804"/>
    <w:rsid w:val="00025653"/>
    <w:rsid w:val="0004442B"/>
    <w:rsid w:val="00054025"/>
    <w:rsid w:val="00054B25"/>
    <w:rsid w:val="00061085"/>
    <w:rsid w:val="00076894"/>
    <w:rsid w:val="000A00D5"/>
    <w:rsid w:val="00111202"/>
    <w:rsid w:val="00124700"/>
    <w:rsid w:val="0016119A"/>
    <w:rsid w:val="00164E61"/>
    <w:rsid w:val="00187228"/>
    <w:rsid w:val="00190236"/>
    <w:rsid w:val="001A09CE"/>
    <w:rsid w:val="001A17CE"/>
    <w:rsid w:val="001C0044"/>
    <w:rsid w:val="001C3A80"/>
    <w:rsid w:val="001C7AFA"/>
    <w:rsid w:val="00201E2E"/>
    <w:rsid w:val="002024BF"/>
    <w:rsid w:val="002034D6"/>
    <w:rsid w:val="00205FDF"/>
    <w:rsid w:val="00240DB9"/>
    <w:rsid w:val="002535F4"/>
    <w:rsid w:val="002604DE"/>
    <w:rsid w:val="00263F92"/>
    <w:rsid w:val="00276A2F"/>
    <w:rsid w:val="0028274F"/>
    <w:rsid w:val="0028781F"/>
    <w:rsid w:val="002A48B9"/>
    <w:rsid w:val="002A65BA"/>
    <w:rsid w:val="002C27CE"/>
    <w:rsid w:val="002D2074"/>
    <w:rsid w:val="002D509F"/>
    <w:rsid w:val="00307B7D"/>
    <w:rsid w:val="00317643"/>
    <w:rsid w:val="00325666"/>
    <w:rsid w:val="00334943"/>
    <w:rsid w:val="00344E26"/>
    <w:rsid w:val="00357FEE"/>
    <w:rsid w:val="00360ED5"/>
    <w:rsid w:val="00370BF8"/>
    <w:rsid w:val="00373825"/>
    <w:rsid w:val="003801C1"/>
    <w:rsid w:val="003C3094"/>
    <w:rsid w:val="003C3FD4"/>
    <w:rsid w:val="004211D1"/>
    <w:rsid w:val="00421A52"/>
    <w:rsid w:val="00450936"/>
    <w:rsid w:val="0047206C"/>
    <w:rsid w:val="00494BAA"/>
    <w:rsid w:val="00495CC1"/>
    <w:rsid w:val="004A7008"/>
    <w:rsid w:val="004C2484"/>
    <w:rsid w:val="004C4CF2"/>
    <w:rsid w:val="004D01F7"/>
    <w:rsid w:val="004D340B"/>
    <w:rsid w:val="004E53C9"/>
    <w:rsid w:val="004F0EAF"/>
    <w:rsid w:val="005133B2"/>
    <w:rsid w:val="00513A9E"/>
    <w:rsid w:val="005267BC"/>
    <w:rsid w:val="00527D82"/>
    <w:rsid w:val="00547F52"/>
    <w:rsid w:val="0055633A"/>
    <w:rsid w:val="00574C61"/>
    <w:rsid w:val="005A5EC7"/>
    <w:rsid w:val="005E12DC"/>
    <w:rsid w:val="00601D5E"/>
    <w:rsid w:val="00604E77"/>
    <w:rsid w:val="00604E8A"/>
    <w:rsid w:val="00605071"/>
    <w:rsid w:val="006428B4"/>
    <w:rsid w:val="006562AF"/>
    <w:rsid w:val="00664150"/>
    <w:rsid w:val="0069286C"/>
    <w:rsid w:val="006950F8"/>
    <w:rsid w:val="006A6695"/>
    <w:rsid w:val="006B4A8F"/>
    <w:rsid w:val="006C144B"/>
    <w:rsid w:val="006C51B1"/>
    <w:rsid w:val="006D1E41"/>
    <w:rsid w:val="006E41CF"/>
    <w:rsid w:val="00714425"/>
    <w:rsid w:val="007334E2"/>
    <w:rsid w:val="00746467"/>
    <w:rsid w:val="00747E55"/>
    <w:rsid w:val="0075684D"/>
    <w:rsid w:val="00775349"/>
    <w:rsid w:val="00785DB7"/>
    <w:rsid w:val="00792388"/>
    <w:rsid w:val="007D2A74"/>
    <w:rsid w:val="007D3BF7"/>
    <w:rsid w:val="007E06D0"/>
    <w:rsid w:val="007E4510"/>
    <w:rsid w:val="007F1989"/>
    <w:rsid w:val="00806387"/>
    <w:rsid w:val="0081176E"/>
    <w:rsid w:val="00823862"/>
    <w:rsid w:val="00825851"/>
    <w:rsid w:val="00827577"/>
    <w:rsid w:val="0084116A"/>
    <w:rsid w:val="00843666"/>
    <w:rsid w:val="0084749A"/>
    <w:rsid w:val="008551A7"/>
    <w:rsid w:val="008845DD"/>
    <w:rsid w:val="0088552D"/>
    <w:rsid w:val="008A02C6"/>
    <w:rsid w:val="008A5045"/>
    <w:rsid w:val="008B7E17"/>
    <w:rsid w:val="008C5216"/>
    <w:rsid w:val="008E56F0"/>
    <w:rsid w:val="008F3532"/>
    <w:rsid w:val="00903AE1"/>
    <w:rsid w:val="00905ED3"/>
    <w:rsid w:val="00920043"/>
    <w:rsid w:val="00935398"/>
    <w:rsid w:val="0093697C"/>
    <w:rsid w:val="00952F89"/>
    <w:rsid w:val="00974CCB"/>
    <w:rsid w:val="009939B5"/>
    <w:rsid w:val="009A503A"/>
    <w:rsid w:val="009B31AF"/>
    <w:rsid w:val="009D51C6"/>
    <w:rsid w:val="009F5215"/>
    <w:rsid w:val="009F5D5F"/>
    <w:rsid w:val="00A02D08"/>
    <w:rsid w:val="00A07F5C"/>
    <w:rsid w:val="00A1418C"/>
    <w:rsid w:val="00A23257"/>
    <w:rsid w:val="00A27677"/>
    <w:rsid w:val="00A47F51"/>
    <w:rsid w:val="00A51B2B"/>
    <w:rsid w:val="00A7146B"/>
    <w:rsid w:val="00A903F2"/>
    <w:rsid w:val="00A905EB"/>
    <w:rsid w:val="00AA74EE"/>
    <w:rsid w:val="00AE5EBC"/>
    <w:rsid w:val="00B20AED"/>
    <w:rsid w:val="00B301B1"/>
    <w:rsid w:val="00B35FE6"/>
    <w:rsid w:val="00B41A58"/>
    <w:rsid w:val="00B51421"/>
    <w:rsid w:val="00B605CA"/>
    <w:rsid w:val="00B72A72"/>
    <w:rsid w:val="00B87F71"/>
    <w:rsid w:val="00B9014B"/>
    <w:rsid w:val="00B92534"/>
    <w:rsid w:val="00BB1031"/>
    <w:rsid w:val="00BB2A59"/>
    <w:rsid w:val="00BC5DDB"/>
    <w:rsid w:val="00BD6247"/>
    <w:rsid w:val="00C24550"/>
    <w:rsid w:val="00C253B8"/>
    <w:rsid w:val="00C304D4"/>
    <w:rsid w:val="00C45185"/>
    <w:rsid w:val="00C56138"/>
    <w:rsid w:val="00C9AD13"/>
    <w:rsid w:val="00CB21E1"/>
    <w:rsid w:val="00CC3027"/>
    <w:rsid w:val="00CD4DC6"/>
    <w:rsid w:val="00CE5621"/>
    <w:rsid w:val="00D01527"/>
    <w:rsid w:val="00D103A5"/>
    <w:rsid w:val="00D244B9"/>
    <w:rsid w:val="00D424A4"/>
    <w:rsid w:val="00D4255D"/>
    <w:rsid w:val="00D431E3"/>
    <w:rsid w:val="00D52D2F"/>
    <w:rsid w:val="00D84E6C"/>
    <w:rsid w:val="00DA394D"/>
    <w:rsid w:val="00DC0DE8"/>
    <w:rsid w:val="00DD723D"/>
    <w:rsid w:val="00DE115B"/>
    <w:rsid w:val="00DE48AF"/>
    <w:rsid w:val="00DF107D"/>
    <w:rsid w:val="00E05653"/>
    <w:rsid w:val="00E0716F"/>
    <w:rsid w:val="00E078FE"/>
    <w:rsid w:val="00E22700"/>
    <w:rsid w:val="00E3136E"/>
    <w:rsid w:val="00E32139"/>
    <w:rsid w:val="00E32772"/>
    <w:rsid w:val="00E552B6"/>
    <w:rsid w:val="00E74A76"/>
    <w:rsid w:val="00E77F44"/>
    <w:rsid w:val="00EA6127"/>
    <w:rsid w:val="00F04AFE"/>
    <w:rsid w:val="00F1467D"/>
    <w:rsid w:val="00F151EA"/>
    <w:rsid w:val="00F42A25"/>
    <w:rsid w:val="00F43C7E"/>
    <w:rsid w:val="00F6206A"/>
    <w:rsid w:val="00F635D5"/>
    <w:rsid w:val="00F65F8E"/>
    <w:rsid w:val="00F80DB9"/>
    <w:rsid w:val="00F860F2"/>
    <w:rsid w:val="00FA3A3B"/>
    <w:rsid w:val="00FA748A"/>
    <w:rsid w:val="00FF253A"/>
    <w:rsid w:val="01003458"/>
    <w:rsid w:val="010A1D2D"/>
    <w:rsid w:val="01358932"/>
    <w:rsid w:val="013D7422"/>
    <w:rsid w:val="019827F4"/>
    <w:rsid w:val="019AD3FC"/>
    <w:rsid w:val="01C685C2"/>
    <w:rsid w:val="01DF5549"/>
    <w:rsid w:val="02B6D687"/>
    <w:rsid w:val="02BE3380"/>
    <w:rsid w:val="02EB95C4"/>
    <w:rsid w:val="03166C58"/>
    <w:rsid w:val="033D7DB5"/>
    <w:rsid w:val="03C379D9"/>
    <w:rsid w:val="04455EA0"/>
    <w:rsid w:val="04813718"/>
    <w:rsid w:val="04816B08"/>
    <w:rsid w:val="05949C8E"/>
    <w:rsid w:val="0594F4BE"/>
    <w:rsid w:val="05B150E1"/>
    <w:rsid w:val="05DB5E5C"/>
    <w:rsid w:val="062AFB74"/>
    <w:rsid w:val="067A853F"/>
    <w:rsid w:val="06FBAB7E"/>
    <w:rsid w:val="07040982"/>
    <w:rsid w:val="072BCB52"/>
    <w:rsid w:val="076B6F5C"/>
    <w:rsid w:val="07805344"/>
    <w:rsid w:val="07AE92BE"/>
    <w:rsid w:val="07B8FD9A"/>
    <w:rsid w:val="07E2B08C"/>
    <w:rsid w:val="090F9FC8"/>
    <w:rsid w:val="0938914D"/>
    <w:rsid w:val="0A36A6A7"/>
    <w:rsid w:val="0A3C67A4"/>
    <w:rsid w:val="0A919A03"/>
    <w:rsid w:val="0AC03485"/>
    <w:rsid w:val="0B065079"/>
    <w:rsid w:val="0B15E0B5"/>
    <w:rsid w:val="0B2A2FB8"/>
    <w:rsid w:val="0B352882"/>
    <w:rsid w:val="0B4E5537"/>
    <w:rsid w:val="0BE96F87"/>
    <w:rsid w:val="0C420321"/>
    <w:rsid w:val="0C7EBCEC"/>
    <w:rsid w:val="0C91BCB7"/>
    <w:rsid w:val="0CC090DE"/>
    <w:rsid w:val="0D87CC13"/>
    <w:rsid w:val="0D932D06"/>
    <w:rsid w:val="0E238CA3"/>
    <w:rsid w:val="0E52A393"/>
    <w:rsid w:val="0E9B288D"/>
    <w:rsid w:val="0EDD16EC"/>
    <w:rsid w:val="0F4FCF45"/>
    <w:rsid w:val="0F921D13"/>
    <w:rsid w:val="0FDEC81B"/>
    <w:rsid w:val="10763153"/>
    <w:rsid w:val="10F2CA32"/>
    <w:rsid w:val="113E6317"/>
    <w:rsid w:val="116B7DC0"/>
    <w:rsid w:val="12133DE4"/>
    <w:rsid w:val="121FD68C"/>
    <w:rsid w:val="13262A4A"/>
    <w:rsid w:val="1344B40E"/>
    <w:rsid w:val="13797B4C"/>
    <w:rsid w:val="13859B09"/>
    <w:rsid w:val="14330197"/>
    <w:rsid w:val="144FE145"/>
    <w:rsid w:val="14ECBD48"/>
    <w:rsid w:val="153D2D00"/>
    <w:rsid w:val="154130A0"/>
    <w:rsid w:val="15798AEF"/>
    <w:rsid w:val="157B1C35"/>
    <w:rsid w:val="15C1DFAD"/>
    <w:rsid w:val="16078F32"/>
    <w:rsid w:val="1641151D"/>
    <w:rsid w:val="165867CF"/>
    <w:rsid w:val="167378E0"/>
    <w:rsid w:val="16793B63"/>
    <w:rsid w:val="16A07B7A"/>
    <w:rsid w:val="17557065"/>
    <w:rsid w:val="17772FC3"/>
    <w:rsid w:val="17D457B4"/>
    <w:rsid w:val="18414830"/>
    <w:rsid w:val="1889115A"/>
    <w:rsid w:val="18DFF6B7"/>
    <w:rsid w:val="19058940"/>
    <w:rsid w:val="1908E078"/>
    <w:rsid w:val="19271D11"/>
    <w:rsid w:val="19A9FCD2"/>
    <w:rsid w:val="1A2C4705"/>
    <w:rsid w:val="1A35A010"/>
    <w:rsid w:val="1A6C32D3"/>
    <w:rsid w:val="1AF899C2"/>
    <w:rsid w:val="1B4DDA2C"/>
    <w:rsid w:val="1B538CEC"/>
    <w:rsid w:val="1BE9E120"/>
    <w:rsid w:val="1C284355"/>
    <w:rsid w:val="1C3B53D8"/>
    <w:rsid w:val="1CF621E2"/>
    <w:rsid w:val="1D025E54"/>
    <w:rsid w:val="1D1D6F14"/>
    <w:rsid w:val="1D319892"/>
    <w:rsid w:val="1E14ED9A"/>
    <w:rsid w:val="1E30B220"/>
    <w:rsid w:val="1E821948"/>
    <w:rsid w:val="1E8BFCAE"/>
    <w:rsid w:val="1EAD5E1E"/>
    <w:rsid w:val="1EF7E9C2"/>
    <w:rsid w:val="1F613862"/>
    <w:rsid w:val="1F81CF2D"/>
    <w:rsid w:val="1FDB4BEB"/>
    <w:rsid w:val="203E671A"/>
    <w:rsid w:val="208FCAEA"/>
    <w:rsid w:val="21046DDF"/>
    <w:rsid w:val="21B85CFA"/>
    <w:rsid w:val="2347DB9E"/>
    <w:rsid w:val="2397C5F8"/>
    <w:rsid w:val="23A9A47B"/>
    <w:rsid w:val="23BC4663"/>
    <w:rsid w:val="23D61A1D"/>
    <w:rsid w:val="23EBEAC3"/>
    <w:rsid w:val="24864E0E"/>
    <w:rsid w:val="25532694"/>
    <w:rsid w:val="258FD490"/>
    <w:rsid w:val="2598637C"/>
    <w:rsid w:val="26C7FEA3"/>
    <w:rsid w:val="26F5D8A8"/>
    <w:rsid w:val="27530316"/>
    <w:rsid w:val="278F7285"/>
    <w:rsid w:val="27970798"/>
    <w:rsid w:val="279A2064"/>
    <w:rsid w:val="27BFB9F8"/>
    <w:rsid w:val="27FC0FE1"/>
    <w:rsid w:val="28386F90"/>
    <w:rsid w:val="28C1244E"/>
    <w:rsid w:val="28D119CA"/>
    <w:rsid w:val="296788D0"/>
    <w:rsid w:val="296D0980"/>
    <w:rsid w:val="29ADE6FF"/>
    <w:rsid w:val="2A0CD664"/>
    <w:rsid w:val="2A272937"/>
    <w:rsid w:val="2A28BB05"/>
    <w:rsid w:val="2A34757E"/>
    <w:rsid w:val="2A36766A"/>
    <w:rsid w:val="2A3E79D6"/>
    <w:rsid w:val="2A5D1E96"/>
    <w:rsid w:val="2AAD592D"/>
    <w:rsid w:val="2AEE4FBD"/>
    <w:rsid w:val="2B6338D2"/>
    <w:rsid w:val="2BDE3658"/>
    <w:rsid w:val="2BEC1BAF"/>
    <w:rsid w:val="2C17072F"/>
    <w:rsid w:val="2C96AAB7"/>
    <w:rsid w:val="2CB73D34"/>
    <w:rsid w:val="2CC1D1C6"/>
    <w:rsid w:val="2DB6EE1F"/>
    <w:rsid w:val="2DC07790"/>
    <w:rsid w:val="2E0E5B13"/>
    <w:rsid w:val="2E19E51B"/>
    <w:rsid w:val="2E401BEA"/>
    <w:rsid w:val="2E6F1D30"/>
    <w:rsid w:val="2E9F0B4A"/>
    <w:rsid w:val="2EFADB13"/>
    <w:rsid w:val="2F02691F"/>
    <w:rsid w:val="2FBD4073"/>
    <w:rsid w:val="2FD5593C"/>
    <w:rsid w:val="2FE83CA4"/>
    <w:rsid w:val="2FED4967"/>
    <w:rsid w:val="30083A4E"/>
    <w:rsid w:val="300D99F7"/>
    <w:rsid w:val="30DA3A2E"/>
    <w:rsid w:val="312648F5"/>
    <w:rsid w:val="322EB85B"/>
    <w:rsid w:val="32474F9C"/>
    <w:rsid w:val="33115E86"/>
    <w:rsid w:val="33195045"/>
    <w:rsid w:val="33D4E101"/>
    <w:rsid w:val="33D56496"/>
    <w:rsid w:val="347813C1"/>
    <w:rsid w:val="34A485C4"/>
    <w:rsid w:val="351262BB"/>
    <w:rsid w:val="3515E7A9"/>
    <w:rsid w:val="3599F044"/>
    <w:rsid w:val="35B5B716"/>
    <w:rsid w:val="35E3A6D6"/>
    <w:rsid w:val="3611A176"/>
    <w:rsid w:val="3688520E"/>
    <w:rsid w:val="3732D301"/>
    <w:rsid w:val="3742E0EB"/>
    <w:rsid w:val="3873BCC1"/>
    <w:rsid w:val="38F8044C"/>
    <w:rsid w:val="38FAF338"/>
    <w:rsid w:val="391E17EB"/>
    <w:rsid w:val="392A9A26"/>
    <w:rsid w:val="3A267599"/>
    <w:rsid w:val="3A4D275E"/>
    <w:rsid w:val="3A50E592"/>
    <w:rsid w:val="3A6EB8D2"/>
    <w:rsid w:val="3A708258"/>
    <w:rsid w:val="3A7C5E2D"/>
    <w:rsid w:val="3AA1668F"/>
    <w:rsid w:val="3AA40FE0"/>
    <w:rsid w:val="3B2EC0B6"/>
    <w:rsid w:val="3BC3A0B2"/>
    <w:rsid w:val="3C777EED"/>
    <w:rsid w:val="3CA811F2"/>
    <w:rsid w:val="3CA96DDE"/>
    <w:rsid w:val="3CAFC20C"/>
    <w:rsid w:val="3D03678E"/>
    <w:rsid w:val="3D433DAA"/>
    <w:rsid w:val="3D9583B4"/>
    <w:rsid w:val="3DE749C2"/>
    <w:rsid w:val="3E010935"/>
    <w:rsid w:val="3E194808"/>
    <w:rsid w:val="3E385272"/>
    <w:rsid w:val="3E7A83E8"/>
    <w:rsid w:val="3E816704"/>
    <w:rsid w:val="3EDC3E77"/>
    <w:rsid w:val="3F23D468"/>
    <w:rsid w:val="3F4EC43A"/>
    <w:rsid w:val="3F68D64D"/>
    <w:rsid w:val="3FA63330"/>
    <w:rsid w:val="402DCA84"/>
    <w:rsid w:val="40C79F7F"/>
    <w:rsid w:val="41657905"/>
    <w:rsid w:val="417880D9"/>
    <w:rsid w:val="4221B641"/>
    <w:rsid w:val="42C1DFDB"/>
    <w:rsid w:val="4318DA4E"/>
    <w:rsid w:val="43366318"/>
    <w:rsid w:val="4346B95D"/>
    <w:rsid w:val="43C3956B"/>
    <w:rsid w:val="43D6FB27"/>
    <w:rsid w:val="441A5335"/>
    <w:rsid w:val="4450C51F"/>
    <w:rsid w:val="44E0BDA0"/>
    <w:rsid w:val="452C1B33"/>
    <w:rsid w:val="45E8CD58"/>
    <w:rsid w:val="46012F3E"/>
    <w:rsid w:val="4635E9EE"/>
    <w:rsid w:val="4675861C"/>
    <w:rsid w:val="4692B12E"/>
    <w:rsid w:val="46A03B7F"/>
    <w:rsid w:val="4700EBFD"/>
    <w:rsid w:val="4708C876"/>
    <w:rsid w:val="470D9437"/>
    <w:rsid w:val="47148BC5"/>
    <w:rsid w:val="473C6FB0"/>
    <w:rsid w:val="473E409F"/>
    <w:rsid w:val="47BCF90A"/>
    <w:rsid w:val="47E9367C"/>
    <w:rsid w:val="48A74D90"/>
    <w:rsid w:val="49996218"/>
    <w:rsid w:val="49D42EEE"/>
    <w:rsid w:val="4A008F2D"/>
    <w:rsid w:val="4A492E2E"/>
    <w:rsid w:val="4AFAF751"/>
    <w:rsid w:val="4B38DFB7"/>
    <w:rsid w:val="4B8D8DE1"/>
    <w:rsid w:val="4B99E6E1"/>
    <w:rsid w:val="4BA6C63E"/>
    <w:rsid w:val="4BFA9B00"/>
    <w:rsid w:val="4C30BBA7"/>
    <w:rsid w:val="4C74C513"/>
    <w:rsid w:val="4C788013"/>
    <w:rsid w:val="4E81C96F"/>
    <w:rsid w:val="4EEF60DD"/>
    <w:rsid w:val="4EF54A73"/>
    <w:rsid w:val="4F662D13"/>
    <w:rsid w:val="4F6B10AA"/>
    <w:rsid w:val="4FC96C1F"/>
    <w:rsid w:val="4FCEC4C6"/>
    <w:rsid w:val="4FE4536C"/>
    <w:rsid w:val="50608FA3"/>
    <w:rsid w:val="509CB346"/>
    <w:rsid w:val="50A1CFA8"/>
    <w:rsid w:val="50C07B30"/>
    <w:rsid w:val="50F718EF"/>
    <w:rsid w:val="514D446B"/>
    <w:rsid w:val="51644274"/>
    <w:rsid w:val="518905CF"/>
    <w:rsid w:val="51D0ECFA"/>
    <w:rsid w:val="52165D40"/>
    <w:rsid w:val="523BF8F8"/>
    <w:rsid w:val="523E4E86"/>
    <w:rsid w:val="524A65AE"/>
    <w:rsid w:val="525029E8"/>
    <w:rsid w:val="531B3CB6"/>
    <w:rsid w:val="53CD7499"/>
    <w:rsid w:val="5428EB41"/>
    <w:rsid w:val="5434F863"/>
    <w:rsid w:val="54970F7E"/>
    <w:rsid w:val="54D747F5"/>
    <w:rsid w:val="54D8A7BF"/>
    <w:rsid w:val="5511E167"/>
    <w:rsid w:val="5544FA64"/>
    <w:rsid w:val="55A67321"/>
    <w:rsid w:val="56B36A87"/>
    <w:rsid w:val="570010A6"/>
    <w:rsid w:val="5702F9E8"/>
    <w:rsid w:val="572E3503"/>
    <w:rsid w:val="577E41C5"/>
    <w:rsid w:val="57C0AB3A"/>
    <w:rsid w:val="57C7E1DF"/>
    <w:rsid w:val="57F9966C"/>
    <w:rsid w:val="58188031"/>
    <w:rsid w:val="58DB1B47"/>
    <w:rsid w:val="58E7E137"/>
    <w:rsid w:val="59DD4DB9"/>
    <w:rsid w:val="5A4B412C"/>
    <w:rsid w:val="5A5456E8"/>
    <w:rsid w:val="5A725A2B"/>
    <w:rsid w:val="5AB9E4F5"/>
    <w:rsid w:val="5B7844C7"/>
    <w:rsid w:val="5B7D35BF"/>
    <w:rsid w:val="5B802F52"/>
    <w:rsid w:val="5B9440F3"/>
    <w:rsid w:val="5BACD238"/>
    <w:rsid w:val="5BB3560B"/>
    <w:rsid w:val="5BBBC252"/>
    <w:rsid w:val="5BE1F8AA"/>
    <w:rsid w:val="5C45E135"/>
    <w:rsid w:val="5C63F08A"/>
    <w:rsid w:val="5C931E54"/>
    <w:rsid w:val="5CBEF4B0"/>
    <w:rsid w:val="5CD0E9C3"/>
    <w:rsid w:val="5CF941F4"/>
    <w:rsid w:val="5CFE91CB"/>
    <w:rsid w:val="5D6711CF"/>
    <w:rsid w:val="5E02CF38"/>
    <w:rsid w:val="5E10ABF6"/>
    <w:rsid w:val="5E3F7AE0"/>
    <w:rsid w:val="5E4041BE"/>
    <w:rsid w:val="5E41C5B8"/>
    <w:rsid w:val="5F42715C"/>
    <w:rsid w:val="5FA826F2"/>
    <w:rsid w:val="607068D3"/>
    <w:rsid w:val="607AC5F2"/>
    <w:rsid w:val="611425F9"/>
    <w:rsid w:val="61258CE9"/>
    <w:rsid w:val="621933E0"/>
    <w:rsid w:val="626BF8D7"/>
    <w:rsid w:val="632EB206"/>
    <w:rsid w:val="6393ABD4"/>
    <w:rsid w:val="63C28FE8"/>
    <w:rsid w:val="63D8069B"/>
    <w:rsid w:val="63FEA71D"/>
    <w:rsid w:val="6438A5CE"/>
    <w:rsid w:val="651EED83"/>
    <w:rsid w:val="653BBFCF"/>
    <w:rsid w:val="6551FD9C"/>
    <w:rsid w:val="655936F7"/>
    <w:rsid w:val="65FB7E8C"/>
    <w:rsid w:val="663B74E6"/>
    <w:rsid w:val="672CA695"/>
    <w:rsid w:val="679E7F90"/>
    <w:rsid w:val="67B0440B"/>
    <w:rsid w:val="67E8775B"/>
    <w:rsid w:val="687C3637"/>
    <w:rsid w:val="6923666F"/>
    <w:rsid w:val="695646E6"/>
    <w:rsid w:val="69D5FD6C"/>
    <w:rsid w:val="6A51B1FA"/>
    <w:rsid w:val="6A6706C1"/>
    <w:rsid w:val="6A6E2A93"/>
    <w:rsid w:val="6A7893DF"/>
    <w:rsid w:val="6AABB0E9"/>
    <w:rsid w:val="6AE3297D"/>
    <w:rsid w:val="6B06BA2C"/>
    <w:rsid w:val="6B2DB85B"/>
    <w:rsid w:val="6C120C12"/>
    <w:rsid w:val="6C2C2802"/>
    <w:rsid w:val="6C369F08"/>
    <w:rsid w:val="6C71FABA"/>
    <w:rsid w:val="6CEE6CD0"/>
    <w:rsid w:val="6D7E2092"/>
    <w:rsid w:val="6F11763D"/>
    <w:rsid w:val="6F636D85"/>
    <w:rsid w:val="6F8819AD"/>
    <w:rsid w:val="6FADD516"/>
    <w:rsid w:val="701D0F64"/>
    <w:rsid w:val="70303713"/>
    <w:rsid w:val="70458D1F"/>
    <w:rsid w:val="71264004"/>
    <w:rsid w:val="7138B33A"/>
    <w:rsid w:val="71411947"/>
    <w:rsid w:val="7178164D"/>
    <w:rsid w:val="71DB5857"/>
    <w:rsid w:val="724B9C0E"/>
    <w:rsid w:val="737C5C0F"/>
    <w:rsid w:val="744377A7"/>
    <w:rsid w:val="744D58A5"/>
    <w:rsid w:val="7460D726"/>
    <w:rsid w:val="74DDB334"/>
    <w:rsid w:val="74E5E04D"/>
    <w:rsid w:val="75032064"/>
    <w:rsid w:val="7506B219"/>
    <w:rsid w:val="753FF495"/>
    <w:rsid w:val="756D8A25"/>
    <w:rsid w:val="75758AEB"/>
    <w:rsid w:val="76343737"/>
    <w:rsid w:val="76A56CC4"/>
    <w:rsid w:val="76ECF70F"/>
    <w:rsid w:val="77264B2D"/>
    <w:rsid w:val="779017B8"/>
    <w:rsid w:val="77972717"/>
    <w:rsid w:val="77A93EB1"/>
    <w:rsid w:val="783FFFD5"/>
    <w:rsid w:val="7894EB22"/>
    <w:rsid w:val="78E947DB"/>
    <w:rsid w:val="78F7CD39"/>
    <w:rsid w:val="79567BE2"/>
    <w:rsid w:val="7983DDFC"/>
    <w:rsid w:val="79B10BFB"/>
    <w:rsid w:val="79CCEA33"/>
    <w:rsid w:val="7A420AB3"/>
    <w:rsid w:val="7A5B64E0"/>
    <w:rsid w:val="7A634252"/>
    <w:rsid w:val="7A6B2730"/>
    <w:rsid w:val="7B03BB12"/>
    <w:rsid w:val="7B29BD3E"/>
    <w:rsid w:val="7B3DAD51"/>
    <w:rsid w:val="7B52987A"/>
    <w:rsid w:val="7BB09702"/>
    <w:rsid w:val="7BD0FBC7"/>
    <w:rsid w:val="7BD78607"/>
    <w:rsid w:val="7C43E8A4"/>
    <w:rsid w:val="7C64FA9F"/>
    <w:rsid w:val="7CC63E9E"/>
    <w:rsid w:val="7CF95B9B"/>
    <w:rsid w:val="7D771EAF"/>
    <w:rsid w:val="7D7CD547"/>
    <w:rsid w:val="7D95FF9D"/>
    <w:rsid w:val="7DB1F8BA"/>
    <w:rsid w:val="7E42B7D6"/>
    <w:rsid w:val="7E455249"/>
    <w:rsid w:val="7E4C16B4"/>
    <w:rsid w:val="7E503C0C"/>
    <w:rsid w:val="7E9C2556"/>
    <w:rsid w:val="7EA85222"/>
    <w:rsid w:val="7ED597D0"/>
    <w:rsid w:val="7F2EAB76"/>
    <w:rsid w:val="7F335934"/>
    <w:rsid w:val="7FC470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3C75B4"/>
  <w15:chartTrackingRefBased/>
  <w15:docId w15:val="{4B9F606F-4AB5-486E-ADD3-9B86D244FD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4255D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4255D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4255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4255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4255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4255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4255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4255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4255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D4255D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D4255D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D4255D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D4255D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D4255D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D4255D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D4255D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D4255D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D4255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4255D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D4255D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4255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D4255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4255D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D4255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4255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4255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4255D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D4255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4255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D723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D723D"/>
    <w:rPr>
      <w:color w:val="605E5C"/>
      <w:shd w:val="clear" w:color="auto" w:fill="E1DFDD"/>
    </w:rPr>
  </w:style>
  <w:style w:type="paragraph" w:styleId="Header">
    <w:uiPriority w:val="99"/>
    <w:name w:val="header"/>
    <w:basedOn w:val="Normal"/>
    <w:unhideWhenUsed/>
    <w:rsid w:val="1641151D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641151D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settings" Target="settings.xml" Id="rId5" /><Relationship Type="http://schemas.openxmlformats.org/officeDocument/2006/relationships/styles" Target="styles.xml" Id="rId4" /><Relationship Type="http://schemas.openxmlformats.org/officeDocument/2006/relationships/theme" Target="theme/theme1.xml" Id="rId14" /><Relationship Type="http://schemas.openxmlformats.org/officeDocument/2006/relationships/hyperlink" Target="https://journals.lww.com/spinejournal/abstract/2005/03010/metabolism_of_the_intervertebral_disc__effects_of.3.aspx" TargetMode="External" Id="R0295f31c93be4836" /><Relationship Type="http://schemas.openxmlformats.org/officeDocument/2006/relationships/hyperlink" Target="https://www.magonlinelibrary.com/doi/abs/10.12968/bjon.2019.28.7.434" TargetMode="External" Id="R979939780fd64c9c" /><Relationship Type="http://schemas.openxmlformats.org/officeDocument/2006/relationships/hyperlink" Target="https://diabetesjournals.org/care/article/26/9/2643/22576/Community-Based-Lifestyle-Interventions-to-Prevent" TargetMode="External" Id="R798fa265b0f24c3c" /><Relationship Type="http://schemas.openxmlformats.org/officeDocument/2006/relationships/hyperlink" Target="https://www.bmj.com/content/335/7618/493.short" TargetMode="External" Id="Rc3b8cdf212184d7d" /><Relationship Type="http://schemas.openxmlformats.org/officeDocument/2006/relationships/hyperlink" Target="https://journals.sagepub.com/doi/full/10.1177/1559827615619159" TargetMode="External" Id="R3dcf80c48a77487c" /><Relationship Type="http://schemas.openxmlformats.org/officeDocument/2006/relationships/hyperlink" Target="https://link.springer.com/article/10.1007/s00204-015-1520-y" TargetMode="External" Id="Re7738d987eef42f7" /><Relationship Type="http://schemas.openxmlformats.org/officeDocument/2006/relationships/hyperlink" Target="https://www.sciencedirect.com/science/chapter/edited-volume/abs/pii/B9780443333552000025" TargetMode="External" Id="R6f00c209197040b2" /><Relationship Type="http://schemas.openxmlformats.org/officeDocument/2006/relationships/hyperlink" Target="https://diabetesjournals.org/spectrum/article/31/3/279/32288/Type-2-Diabetes-Management-in-Primary-Care-The" TargetMode="External" Id="Rb89b821c85a84a74" /><Relationship Type="http://schemas.openxmlformats.org/officeDocument/2006/relationships/hyperlink" Target="https://www.bmj.com/content/333/7576/1009.short" TargetMode="External" Id="R0f27877021424ec6" /><Relationship Type="http://schemas.openxmlformats.org/officeDocument/2006/relationships/hyperlink" Target="https://www.sciencedirect.com/science/article/abs/pii/S1357303906001137#preview-section-cited-by" TargetMode="External" Id="Ra4f01f3727bf4aa6" /><Relationship Type="http://schemas.microsoft.com/office/2020/10/relationships/intelligence" Target="intelligence2.xml" Id="R5b71e0286a604a1d" /><Relationship Type="http://schemas.openxmlformats.org/officeDocument/2006/relationships/header" Target="header.xml" Id="Rf444995e95b94d88" /><Relationship Type="http://schemas.openxmlformats.org/officeDocument/2006/relationships/footer" Target="footer.xml" Id="R912f19fc006c498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810DDF4EC27A54C9626255B384F637A" ma:contentTypeVersion="9" ma:contentTypeDescription="Create a new document." ma:contentTypeScope="" ma:versionID="4309d0b5a61060511c9dad64b50f8872">
  <xsd:schema xmlns:xsd="http://www.w3.org/2001/XMLSchema" xmlns:xs="http://www.w3.org/2001/XMLSchema" xmlns:p="http://schemas.microsoft.com/office/2006/metadata/properties" xmlns:ns3="ccfc14db-0f45-423b-b2f5-752f8f8a0ada" targetNamespace="http://schemas.microsoft.com/office/2006/metadata/properties" ma:root="true" ma:fieldsID="c9398e52553096b25b14b62e711adb4d" ns3:_="">
    <xsd:import namespace="ccfc14db-0f45-423b-b2f5-752f8f8a0ada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cfc14db-0f45-423b-b2f5-752f8f8a0ada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ccfc14db-0f45-423b-b2f5-752f8f8a0ada" xsi:nil="true"/>
  </documentManagement>
</p:properties>
</file>

<file path=customXml/itemProps1.xml><?xml version="1.0" encoding="utf-8"?>
<ds:datastoreItem xmlns:ds="http://schemas.openxmlformats.org/officeDocument/2006/customXml" ds:itemID="{324C185D-EA86-404A-8BC8-E9AE089BE24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cfc14db-0f45-423b-b2f5-752f8f8a0ad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6315D00-DED3-4929-B5F4-D5C64662E74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67896A7-377E-44B9-BE2D-7A32EF4E77B7}">
  <ds:schemaRefs>
    <ds:schemaRef ds:uri="http://schemas.microsoft.com/office/2006/metadata/properties"/>
    <ds:schemaRef ds:uri="http://schemas.microsoft.com/office/infopath/2007/PartnerControls"/>
    <ds:schemaRef ds:uri="ccfc14db-0f45-423b-b2f5-752f8f8a0ada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Iesa Zaman (2421796)</dc:creator>
  <keywords/>
  <dc:description/>
  <lastModifiedBy>Iesa Zaman (2421796)</lastModifiedBy>
  <revision>199</revision>
  <dcterms:created xsi:type="dcterms:W3CDTF">2026-02-16T10:47:00.0000000Z</dcterms:created>
  <dcterms:modified xsi:type="dcterms:W3CDTF">2026-02-20T16:25:21.3844720Z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0x0101007810DDF4EC27A54C9626255B384F637A</vt:lpwstr>
  </property>
</Properties>
</file>